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4431D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CSC Review Team</w:t>
      </w:r>
    </w:p>
    <w:p w14:paraId="4CAF806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06 October 2017 @ 13:30-15:00 UTC</w:t>
      </w:r>
    </w:p>
    <w:p w14:paraId="03DD091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Attendees:</w:t>
      </w: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51B1A65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Keith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Drazek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, Martin Boyle, Donna Austin,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Abdalla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 Omari, Elaine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Pruis</w:t>
      </w:r>
      <w:proofErr w:type="spellEnd"/>
    </w:p>
    <w:p w14:paraId="2748522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Apologies:</w:t>
      </w: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1C8421C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Staff:</w:t>
      </w:r>
      <w:r w:rsidRPr="00FA56C2">
        <w:rPr>
          <w:rFonts w:ascii="Calibri" w:hAnsi="Calibri" w:cs="Times New Roman"/>
          <w:color w:val="000000"/>
          <w:sz w:val="28"/>
          <w:szCs w:val="28"/>
        </w:rPr>
        <w:t> Bart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Boswinkel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, Ria Otanes</w:t>
      </w:r>
    </w:p>
    <w:p w14:paraId="1411461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br/>
      </w:r>
      <w:r w:rsidRPr="00FA56C2">
        <w:rPr>
          <w:rFonts w:ascii="Calibri" w:hAnsi="Calibri" w:cs="Times New Roman"/>
          <w:color w:val="000000"/>
          <w:sz w:val="28"/>
          <w:szCs w:val="28"/>
        </w:rPr>
        <w:br/>
      </w:r>
    </w:p>
    <w:p w14:paraId="75BB601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proofErr w:type="spellStart"/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Topcis</w:t>
      </w:r>
      <w:proofErr w:type="spellEnd"/>
    </w:p>
    <w:p w14:paraId="30620382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Experience with working with CSC</w:t>
      </w:r>
    </w:p>
    <w:p w14:paraId="3B2D720F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Any recommendation to change CSC charter</w:t>
      </w:r>
    </w:p>
    <w:p w14:paraId="597D8F80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Understanding of relationship building between PTI and CSC/ indication relationship PTI and CSC is improvement</w:t>
      </w:r>
    </w:p>
    <w:p w14:paraId="40F70A7A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Challenges in implementing the charter</w:t>
      </w:r>
    </w:p>
    <w:p w14:paraId="6059B027" w14:textId="77777777" w:rsidR="00FA56C2" w:rsidRPr="00FA56C2" w:rsidRDefault="00FA56C2" w:rsidP="00FA56C2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Role of Liaison PTI to CSC</w:t>
      </w:r>
    </w:p>
    <w:p w14:paraId="6BC7AD18" w14:textId="77777777" w:rsidR="00FA56C2" w:rsidRPr="00FA56C2" w:rsidRDefault="00FA56C2" w:rsidP="00FA56C2">
      <w:pPr>
        <w:ind w:left="360"/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648654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Clarification CSC internal review document. Discussion to take place with CSC</w:t>
      </w:r>
    </w:p>
    <w:p w14:paraId="0261726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F6F1363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Quick guide </w:t>
      </w:r>
    </w:p>
    <w:p w14:paraId="1347B6B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Explanation of the CSC documents</w:t>
      </w:r>
    </w:p>
    <w:p w14:paraId="4139CE6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1B0B85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Question item 3:</w:t>
      </w:r>
      <w:r w:rsidRPr="00FA56C2">
        <w:rPr>
          <w:rFonts w:ascii="Calibri" w:hAnsi="Calibri" w:cs="Times New Roman"/>
          <w:color w:val="000000"/>
          <w:sz w:val="28"/>
          <w:szCs w:val="28"/>
        </w:rPr>
        <w:t> suggest </w:t>
      </w:r>
      <w:proofErr w:type="gramStart"/>
      <w:r w:rsidRPr="00FA56C2">
        <w:rPr>
          <w:rFonts w:ascii="Calibri" w:hAnsi="Calibri" w:cs="Times New Roman"/>
          <w:color w:val="000000"/>
          <w:sz w:val="28"/>
          <w:szCs w:val="28"/>
        </w:rPr>
        <w:t>to go</w:t>
      </w:r>
      <w:proofErr w:type="gramEnd"/>
      <w:r w:rsidRPr="00FA56C2">
        <w:rPr>
          <w:rFonts w:ascii="Calibri" w:hAnsi="Calibri" w:cs="Times New Roman"/>
          <w:color w:val="000000"/>
          <w:sz w:val="28"/>
          <w:szCs w:val="28"/>
        </w:rPr>
        <w:t> to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ccNSO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 and GNSO. Need to go back to original documentation, why is was originally included.</w:t>
      </w:r>
    </w:p>
    <w:p w14:paraId="539C906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GNSO and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ccNSO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 could trigger further action.</w:t>
      </w:r>
    </w:p>
    <w:p w14:paraId="385DE05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exhausted RAP, where to take it from there. CSC not authorized to take further action. </w:t>
      </w:r>
    </w:p>
    <w:p w14:paraId="0473762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Suggested wording misses that point.</w:t>
      </w:r>
    </w:p>
    <w:p w14:paraId="5C882070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D514EF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Action: look up original considerations</w:t>
      </w:r>
    </w:p>
    <w:p w14:paraId="634F313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70211DB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4.  </w:t>
      </w:r>
    </w:p>
    <w:p w14:paraId="417E01E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issue here was that CSC was mediator between a registry and PTI in a specific case. It may have had more to do with the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ccTLD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 side, in particular for those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ccTLDs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 who are not member of the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ccNSO</w:t>
      </w:r>
      <w:proofErr w:type="spellEnd"/>
      <w:r w:rsidRPr="00FA56C2">
        <w:rPr>
          <w:rFonts w:ascii="Calibri" w:hAnsi="Calibri" w:cs="Times New Roman"/>
          <w:color w:val="000000"/>
          <w:sz w:val="28"/>
          <w:szCs w:val="28"/>
        </w:rPr>
        <w:t>.</w:t>
      </w:r>
    </w:p>
    <w:p w14:paraId="1A1B975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Weary that CSC takes a decision-making role</w:t>
      </w:r>
    </w:p>
    <w:p w14:paraId="2F88D23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 </w:t>
      </w:r>
    </w:p>
    <w:p w14:paraId="2EF4A4D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I</w:t>
      </w:r>
      <w:r w:rsidRPr="00FA56C2">
        <w:rPr>
          <w:rFonts w:ascii="Calibri" w:hAnsi="Calibri" w:cs="Times New Roman"/>
          <w:color w:val="000000"/>
          <w:sz w:val="28"/>
          <w:szCs w:val="28"/>
        </w:rPr>
        <w:t>tem 5. </w:t>
      </w:r>
    </w:p>
    <w:p w14:paraId="7A650D1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lastRenderedPageBreak/>
        <w:t>Change SLA procedures</w:t>
      </w:r>
    </w:p>
    <w:p w14:paraId="11B5348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See below</w:t>
      </w:r>
    </w:p>
    <w:p w14:paraId="6FAC156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7 Liaisons</w:t>
      </w:r>
    </w:p>
    <w:p w14:paraId="37BDD06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07F1046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8: </w:t>
      </w:r>
    </w:p>
    <w:p w14:paraId="4443402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Change of frequency to meet needs to be updated</w:t>
      </w:r>
    </w:p>
    <w:p w14:paraId="63011CB7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3CB77EA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9: Members to receive travel funding</w:t>
      </w:r>
    </w:p>
    <w:p w14:paraId="6683D01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(distinct from liaisons)</w:t>
      </w:r>
    </w:p>
    <w:p w14:paraId="69D41937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More relaxed about it. Right people for the job.</w:t>
      </w:r>
    </w:p>
    <w:p w14:paraId="08D838A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A02718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10: RAP reporting</w:t>
      </w:r>
    </w:p>
    <w:p w14:paraId="7ACA227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3799ABBD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11. </w:t>
      </w:r>
    </w:p>
    <w:p w14:paraId="1D5E509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Donna: Potentially an issue </w:t>
      </w:r>
    </w:p>
    <w:p w14:paraId="4646B66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IFO being independent from ICANN. Concern that role of CSC being a product of PTI. PTI itself would not have the resources to perform secretariat question. </w:t>
      </w:r>
    </w:p>
    <w:p w14:paraId="21CF74F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To maintain independence: any issues with ICANN constraint.</w:t>
      </w:r>
    </w:p>
    <w:p w14:paraId="2EC602E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7D69A74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item 12. RAP </w:t>
      </w:r>
    </w:p>
    <w:p w14:paraId="5943A02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12637267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SLA change procedure discussion</w:t>
      </w:r>
    </w:p>
    <w:p w14:paraId="0C288D6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0AC61DF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The 4 different procedures</w:t>
      </w:r>
    </w:p>
    <w:p w14:paraId="6D7822E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Different changes of the service levels.</w:t>
      </w:r>
    </w:p>
    <w:p w14:paraId="34E0157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13A55C5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Donna: CSC challenges proposals are part of charter review</w:t>
      </w:r>
    </w:p>
    <w:p w14:paraId="49D3453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Try to find a way to wrap this up and make part of things that need to happen.</w:t>
      </w:r>
    </w:p>
    <w:p w14:paraId="4913859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It seems not unreasonable to flag and suggest how this could be modified</w:t>
      </w:r>
    </w:p>
    <w:p w14:paraId="0CF871D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Suggest </w:t>
      </w:r>
      <w:proofErr w:type="gramStart"/>
      <w:r w:rsidRPr="00FA56C2">
        <w:rPr>
          <w:rFonts w:ascii="Calibri" w:hAnsi="Calibri" w:cs="Times New Roman"/>
          <w:color w:val="000000"/>
          <w:sz w:val="28"/>
          <w:szCs w:val="28"/>
        </w:rPr>
        <w:t>to give</w:t>
      </w:r>
      <w:proofErr w:type="gramEnd"/>
      <w:r w:rsidRPr="00FA56C2">
        <w:rPr>
          <w:rFonts w:ascii="Calibri" w:hAnsi="Calibri" w:cs="Times New Roman"/>
          <w:color w:val="000000"/>
          <w:sz w:val="28"/>
          <w:szCs w:val="28"/>
        </w:rPr>
        <w:t> it serious thought to resolve it.</w:t>
      </w:r>
    </w:p>
    <w:p w14:paraId="3234B86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2B92F2B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Elaine: adding suggest</w:t>
      </w:r>
    </w:p>
    <w:p w14:paraId="3F76A2F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Martin: time to make CSC a useful body</w:t>
      </w:r>
    </w:p>
    <w:p w14:paraId="45568598" w14:textId="77777777" w:rsidR="00FA56C2" w:rsidRPr="00FA56C2" w:rsidRDefault="00FA56C2" w:rsidP="00FA56C2">
      <w:pPr>
        <w:numPr>
          <w:ilvl w:val="0"/>
          <w:numId w:val="2"/>
        </w:numPr>
        <w:rPr>
          <w:rFonts w:ascii="Calibri" w:eastAsia="Times New Roman" w:hAnsi="Calibri" w:cs="Times New Roman"/>
          <w:color w:val="000000"/>
        </w:rPr>
      </w:pPr>
      <w:r w:rsidRPr="00FA56C2">
        <w:rPr>
          <w:rFonts w:ascii="Calibri" w:eastAsia="Times New Roman" w:hAnsi="Calibri" w:cs="Times New Roman"/>
          <w:color w:val="000000"/>
          <w:sz w:val="28"/>
          <w:szCs w:val="28"/>
        </w:rPr>
        <w:t>Not a lot of interchange between CSC charter drafting team and DT -A. Modification done in parallel</w:t>
      </w:r>
    </w:p>
    <w:p w14:paraId="234FE3F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 </w:t>
      </w:r>
    </w:p>
    <w:p w14:paraId="4AE9936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</w:rPr>
        <w:t> </w:t>
      </w:r>
    </w:p>
    <w:p w14:paraId="7DC9EA3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b/>
          <w:bCs/>
          <w:color w:val="000000"/>
          <w:sz w:val="28"/>
          <w:szCs w:val="28"/>
          <w:u w:val="single"/>
        </w:rPr>
        <w:t>Agenda:</w:t>
      </w:r>
    </w:p>
    <w:p w14:paraId="462AC7C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1. Welcome &amp; Roll Call</w:t>
      </w:r>
    </w:p>
    <w:p w14:paraId="723ECC9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2.  Terms of Reference</w:t>
      </w:r>
    </w:p>
    <w:p w14:paraId="6E3AEE7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3. Scope of Review</w:t>
      </w:r>
    </w:p>
    <w:p w14:paraId="65DBBED2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4. Blog Post</w:t>
      </w:r>
    </w:p>
    <w:p w14:paraId="3A346BE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5. Documents to Date</w:t>
      </w:r>
    </w:p>
    <w:p w14:paraId="081C998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a. SLE Workflow</w:t>
      </w:r>
    </w:p>
    <w:p w14:paraId="4C3A4EE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b. Status of CSC Internal Review Doc</w:t>
      </w:r>
    </w:p>
    <w:p w14:paraId="73F271C6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c. SLA Change Procedures</w:t>
      </w:r>
    </w:p>
    <w:p w14:paraId="3703A20E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6. Prep for Call with Elise </w:t>
      </w:r>
      <w:proofErr w:type="spellStart"/>
      <w:r w:rsidRPr="00FA56C2">
        <w:rPr>
          <w:rFonts w:ascii="Calibri" w:hAnsi="Calibri" w:cs="Times New Roman"/>
          <w:color w:val="000000"/>
          <w:sz w:val="28"/>
          <w:szCs w:val="28"/>
        </w:rPr>
        <w:t>Gerich</w:t>
      </w:r>
      <w:proofErr w:type="spellEnd"/>
    </w:p>
    <w:p w14:paraId="216CC6EF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Intention, as she is moving on</w:t>
      </w:r>
    </w:p>
    <w:p w14:paraId="65187C1D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her experience with working with CSC</w:t>
      </w:r>
    </w:p>
    <w:p w14:paraId="775E54B3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any recommendation to change CSC</w:t>
      </w:r>
    </w:p>
    <w:p w14:paraId="78E45401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A77A9A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7. Next Meetings</w:t>
      </w:r>
    </w:p>
    <w:p w14:paraId="0BB4CFF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a. Monday, October 16, 19:30-21:30 UTC – CSC Meeting 15</w:t>
      </w:r>
    </w:p>
    <w:p w14:paraId="329B6EE8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b. Abu Dhabi – Sunday, 29 October, 8:30-9:00, Prep Meeting</w:t>
      </w:r>
    </w:p>
    <w:p w14:paraId="0FFA7FE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c. Abu Dhabi – Wednesday, 01 November, Block 2 (10:30-12:00), CSC Review Team Public Session</w:t>
      </w:r>
    </w:p>
    <w:p w14:paraId="18091DDB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30CB0DBC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Open session with the Board- CSC</w:t>
      </w:r>
    </w:p>
    <w:p w14:paraId="78DAC175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7B3C8F60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d. Abu Dhabi – Wednesday, 01 November, Block 6 (18:30-20:00), CSC Review Team Wrap Up</w:t>
      </w:r>
    </w:p>
    <w:p w14:paraId="5D55490A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8. AOB</w:t>
      </w:r>
    </w:p>
    <w:p w14:paraId="2BDFE584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9. Adjourn</w:t>
      </w:r>
    </w:p>
    <w:p w14:paraId="4774CD7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  <w:sz w:val="28"/>
          <w:szCs w:val="28"/>
        </w:rPr>
        <w:t> </w:t>
      </w:r>
    </w:p>
    <w:p w14:paraId="66FB7099" w14:textId="77777777" w:rsidR="00FA56C2" w:rsidRPr="00FA56C2" w:rsidRDefault="00FA56C2" w:rsidP="00FA56C2">
      <w:pPr>
        <w:rPr>
          <w:rFonts w:ascii="Calibri" w:hAnsi="Calibri" w:cs="Times New Roman"/>
          <w:color w:val="000000"/>
        </w:rPr>
      </w:pPr>
      <w:r w:rsidRPr="00FA56C2">
        <w:rPr>
          <w:rFonts w:ascii="Calibri" w:hAnsi="Calibri" w:cs="Times New Roman"/>
          <w:color w:val="000000"/>
        </w:rPr>
        <w:t> </w:t>
      </w:r>
    </w:p>
    <w:p w14:paraId="571B8F06" w14:textId="77777777" w:rsidR="00721CF1" w:rsidRDefault="00721CF1">
      <w:bookmarkStart w:id="0" w:name="_GoBack"/>
      <w:bookmarkEnd w:id="0"/>
    </w:p>
    <w:sectPr w:rsidR="00721CF1" w:rsidSect="0099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E3530"/>
    <w:multiLevelType w:val="multilevel"/>
    <w:tmpl w:val="468E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D85178"/>
    <w:multiLevelType w:val="multilevel"/>
    <w:tmpl w:val="747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C2"/>
    <w:rsid w:val="006D225F"/>
    <w:rsid w:val="00721CF1"/>
    <w:rsid w:val="007D57B6"/>
    <w:rsid w:val="00994579"/>
    <w:rsid w:val="00F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EC7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2507</Characters>
  <Application>Microsoft Macintosh Word</Application>
  <DocSecurity>0</DocSecurity>
  <Lines>20</Lines>
  <Paragraphs>5</Paragraphs>
  <ScaleCrop>false</ScaleCrop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Otanes</dc:creator>
  <cp:keywords/>
  <dc:description/>
  <cp:lastModifiedBy>Maria Otanes</cp:lastModifiedBy>
  <cp:revision>1</cp:revision>
  <dcterms:created xsi:type="dcterms:W3CDTF">2017-10-17T11:39:00Z</dcterms:created>
  <dcterms:modified xsi:type="dcterms:W3CDTF">2017-10-17T11:39:00Z</dcterms:modified>
</cp:coreProperties>
</file>