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2"/>
        <w:ind w:left="460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b/>
          <w:color w:val="0A0A0A"/>
          <w:sz w:val="32"/>
        </w:rPr>
        <w:t>Charter</w:t>
      </w:r>
      <w:r>
        <w:rPr>
          <w:rFonts w:ascii="Arial"/>
          <w:b/>
          <w:color w:val="0A0A0A"/>
          <w:spacing w:val="-11"/>
          <w:sz w:val="32"/>
        </w:rPr>
        <w:t> </w:t>
      </w:r>
      <w:r>
        <w:rPr>
          <w:rFonts w:ascii="Arial"/>
          <w:b/>
          <w:color w:val="0A0A0A"/>
          <w:sz w:val="32"/>
        </w:rPr>
        <w:t>of</w:t>
      </w:r>
      <w:r>
        <w:rPr>
          <w:rFonts w:ascii="Arial"/>
          <w:b/>
          <w:color w:val="0A0A0A"/>
          <w:spacing w:val="-12"/>
          <w:sz w:val="32"/>
        </w:rPr>
        <w:t> </w:t>
      </w:r>
      <w:r>
        <w:rPr>
          <w:rFonts w:ascii="Arial"/>
          <w:b/>
          <w:color w:val="0A0A0A"/>
          <w:spacing w:val="-1"/>
          <w:sz w:val="32"/>
        </w:rPr>
        <w:t>the</w:t>
      </w:r>
      <w:r>
        <w:rPr>
          <w:rFonts w:ascii="Arial"/>
          <w:b/>
          <w:color w:val="0A0A0A"/>
          <w:spacing w:val="-11"/>
          <w:sz w:val="32"/>
        </w:rPr>
        <w:t> </w:t>
      </w:r>
      <w:r>
        <w:rPr>
          <w:rFonts w:ascii="Arial"/>
          <w:b/>
          <w:color w:val="0A0A0A"/>
          <w:sz w:val="32"/>
        </w:rPr>
        <w:t>Customer</w:t>
      </w:r>
      <w:r>
        <w:rPr>
          <w:rFonts w:ascii="Arial"/>
          <w:b/>
          <w:color w:val="0A0A0A"/>
          <w:spacing w:val="-13"/>
          <w:sz w:val="32"/>
        </w:rPr>
        <w:t> </w:t>
      </w:r>
      <w:r>
        <w:rPr>
          <w:rFonts w:ascii="Arial"/>
          <w:b/>
          <w:color w:val="0A0A0A"/>
          <w:sz w:val="32"/>
        </w:rPr>
        <w:t>Standing</w:t>
      </w:r>
      <w:r>
        <w:rPr>
          <w:rFonts w:ascii="Arial"/>
          <w:b/>
          <w:color w:val="0A0A0A"/>
          <w:spacing w:val="-14"/>
          <w:sz w:val="32"/>
        </w:rPr>
        <w:t> </w:t>
      </w:r>
      <w:r>
        <w:rPr>
          <w:rFonts w:ascii="Arial"/>
          <w:b/>
          <w:color w:val="0A0A0A"/>
          <w:sz w:val="32"/>
        </w:rPr>
        <w:t>Committee</w:t>
      </w:r>
      <w:r>
        <w:rPr>
          <w:rFonts w:ascii="Arial"/>
          <w:b/>
          <w:color w:val="0A0A0A"/>
          <w:spacing w:val="-13"/>
          <w:sz w:val="32"/>
        </w:rPr>
        <w:t> </w:t>
      </w:r>
      <w:r>
        <w:rPr>
          <w:rFonts w:ascii="Arial"/>
          <w:b/>
          <w:color w:val="0A0A0A"/>
          <w:spacing w:val="1"/>
          <w:sz w:val="32"/>
        </w:rPr>
        <w:t>(CSC)</w:t>
      </w:r>
      <w:r>
        <w:rPr>
          <w:rFonts w:ascii="Arial"/>
          <w:b/>
          <w:color w:val="0A0A0A"/>
          <w:spacing w:val="1"/>
          <w:position w:val="10"/>
          <w:sz w:val="21"/>
        </w:rPr>
        <w:t>1</w:t>
      </w:r>
      <w:r>
        <w:rPr>
          <w:rFonts w:ascii="Arial"/>
          <w:sz w:val="21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40"/>
          <w:szCs w:val="40"/>
        </w:rPr>
      </w:pPr>
    </w:p>
    <w:p>
      <w:pPr>
        <w:pStyle w:val="Heading1"/>
        <w:spacing w:line="240" w:lineRule="auto"/>
        <w:ind w:left="460" w:right="0"/>
        <w:jc w:val="left"/>
        <w:rPr>
          <w:b w:val="0"/>
          <w:bCs w:val="0"/>
        </w:rPr>
      </w:pPr>
      <w:r>
        <w:rPr>
          <w:color w:val="365F91"/>
        </w:rPr>
        <w:t>Mission</w:t>
      </w:r>
      <w:r>
        <w:rPr>
          <w:b w:val="0"/>
        </w:rPr>
      </w:r>
    </w:p>
    <w:p>
      <w:pPr>
        <w:pStyle w:val="BodyText"/>
        <w:spacing w:line="248" w:lineRule="auto" w:before="143"/>
        <w:ind w:left="460" w:right="263" w:firstLine="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Customer Standing</w:t>
      </w:r>
      <w:r>
        <w:rPr/>
        <w:t> </w:t>
      </w:r>
      <w:r>
        <w:rPr>
          <w:spacing w:val="-1"/>
        </w:rPr>
        <w:t>Committee</w:t>
      </w:r>
      <w:r>
        <w:rPr>
          <w:spacing w:val="-2"/>
        </w:rPr>
        <w:t> </w:t>
      </w:r>
      <w:r>
        <w:rPr>
          <w:spacing w:val="-1"/>
        </w:rPr>
        <w:t>(CSC)</w:t>
      </w:r>
      <w:r>
        <w:rPr>
          <w:spacing w:val="1"/>
        </w:rPr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>
          <w:spacing w:val="-1"/>
        </w:rPr>
        <w:t>been</w:t>
      </w:r>
      <w:r>
        <w:rPr/>
        <w:t> </w:t>
      </w:r>
      <w:r>
        <w:rPr>
          <w:spacing w:val="-1"/>
        </w:rPr>
        <w:t>established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perform </w:t>
      </w:r>
      <w:r>
        <w:rPr/>
        <w:t>the </w:t>
      </w:r>
      <w:r>
        <w:rPr>
          <w:spacing w:val="-1"/>
        </w:rPr>
        <w:t>operational</w:t>
      </w:r>
      <w:r>
        <w:rPr>
          <w:spacing w:val="45"/>
        </w:rPr>
        <w:t> </w:t>
      </w:r>
      <w:r>
        <w:rPr>
          <w:rFonts w:ascii="Arial" w:hAnsi="Arial" w:cs="Arial" w:eastAsia="Arial"/>
          <w:spacing w:val="-1"/>
        </w:rPr>
        <w:t>oversight previously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performed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by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the </w:t>
      </w:r>
      <w:r>
        <w:rPr>
          <w:rFonts w:ascii="Arial" w:hAnsi="Arial" w:cs="Arial" w:eastAsia="Arial"/>
          <w:spacing w:val="-2"/>
        </w:rPr>
        <w:t>U.S.</w:t>
      </w:r>
      <w:r>
        <w:rPr>
          <w:rFonts w:ascii="Arial" w:hAnsi="Arial" w:cs="Arial" w:eastAsia="Arial"/>
          <w:spacing w:val="-1"/>
        </w:rPr>
        <w:t> Department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2"/>
        </w:rPr>
        <w:t>of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Commerce’s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National</w:t>
      </w:r>
      <w:r>
        <w:rPr>
          <w:rFonts w:ascii="Arial" w:hAnsi="Arial" w:cs="Arial" w:eastAsia="Arial"/>
          <w:spacing w:val="29"/>
        </w:rPr>
        <w:t> </w:t>
      </w:r>
      <w:r>
        <w:rPr>
          <w:spacing w:val="-1"/>
        </w:rPr>
        <w:t>Telecommunications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Information</w:t>
      </w:r>
      <w:r>
        <w:rPr/>
        <w:t> </w:t>
      </w:r>
      <w:r>
        <w:rPr>
          <w:spacing w:val="-2"/>
        </w:rPr>
        <w:t>Administration</w:t>
      </w:r>
      <w:r>
        <w:rPr/>
        <w:t> </w:t>
      </w:r>
      <w:r>
        <w:rPr>
          <w:spacing w:val="-2"/>
        </w:rPr>
        <w:t>(NTIA)</w:t>
      </w:r>
      <w:r>
        <w:rPr>
          <w:spacing w:val="1"/>
        </w:rPr>
        <w:t> </w:t>
      </w:r>
      <w:r>
        <w:rPr/>
        <w:t>as</w:t>
      </w:r>
      <w:r>
        <w:rPr>
          <w:spacing w:val="-2"/>
        </w:rPr>
        <w:t> </w:t>
      </w:r>
      <w:r>
        <w:rPr>
          <w:spacing w:val="-1"/>
        </w:rPr>
        <w:t>it relates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monitoring</w:t>
      </w:r>
      <w:r>
        <w:rPr/>
        <w:t> </w:t>
      </w:r>
      <w:r>
        <w:rPr>
          <w:spacing w:val="-2"/>
        </w:rPr>
        <w:t>of</w:t>
      </w:r>
      <w:r>
        <w:rPr>
          <w:spacing w:val="89"/>
        </w:rPr>
        <w:t> </w:t>
      </w:r>
      <w:r>
        <w:rPr>
          <w:spacing w:val="-1"/>
        </w:rPr>
        <w:t>performance</w:t>
      </w:r>
      <w:r>
        <w:rPr>
          <w:spacing w:val="-2"/>
        </w:rPr>
        <w:t> 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IANA</w:t>
      </w:r>
      <w:r>
        <w:rPr/>
        <w:t> </w:t>
      </w:r>
      <w:r>
        <w:rPr>
          <w:spacing w:val="-1"/>
        </w:rPr>
        <w:t>naming</w:t>
      </w:r>
      <w:r>
        <w:rPr/>
        <w:t> </w:t>
      </w:r>
      <w:r>
        <w:rPr>
          <w:spacing w:val="-1"/>
        </w:rPr>
        <w:t>function. This</w:t>
      </w:r>
      <w:r>
        <w:rPr>
          <w:spacing w:val="-2"/>
        </w:rPr>
        <w:t> </w:t>
      </w:r>
      <w:r>
        <w:rPr>
          <w:spacing w:val="-1"/>
        </w:rPr>
        <w:t>transfer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responsibilities</w:t>
      </w:r>
      <w:r>
        <w:rPr/>
        <w:t> </w:t>
      </w:r>
      <w:r>
        <w:rPr>
          <w:spacing w:val="-1"/>
        </w:rPr>
        <w:t>took</w:t>
      </w:r>
      <w:r>
        <w:rPr>
          <w:spacing w:val="3"/>
        </w:rPr>
        <w:t> </w:t>
      </w:r>
      <w:r>
        <w:rPr>
          <w:spacing w:val="-1"/>
        </w:rPr>
        <w:t>effect </w:t>
      </w:r>
      <w:r>
        <w:rPr/>
        <w:t>on</w:t>
      </w:r>
      <w:r>
        <w:rPr>
          <w:spacing w:val="-2"/>
        </w:rPr>
        <w:t> </w:t>
      </w:r>
      <w:r>
        <w:rPr>
          <w:spacing w:val="-1"/>
        </w:rPr>
        <w:t>[date].</w:t>
      </w: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8" w:lineRule="auto"/>
        <w:ind w:left="460" w:right="263" w:firstLine="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mission</w:t>
      </w:r>
      <w:r>
        <w:rPr/>
        <w:t> </w:t>
      </w:r>
      <w:r>
        <w:rPr>
          <w:spacing w:val="-2"/>
        </w:rPr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CSC</w:t>
      </w:r>
      <w:r>
        <w:rPr/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ensure</w:t>
      </w:r>
      <w:r>
        <w:rPr>
          <w:spacing w:val="-2"/>
        </w:rPr>
        <w:t> </w:t>
      </w:r>
      <w:r>
        <w:rPr>
          <w:spacing w:val="-1"/>
        </w:rPr>
        <w:t>continued</w:t>
      </w:r>
      <w:r>
        <w:rPr/>
        <w:t> </w:t>
      </w:r>
      <w:r>
        <w:rPr>
          <w:spacing w:val="-1"/>
        </w:rPr>
        <w:t>satisfactory performance</w:t>
      </w:r>
      <w:r>
        <w:rPr>
          <w:spacing w:val="-2"/>
        </w:rPr>
        <w:t> of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IANA</w:t>
      </w:r>
      <w:r>
        <w:rPr>
          <w:spacing w:val="-2"/>
        </w:rPr>
        <w:t> </w:t>
      </w:r>
      <w:r>
        <w:rPr>
          <w:spacing w:val="-1"/>
        </w:rPr>
        <w:t>function</w:t>
      </w:r>
      <w:r>
        <w:rPr>
          <w:spacing w:val="57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direct customers</w:t>
      </w:r>
      <w:r>
        <w:rPr>
          <w:spacing w:val="-4"/>
        </w:rPr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/>
        <w:t>the </w:t>
      </w:r>
      <w:r>
        <w:rPr>
          <w:spacing w:val="-1"/>
        </w:rPr>
        <w:t>naming</w:t>
      </w:r>
      <w:r>
        <w:rPr/>
        <w:t> </w:t>
      </w:r>
      <w:r>
        <w:rPr>
          <w:spacing w:val="-1"/>
        </w:rPr>
        <w:t>services.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primary</w:t>
      </w:r>
      <w:r>
        <w:rPr>
          <w:spacing w:val="-2"/>
        </w:rPr>
        <w:t> </w:t>
      </w:r>
      <w:r>
        <w:rPr>
          <w:spacing w:val="-1"/>
        </w:rPr>
        <w:t>customers</w:t>
      </w:r>
      <w:r>
        <w:rPr>
          <w:spacing w:val="1"/>
        </w:rPr>
        <w:t> </w:t>
      </w:r>
      <w:r>
        <w:rPr>
          <w:spacing w:val="-2"/>
        </w:rPr>
        <w:t>of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naming</w:t>
      </w:r>
      <w:r>
        <w:rPr/>
        <w:t> </w:t>
      </w:r>
      <w:r>
        <w:rPr>
          <w:spacing w:val="-1"/>
        </w:rPr>
        <w:t>services</w:t>
      </w:r>
      <w:r>
        <w:rPr>
          <w:spacing w:val="45"/>
        </w:rPr>
        <w:t> </w:t>
      </w:r>
      <w:r>
        <w:rPr/>
        <w:t>are</w:t>
      </w:r>
      <w:r>
        <w:rPr>
          <w:spacing w:val="-2"/>
        </w:rPr>
        <w:t> </w:t>
      </w:r>
      <w:r>
        <w:rPr>
          <w:spacing w:val="-1"/>
        </w:rPr>
        <w:t>top-level domain</w:t>
      </w:r>
      <w:r>
        <w:rPr/>
        <w:t> </w:t>
      </w:r>
      <w:r>
        <w:rPr>
          <w:spacing w:val="-1"/>
        </w:rPr>
        <w:t>registry</w:t>
      </w:r>
      <w:r>
        <w:rPr>
          <w:spacing w:val="-2"/>
        </w:rPr>
        <w:t> </w:t>
      </w:r>
      <w:r>
        <w:rPr>
          <w:spacing w:val="-1"/>
        </w:rPr>
        <w:t>operators, but also</w:t>
      </w:r>
      <w:r>
        <w:rPr/>
        <w:t> </w:t>
      </w:r>
      <w:r>
        <w:rPr>
          <w:spacing w:val="-1"/>
        </w:rPr>
        <w:t>include</w:t>
      </w:r>
      <w:r>
        <w:rPr/>
        <w:t> root</w:t>
      </w:r>
      <w:r>
        <w:rPr>
          <w:spacing w:val="-1"/>
        </w:rPr>
        <w:t> server</w:t>
      </w:r>
      <w:r>
        <w:rPr>
          <w:spacing w:val="1"/>
        </w:rPr>
        <w:t> </w:t>
      </w:r>
      <w:r>
        <w:rPr>
          <w:spacing w:val="-1"/>
        </w:rPr>
        <w:t>operators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other</w:t>
      </w:r>
      <w:r>
        <w:rPr>
          <w:spacing w:val="1"/>
        </w:rPr>
        <w:t> </w:t>
      </w:r>
      <w:r>
        <w:rPr/>
        <w:t>non-</w:t>
      </w:r>
      <w:r>
        <w:rPr>
          <w:spacing w:val="51"/>
        </w:rPr>
        <w:t> </w:t>
      </w:r>
      <w:r>
        <w:rPr>
          <w:spacing w:val="-1"/>
        </w:rPr>
        <w:t>root zone</w:t>
      </w:r>
      <w:r>
        <w:rPr>
          <w:spacing w:val="-2"/>
        </w:rPr>
        <w:t> </w:t>
      </w:r>
      <w:r>
        <w:rPr>
          <w:spacing w:val="-1"/>
        </w:rPr>
        <w:t>functions.</w:t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8" w:lineRule="auto"/>
        <w:ind w:left="460" w:right="263" w:firstLine="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mission</w:t>
      </w:r>
      <w:r>
        <w:rPr/>
        <w:t> </w:t>
      </w:r>
      <w:r>
        <w:rPr>
          <w:spacing w:val="-2"/>
        </w:rPr>
        <w:t>will</w:t>
      </w:r>
      <w:r>
        <w:rPr/>
        <w:t> be </w:t>
      </w:r>
      <w:r>
        <w:rPr>
          <w:spacing w:val="-1"/>
        </w:rPr>
        <w:t>achieved</w:t>
      </w:r>
      <w:r>
        <w:rPr/>
        <w:t> </w:t>
      </w:r>
      <w:r>
        <w:rPr>
          <w:spacing w:val="-1"/>
        </w:rPr>
        <w:t>through</w:t>
      </w:r>
      <w:r>
        <w:rPr>
          <w:spacing w:val="-2"/>
        </w:rPr>
        <w:t> </w:t>
      </w:r>
      <w:r>
        <w:rPr>
          <w:spacing w:val="-1"/>
        </w:rPr>
        <w:t>regular monitoring</w:t>
      </w:r>
      <w:r>
        <w:rPr>
          <w:spacing w:val="2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CSC</w:t>
      </w:r>
      <w:r>
        <w:rPr/>
        <w:t> </w:t>
      </w:r>
      <w:r>
        <w:rPr>
          <w:spacing w:val="-2"/>
        </w:rPr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performance</w:t>
      </w:r>
      <w:r>
        <w:rPr>
          <w:spacing w:val="-2"/>
        </w:rPr>
        <w:t> 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51"/>
        </w:rPr>
        <w:t> </w:t>
      </w:r>
      <w:r>
        <w:rPr>
          <w:spacing w:val="-1"/>
        </w:rPr>
        <w:t>IANA</w:t>
      </w:r>
      <w:r>
        <w:rPr/>
        <w:t> </w:t>
      </w:r>
      <w:r>
        <w:rPr>
          <w:spacing w:val="-1"/>
        </w:rPr>
        <w:t>naming</w:t>
      </w:r>
      <w:r>
        <w:rPr/>
        <w:t> </w:t>
      </w:r>
      <w:r>
        <w:rPr>
          <w:spacing w:val="-1"/>
        </w:rPr>
        <w:t>function</w:t>
      </w:r>
      <w:r>
        <w:rPr/>
        <w:t> </w:t>
      </w:r>
      <w:r>
        <w:rPr>
          <w:spacing w:val="-1"/>
        </w:rPr>
        <w:t>against</w:t>
      </w:r>
      <w:r>
        <w:rPr>
          <w:spacing w:val="1"/>
        </w:rPr>
        <w:t> </w:t>
      </w:r>
      <w:r>
        <w:rPr>
          <w:spacing w:val="-1"/>
        </w:rPr>
        <w:t>agreed</w:t>
      </w:r>
      <w:r>
        <w:rPr>
          <w:spacing w:val="-2"/>
        </w:rPr>
        <w:t> service</w:t>
      </w:r>
      <w:r>
        <w:rPr/>
        <w:t> </w:t>
      </w:r>
      <w:r>
        <w:rPr>
          <w:spacing w:val="-1"/>
        </w:rPr>
        <w:t>level</w:t>
      </w:r>
      <w:r>
        <w:rPr/>
        <w:t> </w:t>
      </w:r>
      <w:r>
        <w:rPr>
          <w:spacing w:val="-1"/>
        </w:rPr>
        <w:t>targets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through</w:t>
      </w:r>
      <w:r>
        <w:rPr>
          <w:spacing w:val="-2"/>
        </w:rPr>
        <w:t> </w:t>
      </w:r>
      <w:r>
        <w:rPr>
          <w:spacing w:val="-1"/>
        </w:rPr>
        <w:t>mechanisms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engage</w:t>
      </w:r>
      <w:r>
        <w:rPr>
          <w:spacing w:val="63"/>
        </w:rPr>
        <w:t> </w:t>
      </w:r>
      <w:r>
        <w:rPr>
          <w:spacing w:val="-1"/>
        </w:rPr>
        <w:t>with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IANA</w:t>
      </w:r>
      <w:r>
        <w:rPr/>
        <w:t> </w:t>
      </w:r>
      <w:r>
        <w:rPr>
          <w:spacing w:val="-1"/>
        </w:rPr>
        <w:t>Functions</w:t>
      </w:r>
      <w:r>
        <w:rPr>
          <w:spacing w:val="-2"/>
        </w:rPr>
        <w:t> </w:t>
      </w:r>
      <w:r>
        <w:rPr>
          <w:spacing w:val="-1"/>
        </w:rPr>
        <w:t>Operator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remedy</w:t>
      </w:r>
      <w:r>
        <w:rPr>
          <w:spacing w:val="-2"/>
        </w:rPr>
        <w:t> </w:t>
      </w:r>
      <w:r>
        <w:rPr>
          <w:spacing w:val="-1"/>
        </w:rPr>
        <w:t>identified</w:t>
      </w:r>
      <w:r>
        <w:rPr/>
        <w:t> </w:t>
      </w:r>
      <w:r>
        <w:rPr>
          <w:spacing w:val="-1"/>
        </w:rPr>
        <w:t>areas</w:t>
      </w:r>
      <w:r>
        <w:rPr>
          <w:spacing w:val="-2"/>
        </w:rPr>
        <w:t> of</w:t>
      </w:r>
      <w:r>
        <w:rPr>
          <w:spacing w:val="2"/>
        </w:rPr>
        <w:t> </w:t>
      </w:r>
      <w:r>
        <w:rPr>
          <w:spacing w:val="-1"/>
        </w:rPr>
        <w:t>concern.</w:t>
      </w: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7" w:lineRule="auto"/>
        <w:ind w:left="460" w:right="263" w:firstLine="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CSC</w:t>
      </w:r>
      <w:r>
        <w:rPr/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>
          <w:spacing w:val="-1"/>
        </w:rPr>
        <w:t>not</w:t>
      </w:r>
      <w:r>
        <w:rPr>
          <w:spacing w:val="-3"/>
        </w:rPr>
        <w:t> </w:t>
      </w:r>
      <w:r>
        <w:rPr>
          <w:spacing w:val="-1"/>
        </w:rPr>
        <w:t>mandated</w:t>
      </w:r>
      <w:r>
        <w:rPr/>
        <w:t> to</w:t>
      </w:r>
      <w:r>
        <w:rPr>
          <w:spacing w:val="-2"/>
        </w:rPr>
        <w:t> </w:t>
      </w:r>
      <w:r>
        <w:rPr>
          <w:spacing w:val="-1"/>
        </w:rPr>
        <w:t>initiate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change</w:t>
      </w:r>
      <w:r>
        <w:rPr/>
        <w:t> in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IANA</w:t>
      </w:r>
      <w:r>
        <w:rPr/>
        <w:t> </w:t>
      </w:r>
      <w:r>
        <w:rPr>
          <w:spacing w:val="-1"/>
        </w:rPr>
        <w:t>Functions</w:t>
      </w:r>
      <w:r>
        <w:rPr>
          <w:spacing w:val="-2"/>
        </w:rPr>
        <w:t> </w:t>
      </w:r>
      <w:r>
        <w:rPr>
          <w:spacing w:val="-1"/>
        </w:rPr>
        <w:t>Operator </w:t>
      </w:r>
      <w:r>
        <w:rPr>
          <w:spacing w:val="-2"/>
        </w:rPr>
        <w:t>via</w:t>
      </w:r>
      <w:r>
        <w:rPr/>
        <w:t> a</w:t>
      </w:r>
      <w:r>
        <w:rPr>
          <w:spacing w:val="1"/>
        </w:rPr>
        <w:t> </w:t>
      </w:r>
      <w:r>
        <w:rPr>
          <w:spacing w:val="-1"/>
        </w:rPr>
        <w:t>Special</w:t>
      </w:r>
      <w:r>
        <w:rPr>
          <w:spacing w:val="51"/>
        </w:rPr>
        <w:t> </w:t>
      </w:r>
      <w:r>
        <w:rPr>
          <w:spacing w:val="-1"/>
        </w:rPr>
        <w:t>IANA</w:t>
      </w:r>
      <w:r>
        <w:rPr/>
        <w:t> </w:t>
      </w:r>
      <w:r>
        <w:rPr>
          <w:spacing w:val="-1"/>
        </w:rPr>
        <w:t>Function</w:t>
      </w:r>
      <w:r>
        <w:rPr/>
        <w:t> </w:t>
      </w:r>
      <w:r>
        <w:rPr>
          <w:spacing w:val="-2"/>
        </w:rPr>
        <w:t>Review,</w:t>
      </w:r>
      <w:r>
        <w:rPr>
          <w:spacing w:val="2"/>
        </w:rPr>
        <w:t> </w:t>
      </w:r>
      <w:r>
        <w:rPr>
          <w:spacing w:val="-1"/>
        </w:rPr>
        <w:t>but</w:t>
      </w:r>
      <w:r>
        <w:rPr>
          <w:spacing w:val="2"/>
        </w:rPr>
        <w:t> </w:t>
      </w:r>
      <w:r>
        <w:rPr>
          <w:spacing w:val="-1"/>
        </w:rPr>
        <w:t>could</w:t>
      </w:r>
      <w:r>
        <w:rPr/>
        <w:t> </w:t>
      </w:r>
      <w:r>
        <w:rPr>
          <w:spacing w:val="-1"/>
        </w:rPr>
        <w:t>escalate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failure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correct </w:t>
      </w:r>
      <w:r>
        <w:rPr/>
        <w:t>an</w:t>
      </w:r>
      <w:r>
        <w:rPr>
          <w:spacing w:val="-2"/>
        </w:rPr>
        <w:t> </w:t>
      </w:r>
      <w:r>
        <w:rPr>
          <w:spacing w:val="-1"/>
        </w:rPr>
        <w:t>identified</w:t>
      </w:r>
      <w:r>
        <w:rPr>
          <w:spacing w:val="-2"/>
        </w:rPr>
        <w:t> </w:t>
      </w:r>
      <w:r>
        <w:rPr>
          <w:spacing w:val="-1"/>
        </w:rPr>
        <w:t>deficiency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the</w:t>
      </w:r>
      <w:r>
        <w:rPr>
          <w:spacing w:val="75"/>
        </w:rPr>
        <w:t> </w:t>
      </w:r>
      <w:r>
        <w:rPr>
          <w:spacing w:val="-1"/>
        </w:rPr>
        <w:t>ccNSO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-2"/>
        </w:rPr>
        <w:t> GNSO,</w:t>
      </w:r>
      <w:r>
        <w:rPr>
          <w:spacing w:val="-1"/>
        </w:rPr>
        <w:t> which</w:t>
      </w:r>
      <w:r>
        <w:rPr/>
        <w:t> </w:t>
      </w:r>
      <w:r>
        <w:rPr>
          <w:spacing w:val="-1"/>
        </w:rPr>
        <w:t>might then</w:t>
      </w:r>
      <w:r>
        <w:rPr>
          <w:spacing w:val="-2"/>
        </w:rPr>
        <w:t> </w:t>
      </w:r>
      <w:r>
        <w:rPr>
          <w:spacing w:val="-1"/>
        </w:rPr>
        <w:t>decide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take</w:t>
      </w:r>
      <w:r>
        <w:rPr>
          <w:spacing w:val="-4"/>
        </w:rPr>
        <w:t> </w:t>
      </w:r>
      <w:r>
        <w:rPr>
          <w:spacing w:val="-1"/>
        </w:rPr>
        <w:t>further</w:t>
      </w:r>
      <w:r>
        <w:rPr>
          <w:spacing w:val="1"/>
        </w:rPr>
        <w:t> </w:t>
      </w:r>
      <w:r>
        <w:rPr>
          <w:spacing w:val="-1"/>
        </w:rPr>
        <w:t>action</w:t>
      </w:r>
      <w:r>
        <w:rPr/>
        <w:t> </w:t>
      </w:r>
      <w:r>
        <w:rPr>
          <w:spacing w:val="-1"/>
        </w:rPr>
        <w:t>using</w:t>
      </w:r>
      <w:r>
        <w:rPr/>
        <w:t> </w:t>
      </w:r>
      <w:r>
        <w:rPr>
          <w:spacing w:val="-1"/>
        </w:rPr>
        <w:t>agreed</w:t>
      </w:r>
      <w:r>
        <w:rPr/>
        <w:t> </w:t>
      </w:r>
      <w:r>
        <w:rPr>
          <w:spacing w:val="-1"/>
        </w:rPr>
        <w:t>consultation</w:t>
      </w:r>
      <w:r>
        <w:rPr>
          <w:spacing w:val="67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escalation</w:t>
      </w:r>
      <w:r>
        <w:rPr/>
        <w:t> </w:t>
      </w:r>
      <w:r>
        <w:rPr>
          <w:spacing w:val="-1"/>
        </w:rPr>
        <w:t>processes,</w:t>
      </w:r>
      <w:r>
        <w:rPr>
          <w:spacing w:val="2"/>
        </w:rPr>
        <w:t> </w:t>
      </w:r>
      <w:r>
        <w:rPr>
          <w:spacing w:val="-2"/>
        </w:rPr>
        <w:t>which</w:t>
      </w:r>
      <w:r>
        <w:rPr/>
        <w:t> may</w:t>
      </w:r>
      <w:r>
        <w:rPr>
          <w:spacing w:val="-2"/>
        </w:rPr>
        <w:t> </w:t>
      </w:r>
      <w:r>
        <w:rPr>
          <w:spacing w:val="-1"/>
        </w:rPr>
        <w:t>include</w:t>
      </w:r>
      <w:r>
        <w:rPr/>
        <w:t> a</w:t>
      </w:r>
      <w:r>
        <w:rPr>
          <w:spacing w:val="1"/>
        </w:rPr>
        <w:t> </w:t>
      </w:r>
      <w:r>
        <w:rPr>
          <w:spacing w:val="-1"/>
        </w:rPr>
        <w:t>Special IANA</w:t>
      </w:r>
      <w:r>
        <w:rPr/>
        <w:t> </w:t>
      </w:r>
      <w:r>
        <w:rPr>
          <w:spacing w:val="-1"/>
        </w:rPr>
        <w:t>Function</w:t>
      </w:r>
      <w:r>
        <w:rPr/>
        <w:t> </w:t>
      </w:r>
      <w:r>
        <w:rPr>
          <w:spacing w:val="-2"/>
        </w:rPr>
        <w:t>Review.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8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/>
        <w:ind w:left="460" w:right="0"/>
        <w:jc w:val="left"/>
        <w:rPr>
          <w:b w:val="0"/>
          <w:bCs w:val="0"/>
        </w:rPr>
      </w:pPr>
      <w:r>
        <w:rPr>
          <w:color w:val="365F91"/>
        </w:rPr>
        <w:t>Scope of</w:t>
      </w:r>
      <w:r>
        <w:rPr>
          <w:color w:val="365F91"/>
          <w:spacing w:val="-1"/>
        </w:rPr>
        <w:t> Responsibilities</w:t>
      </w:r>
      <w:r>
        <w:rPr>
          <w:b w:val="0"/>
        </w:rPr>
      </w:r>
    </w:p>
    <w:p>
      <w:pPr>
        <w:pStyle w:val="BodyText"/>
        <w:spacing w:line="248" w:lineRule="auto" w:before="143"/>
        <w:ind w:left="460" w:right="263" w:firstLine="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CSC</w:t>
      </w:r>
      <w:r>
        <w:rPr/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>
          <w:spacing w:val="-1"/>
        </w:rPr>
        <w:t>authorized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monitor </w:t>
      </w:r>
      <w:r>
        <w:rPr/>
        <w:t>the </w:t>
      </w:r>
      <w:r>
        <w:rPr>
          <w:spacing w:val="-1"/>
        </w:rPr>
        <w:t>performance</w:t>
      </w:r>
      <w:r>
        <w:rPr/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IANA</w:t>
      </w:r>
      <w:r>
        <w:rPr/>
        <w:t> </w:t>
      </w:r>
      <w:r>
        <w:rPr>
          <w:spacing w:val="-2"/>
        </w:rPr>
        <w:t>naming</w:t>
      </w:r>
      <w:r>
        <w:rPr/>
        <w:t> </w:t>
      </w:r>
      <w:r>
        <w:rPr>
          <w:spacing w:val="-1"/>
        </w:rPr>
        <w:t>function</w:t>
      </w:r>
      <w:r>
        <w:rPr/>
        <w:t> </w:t>
      </w:r>
      <w:r>
        <w:rPr>
          <w:spacing w:val="-1"/>
        </w:rPr>
        <w:t>against agreed</w:t>
      </w:r>
      <w:r>
        <w:rPr>
          <w:spacing w:val="37"/>
        </w:rPr>
        <w:t> </w:t>
      </w:r>
      <w:r>
        <w:rPr>
          <w:spacing w:val="-1"/>
        </w:rPr>
        <w:t>service</w:t>
      </w:r>
      <w:r>
        <w:rPr/>
        <w:t> </w:t>
      </w:r>
      <w:r>
        <w:rPr>
          <w:spacing w:val="-1"/>
        </w:rPr>
        <w:t>level targets</w:t>
      </w:r>
      <w:r>
        <w:rPr>
          <w:spacing w:val="1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regular basis.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8" w:lineRule="auto"/>
        <w:ind w:left="460" w:right="263" w:firstLine="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CSC</w:t>
      </w:r>
      <w:r>
        <w:rPr/>
        <w:t> </w:t>
      </w:r>
      <w:r>
        <w:rPr>
          <w:spacing w:val="-2"/>
        </w:rPr>
        <w:t>will</w:t>
      </w:r>
      <w:r>
        <w:rPr/>
        <w:t> </w:t>
      </w:r>
      <w:r>
        <w:rPr>
          <w:spacing w:val="-1"/>
        </w:rPr>
        <w:t>analyse</w:t>
      </w:r>
      <w:r>
        <w:rPr>
          <w:spacing w:val="1"/>
        </w:rPr>
        <w:t> </w:t>
      </w:r>
      <w:r>
        <w:rPr/>
        <w:t>reports</w:t>
      </w:r>
      <w:r>
        <w:rPr>
          <w:spacing w:val="-2"/>
        </w:rPr>
        <w:t> </w:t>
      </w:r>
      <w:r>
        <w:rPr>
          <w:spacing w:val="-1"/>
        </w:rPr>
        <w:t>provided</w:t>
      </w:r>
      <w:r>
        <w:rPr/>
        <w:t> by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IANA</w:t>
      </w:r>
      <w:r>
        <w:rPr/>
        <w:t> </w:t>
      </w:r>
      <w:r>
        <w:rPr>
          <w:spacing w:val="-1"/>
        </w:rPr>
        <w:t>Functions</w:t>
      </w:r>
      <w:r>
        <w:rPr>
          <w:spacing w:val="-2"/>
        </w:rPr>
        <w:t> </w:t>
      </w:r>
      <w:r>
        <w:rPr>
          <w:spacing w:val="-1"/>
        </w:rPr>
        <w:t>Operator </w:t>
      </w:r>
      <w:r>
        <w:rPr>
          <w:spacing w:val="-2"/>
        </w:rPr>
        <w:t>on</w:t>
      </w:r>
      <w:r>
        <w:rPr/>
        <w:t> a</w:t>
      </w:r>
      <w:r>
        <w:rPr>
          <w:spacing w:val="-1"/>
        </w:rPr>
        <w:t> monthly</w:t>
      </w:r>
      <w:r>
        <w:rPr>
          <w:spacing w:val="-2"/>
        </w:rPr>
        <w:t> </w:t>
      </w:r>
      <w:r>
        <w:rPr>
          <w:spacing w:val="-1"/>
        </w:rPr>
        <w:t>basis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59"/>
        </w:rPr>
        <w:t> </w:t>
      </w:r>
      <w:r>
        <w:rPr>
          <w:spacing w:val="-1"/>
        </w:rPr>
        <w:t>publish</w:t>
      </w:r>
      <w:r>
        <w:rPr/>
        <w:t> </w:t>
      </w:r>
      <w:r>
        <w:rPr>
          <w:spacing w:val="-1"/>
        </w:rPr>
        <w:t>their findings.</w:t>
      </w: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8" w:lineRule="auto"/>
        <w:ind w:left="460" w:right="263" w:firstLine="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CSC</w:t>
      </w:r>
      <w:r>
        <w:rPr/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>
          <w:spacing w:val="-1"/>
        </w:rPr>
        <w:t>authorized</w:t>
      </w:r>
      <w:r>
        <w:rPr/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undertake</w:t>
      </w:r>
      <w:r>
        <w:rPr>
          <w:spacing w:val="-2"/>
        </w:rPr>
        <w:t> </w:t>
      </w:r>
      <w:r>
        <w:rPr>
          <w:spacing w:val="-1"/>
        </w:rPr>
        <w:t>remedial </w:t>
      </w:r>
      <w:r>
        <w:rPr>
          <w:spacing w:val="-2"/>
        </w:rPr>
        <w:t>action</w:t>
      </w:r>
      <w:r>
        <w:rPr/>
        <w:t> to </w:t>
      </w:r>
      <w:r>
        <w:rPr>
          <w:spacing w:val="-1"/>
        </w:rPr>
        <w:t>address</w:t>
      </w:r>
      <w:r>
        <w:rPr>
          <w:spacing w:val="-2"/>
        </w:rPr>
        <w:t> </w:t>
      </w:r>
      <w:r>
        <w:rPr>
          <w:spacing w:val="-1"/>
        </w:rPr>
        <w:t>poor performance</w:t>
      </w:r>
      <w:r>
        <w:rPr>
          <w:spacing w:val="-2"/>
        </w:rPr>
        <w:t> </w:t>
      </w:r>
      <w:r>
        <w:rPr>
          <w:spacing w:val="-1"/>
        </w:rPr>
        <w:t>in</w:t>
      </w:r>
      <w:r>
        <w:rPr>
          <w:spacing w:val="57"/>
        </w:rPr>
        <w:t> </w:t>
      </w:r>
      <w:r>
        <w:rPr>
          <w:spacing w:val="-1"/>
        </w:rPr>
        <w:t>accordance</w:t>
      </w:r>
      <w:r>
        <w:rPr>
          <w:spacing w:val="-2"/>
        </w:rPr>
        <w:t> with</w:t>
      </w:r>
      <w:r>
        <w:rPr/>
        <w:t> the </w:t>
      </w:r>
      <w:r>
        <w:rPr>
          <w:spacing w:val="-1"/>
        </w:rPr>
        <w:t>Remedial Action</w:t>
      </w:r>
      <w:r>
        <w:rPr/>
        <w:t> </w:t>
      </w:r>
      <w:r>
        <w:rPr>
          <w:spacing w:val="-1"/>
        </w:rPr>
        <w:t>Procedures</w:t>
      </w:r>
      <w:r>
        <w:rPr>
          <w:spacing w:val="1"/>
        </w:rPr>
        <w:t> </w:t>
      </w:r>
      <w:r>
        <w:rPr/>
        <w:t>(see</w:t>
      </w:r>
      <w:r>
        <w:rPr>
          <w:spacing w:val="-2"/>
        </w:rPr>
        <w:t> illustrative</w:t>
      </w:r>
      <w:r>
        <w:rPr/>
        <w:t> </w:t>
      </w:r>
      <w:r>
        <w:rPr>
          <w:spacing w:val="-1"/>
        </w:rPr>
        <w:t>procedures</w:t>
      </w:r>
      <w:r>
        <w:rPr>
          <w:spacing w:val="1"/>
        </w:rPr>
        <w:t> at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end</w:t>
      </w:r>
      <w:r>
        <w:rPr>
          <w:spacing w:val="-2"/>
        </w:rPr>
        <w:t> of</w:t>
      </w:r>
      <w:r>
        <w:rPr>
          <w:spacing w:val="-1"/>
        </w:rPr>
        <w:t> this</w:t>
      </w:r>
      <w:r>
        <w:rPr>
          <w:spacing w:val="75"/>
        </w:rPr>
        <w:t> </w:t>
      </w:r>
      <w:r>
        <w:rPr>
          <w:spacing w:val="-1"/>
        </w:rPr>
        <w:t>Annex). </w:t>
      </w:r>
      <w:r>
        <w:rPr/>
        <w:t>The </w:t>
      </w:r>
      <w:r>
        <w:rPr>
          <w:spacing w:val="-1"/>
        </w:rPr>
        <w:t>Remedial Action</w:t>
      </w:r>
      <w:r>
        <w:rPr/>
        <w:t> </w:t>
      </w:r>
      <w:r>
        <w:rPr>
          <w:spacing w:val="-1"/>
        </w:rPr>
        <w:t>Procedures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be </w:t>
      </w:r>
      <w:r>
        <w:rPr>
          <w:spacing w:val="-1"/>
        </w:rPr>
        <w:t>developed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agreed</w:t>
      </w:r>
      <w:r>
        <w:rPr/>
        <w:t> to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CSC</w:t>
      </w:r>
      <w:r>
        <w:rPr/>
        <w:t> </w:t>
      </w:r>
      <w:r>
        <w:rPr>
          <w:spacing w:val="-1"/>
        </w:rPr>
        <w:t>and</w:t>
      </w:r>
      <w:r>
        <w:rPr>
          <w:spacing w:val="35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IANA</w:t>
      </w:r>
      <w:r>
        <w:rPr/>
        <w:t> </w:t>
      </w:r>
      <w:r>
        <w:rPr>
          <w:spacing w:val="-1"/>
        </w:rPr>
        <w:t>Functions</w:t>
      </w:r>
      <w:r>
        <w:rPr>
          <w:spacing w:val="-2"/>
        </w:rPr>
        <w:t> </w:t>
      </w:r>
      <w:r>
        <w:rPr>
          <w:spacing w:val="-1"/>
        </w:rPr>
        <w:t>Operator post-transition, once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CSC</w:t>
      </w:r>
      <w:r>
        <w:rPr/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1"/>
        </w:rPr>
        <w:t>formed.</w:t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8" w:lineRule="auto"/>
        <w:ind w:left="460" w:right="191" w:firstLine="0"/>
        <w:jc w:val="both"/>
      </w:pPr>
      <w:r>
        <w:rPr/>
        <w:t>In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event</w:t>
      </w:r>
      <w:r>
        <w:rPr>
          <w:spacing w:val="2"/>
        </w:rPr>
        <w:t> </w:t>
      </w:r>
      <w:r>
        <w:rPr>
          <w:spacing w:val="-1"/>
        </w:rPr>
        <w:t>performance</w:t>
      </w:r>
      <w:r>
        <w:rPr>
          <w:spacing w:val="-2"/>
        </w:rPr>
        <w:t> </w:t>
      </w:r>
      <w:r>
        <w:rPr>
          <w:spacing w:val="-1"/>
        </w:rPr>
        <w:t>issues</w:t>
      </w:r>
      <w:r>
        <w:rPr>
          <w:spacing w:val="1"/>
        </w:rPr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not remedied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satisfaction</w:t>
      </w:r>
      <w:r>
        <w:rPr>
          <w:spacing w:val="-2"/>
        </w:rPr>
        <w:t> of</w:t>
      </w:r>
      <w:r>
        <w:rPr>
          <w:spacing w:val="2"/>
        </w:rPr>
        <w:t> </w:t>
      </w:r>
      <w:r>
        <w:rPr/>
        <w:t>the</w:t>
      </w:r>
      <w:r>
        <w:rPr>
          <w:spacing w:val="-5"/>
        </w:rPr>
        <w:t> </w:t>
      </w:r>
      <w:r>
        <w:rPr/>
        <w:t>CSC,</w:t>
      </w:r>
      <w:r>
        <w:rPr>
          <w:spacing w:val="2"/>
        </w:rPr>
        <w:t> </w:t>
      </w:r>
      <w:r>
        <w:rPr>
          <w:spacing w:val="-1"/>
        </w:rPr>
        <w:t>despite</w:t>
      </w:r>
      <w:r>
        <w:rPr>
          <w:spacing w:val="-2"/>
        </w:rPr>
        <w:t> </w:t>
      </w:r>
      <w:r>
        <w:rPr>
          <w:spacing w:val="-1"/>
        </w:rPr>
        <w:t>good-</w:t>
      </w:r>
      <w:r>
        <w:rPr>
          <w:spacing w:val="57"/>
        </w:rPr>
        <w:t> </w:t>
      </w:r>
      <w:r>
        <w:rPr>
          <w:spacing w:val="-1"/>
        </w:rPr>
        <w:t>faith</w:t>
      </w:r>
      <w:r>
        <w:rPr/>
        <w:t> </w:t>
      </w:r>
      <w:r>
        <w:rPr>
          <w:spacing w:val="-2"/>
        </w:rPr>
        <w:t>attempts </w:t>
      </w:r>
      <w:r>
        <w:rPr/>
        <w:t>to do</w:t>
      </w:r>
      <w:r>
        <w:rPr>
          <w:spacing w:val="-2"/>
        </w:rPr>
        <w:t> </w:t>
      </w:r>
      <w:r>
        <w:rPr>
          <w:spacing w:val="-1"/>
        </w:rPr>
        <w:t>so, the</w:t>
      </w:r>
      <w:r>
        <w:rPr/>
        <w:t> </w:t>
      </w:r>
      <w:r>
        <w:rPr>
          <w:spacing w:val="-1"/>
        </w:rPr>
        <w:t>CSC</w:t>
      </w:r>
      <w:r>
        <w:rPr/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>
          <w:spacing w:val="-1"/>
        </w:rPr>
        <w:t>authorized</w:t>
      </w:r>
      <w:r>
        <w:rPr/>
        <w:t> to</w:t>
      </w:r>
      <w:r>
        <w:rPr>
          <w:spacing w:val="-2"/>
        </w:rPr>
        <w:t> </w:t>
      </w:r>
      <w:r>
        <w:rPr>
          <w:spacing w:val="-1"/>
        </w:rPr>
        <w:t>escalate </w:t>
      </w:r>
      <w:r>
        <w:rPr/>
        <w:t>the </w:t>
      </w:r>
      <w:r>
        <w:rPr>
          <w:spacing w:val="-2"/>
        </w:rPr>
        <w:t>performance</w:t>
      </w:r>
      <w:r>
        <w:rPr/>
        <w:t> </w:t>
      </w:r>
      <w:r>
        <w:rPr>
          <w:spacing w:val="-1"/>
        </w:rPr>
        <w:t>issues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ccNSO</w:t>
      </w:r>
      <w:r>
        <w:rPr>
          <w:spacing w:val="65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2"/>
        </w:rPr>
        <w:t>GNSO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consideration.</w:t>
      </w:r>
    </w:p>
    <w:p>
      <w:pPr>
        <w:spacing w:line="240" w:lineRule="auto" w:before="4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8" w:lineRule="auto"/>
        <w:ind w:left="460" w:right="263" w:firstLine="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CSC</w:t>
      </w:r>
      <w:r>
        <w:rPr/>
        <w:t> may</w:t>
      </w:r>
      <w:r>
        <w:rPr>
          <w:spacing w:val="-2"/>
        </w:rPr>
        <w:t> receive</w:t>
      </w:r>
      <w:r>
        <w:rPr/>
        <w:t> </w:t>
      </w:r>
      <w:r>
        <w:rPr>
          <w:spacing w:val="-1"/>
        </w:rPr>
        <w:t>complaints from</w:t>
      </w:r>
      <w:r>
        <w:rPr>
          <w:spacing w:val="1"/>
        </w:rPr>
        <w:t> </w:t>
      </w:r>
      <w:r>
        <w:rPr>
          <w:spacing w:val="-2"/>
        </w:rPr>
        <w:t>individual</w:t>
      </w:r>
      <w:r>
        <w:rPr>
          <w:spacing w:val="-1"/>
        </w:rPr>
        <w:t> registry</w:t>
      </w:r>
      <w:r>
        <w:rPr>
          <w:spacing w:val="-2"/>
        </w:rPr>
        <w:t> </w:t>
      </w:r>
      <w:r>
        <w:rPr>
          <w:spacing w:val="-1"/>
        </w:rPr>
        <w:t>operators regarding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performance</w:t>
      </w:r>
      <w:r>
        <w:rPr>
          <w:spacing w:val="81"/>
        </w:rPr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IANA</w:t>
      </w:r>
      <w:r>
        <w:rPr/>
        <w:t> </w:t>
      </w:r>
      <w:r>
        <w:rPr>
          <w:spacing w:val="-1"/>
        </w:rPr>
        <w:t>Naming</w:t>
      </w:r>
      <w:r>
        <w:rPr>
          <w:spacing w:val="2"/>
        </w:rPr>
        <w:t> </w:t>
      </w:r>
      <w:r>
        <w:rPr>
          <w:spacing w:val="-1"/>
        </w:rPr>
        <w:t>Function;</w:t>
      </w:r>
      <w:r>
        <w:rPr>
          <w:spacing w:val="2"/>
        </w:rPr>
        <w:t> </w:t>
      </w:r>
      <w:r>
        <w:rPr>
          <w:spacing w:val="-1"/>
        </w:rPr>
        <w:t>however,</w:t>
      </w:r>
      <w:r>
        <w:rPr>
          <w:spacing w:val="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CSC</w:t>
      </w:r>
      <w:r>
        <w:rPr>
          <w:spacing w:val="-3"/>
        </w:rPr>
        <w:t> </w:t>
      </w:r>
      <w:r>
        <w:rPr>
          <w:spacing w:val="-2"/>
        </w:rPr>
        <w:t>will</w:t>
      </w:r>
      <w:r>
        <w:rPr/>
        <w:t> </w:t>
      </w:r>
      <w:r>
        <w:rPr>
          <w:spacing w:val="-1"/>
        </w:rPr>
        <w:t>not</w:t>
      </w:r>
      <w:r>
        <w:rPr>
          <w:spacing w:val="2"/>
        </w:rPr>
        <w:t> </w:t>
      </w:r>
      <w:r>
        <w:rPr>
          <w:spacing w:val="-1"/>
        </w:rPr>
        <w:t>become</w:t>
      </w:r>
      <w:r>
        <w:rPr>
          <w:spacing w:val="-2"/>
        </w:rPr>
        <w:t> </w:t>
      </w:r>
      <w:r>
        <w:rPr>
          <w:spacing w:val="-1"/>
        </w:rPr>
        <w:t>involved</w:t>
      </w:r>
      <w:r>
        <w:rPr/>
        <w:t> </w:t>
      </w:r>
      <w:r>
        <w:rPr>
          <w:spacing w:val="-1"/>
        </w:rPr>
        <w:t>in</w:t>
      </w:r>
      <w:r>
        <w:rPr/>
        <w:t> a</w:t>
      </w:r>
      <w:r>
        <w:rPr>
          <w:spacing w:val="1"/>
        </w:rPr>
        <w:t> </w:t>
      </w:r>
      <w:r>
        <w:rPr>
          <w:spacing w:val="-1"/>
        </w:rPr>
        <w:t>direct</w:t>
      </w:r>
      <w:r>
        <w:rPr>
          <w:spacing w:val="2"/>
        </w:rPr>
        <w:t> </w:t>
      </w:r>
      <w:r>
        <w:rPr>
          <w:spacing w:val="-1"/>
        </w:rPr>
        <w:t>dispute</w:t>
      </w:r>
      <w:r>
        <w:rPr>
          <w:spacing w:val="45"/>
        </w:rPr>
        <w:t> </w:t>
      </w:r>
      <w:r>
        <w:rPr>
          <w:spacing w:val="-1"/>
        </w:rPr>
        <w:t>between</w:t>
      </w:r>
      <w:r>
        <w:rPr/>
        <w:t> any</w:t>
      </w:r>
      <w:r>
        <w:rPr>
          <w:spacing w:val="-2"/>
        </w:rPr>
        <w:t> </w:t>
      </w:r>
      <w:r>
        <w:rPr>
          <w:spacing w:val="-1"/>
        </w:rPr>
        <w:t>registry</w:t>
      </w:r>
      <w:r>
        <w:rPr>
          <w:spacing w:val="-2"/>
        </w:rPr>
        <w:t> </w:t>
      </w:r>
      <w:r>
        <w:rPr>
          <w:spacing w:val="-1"/>
        </w:rPr>
        <w:t>operator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IANA.</w:t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8" w:lineRule="auto"/>
        <w:ind w:left="460" w:right="144" w:firstLine="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CSC</w:t>
      </w:r>
      <w:r>
        <w:rPr/>
        <w:t> </w:t>
      </w:r>
      <w:r>
        <w:rPr>
          <w:spacing w:val="-2"/>
        </w:rPr>
        <w:t>will</w:t>
      </w:r>
      <w:r>
        <w:rPr/>
        <w:t> </w:t>
      </w:r>
      <w:r>
        <w:rPr>
          <w:spacing w:val="-1"/>
        </w:rPr>
        <w:t>review</w:t>
      </w:r>
      <w:r>
        <w:rPr>
          <w:spacing w:val="-3"/>
        </w:rPr>
        <w:t> </w:t>
      </w:r>
      <w:r>
        <w:rPr>
          <w:spacing w:val="-1"/>
        </w:rPr>
        <w:t>individual</w:t>
      </w:r>
      <w:r>
        <w:rPr/>
        <w:t> </w:t>
      </w:r>
      <w:r>
        <w:rPr>
          <w:spacing w:val="-1"/>
        </w:rPr>
        <w:t>complaints</w:t>
      </w:r>
      <w:r>
        <w:rPr>
          <w:spacing w:val="1"/>
        </w:rPr>
        <w:t> </w:t>
      </w:r>
      <w:r>
        <w:rPr>
          <w:spacing w:val="-2"/>
        </w:rPr>
        <w:t>with</w:t>
      </w:r>
      <w:r>
        <w:rPr/>
        <w:t> a</w:t>
      </w:r>
      <w:r>
        <w:rPr>
          <w:spacing w:val="-1"/>
        </w:rPr>
        <w:t> view</w:t>
      </w:r>
      <w:r>
        <w:rPr>
          <w:spacing w:val="-3"/>
        </w:rPr>
        <w:t> </w:t>
      </w:r>
      <w:r>
        <w:rPr/>
        <w:t>to </w:t>
      </w:r>
      <w:r>
        <w:rPr>
          <w:spacing w:val="-1"/>
        </w:rPr>
        <w:t>identifying</w:t>
      </w:r>
      <w:r>
        <w:rPr>
          <w:spacing w:val="2"/>
        </w:rPr>
        <w:t> </w:t>
      </w:r>
      <w:r>
        <w:rPr>
          <w:spacing w:val="-1"/>
        </w:rPr>
        <w:t>any</w:t>
      </w:r>
      <w:r>
        <w:rPr>
          <w:spacing w:val="-2"/>
        </w:rPr>
        <w:t> </w:t>
      </w:r>
      <w:r>
        <w:rPr>
          <w:spacing w:val="-1"/>
        </w:rPr>
        <w:t>patterns</w:t>
      </w:r>
      <w:r>
        <w:rPr/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poor</w:t>
      </w:r>
      <w:r>
        <w:rPr>
          <w:spacing w:val="55"/>
        </w:rPr>
        <w:t> </w:t>
      </w:r>
      <w:r>
        <w:rPr>
          <w:spacing w:val="-1"/>
        </w:rPr>
        <w:t>performance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IANA</w:t>
      </w:r>
      <w:r>
        <w:rPr/>
        <w:t> </w:t>
      </w:r>
      <w:r>
        <w:rPr>
          <w:spacing w:val="-1"/>
        </w:rPr>
        <w:t>Functions</w:t>
      </w:r>
      <w:r>
        <w:rPr>
          <w:spacing w:val="-2"/>
        </w:rPr>
        <w:t> </w:t>
      </w:r>
      <w:r>
        <w:rPr>
          <w:spacing w:val="-1"/>
        </w:rPr>
        <w:t>Operator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2"/>
        </w:rPr>
        <w:t> </w:t>
      </w:r>
      <w:r>
        <w:rPr>
          <w:spacing w:val="-1"/>
        </w:rPr>
        <w:t>responding</w:t>
      </w:r>
      <w:r>
        <w:rPr/>
        <w:t> </w:t>
      </w:r>
      <w:r>
        <w:rPr>
          <w:spacing w:val="2"/>
        </w:rPr>
        <w:t>to</w:t>
      </w:r>
      <w:r>
        <w:rPr>
          <w:spacing w:val="-2"/>
        </w:rPr>
        <w:t> </w:t>
      </w:r>
      <w:r>
        <w:rPr>
          <w:spacing w:val="-1"/>
        </w:rPr>
        <w:t>complaints </w:t>
      </w:r>
      <w:r>
        <w:rPr>
          <w:spacing w:val="-2"/>
        </w:rPr>
        <w:t>of</w:t>
      </w:r>
      <w:r>
        <w:rPr>
          <w:spacing w:val="2"/>
        </w:rPr>
        <w:t> </w:t>
      </w:r>
      <w:r>
        <w:rPr/>
        <w:t>a </w:t>
      </w:r>
      <w:r>
        <w:rPr>
          <w:spacing w:val="-1"/>
        </w:rPr>
        <w:t>similar</w:t>
      </w:r>
      <w:r>
        <w:rPr>
          <w:spacing w:val="1"/>
        </w:rPr>
        <w:t> </w:t>
      </w:r>
      <w:r>
        <w:rPr>
          <w:spacing w:val="-1"/>
        </w:rPr>
        <w:t>nature.</w:t>
      </w:r>
      <w:r>
        <w:rPr>
          <w:spacing w:val="-3"/>
        </w:rPr>
        <w:t> </w:t>
      </w:r>
      <w:r>
        <w:rPr/>
        <w:t>In</w:t>
      </w:r>
    </w:p>
    <w:p>
      <w:pPr>
        <w:spacing w:line="240" w:lineRule="auto" w:before="6"/>
        <w:rPr>
          <w:rFonts w:ascii="Arial" w:hAnsi="Arial" w:cs="Arial" w:eastAsia="Arial"/>
          <w:sz w:val="27"/>
          <w:szCs w:val="27"/>
        </w:rPr>
      </w:pPr>
    </w:p>
    <w:p>
      <w:pPr>
        <w:spacing w:line="20" w:lineRule="atLeast"/>
        <w:ind w:left="107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144.75pt;height:.7pt;mso-position-horizontal-relative:char;mso-position-vertical-relative:line" coordorigin="0,0" coordsize="2895,14">
            <v:group style="position:absolute;left:7;top:7;width:2881;height:2" coordorigin="7,7" coordsize="2881,2">
              <v:shape style="position:absolute;left:7;top:7;width:2881;height:2" coordorigin="7,7" coordsize="2881,0" path="m7,7l2888,7e" filled="false" stroked="true" strokeweight=".6999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before="74"/>
        <w:ind w:left="640" w:right="144" w:hanging="101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position w:val="6"/>
          <w:sz w:val="13"/>
        </w:rPr>
        <w:t>1</w:t>
      </w:r>
      <w:r>
        <w:rPr>
          <w:rFonts w:ascii="Arial"/>
          <w:spacing w:val="13"/>
          <w:position w:val="6"/>
          <w:sz w:val="13"/>
        </w:rPr>
        <w:t> </w:t>
      </w:r>
      <w:r>
        <w:rPr>
          <w:rFonts w:ascii="Arial"/>
          <w:sz w:val="20"/>
        </w:rPr>
        <w:t>This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1"/>
          <w:sz w:val="20"/>
        </w:rPr>
        <w:t>Charter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1"/>
          <w:sz w:val="20"/>
        </w:rPr>
        <w:t>is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Annex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G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Cross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Community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pacing w:val="1"/>
          <w:sz w:val="20"/>
        </w:rPr>
        <w:t>Working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1"/>
          <w:sz w:val="20"/>
        </w:rPr>
        <w:t>Group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on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Naming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Related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Functions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1"/>
          <w:sz w:val="20"/>
        </w:rPr>
        <w:t>(CWG-</w:t>
      </w:r>
      <w:r>
        <w:rPr>
          <w:rFonts w:ascii="Arial"/>
          <w:spacing w:val="58"/>
          <w:w w:val="99"/>
          <w:sz w:val="20"/>
        </w:rPr>
        <w:t> </w:t>
      </w:r>
      <w:r>
        <w:rPr>
          <w:rFonts w:ascii="Arial"/>
          <w:sz w:val="20"/>
        </w:rPr>
        <w:t>Stewardship)</w:t>
      </w:r>
      <w:r>
        <w:rPr>
          <w:rFonts w:ascii="Arial"/>
          <w:spacing w:val="-30"/>
          <w:sz w:val="20"/>
        </w:rPr>
        <w:t> </w:t>
      </w:r>
      <w:r>
        <w:rPr>
          <w:rFonts w:ascii="Arial"/>
          <w:sz w:val="20"/>
        </w:rPr>
        <w:t>Proposal.</w:t>
      </w:r>
      <w:r>
        <w:rPr>
          <w:rFonts w:ascii="Arial"/>
          <w:spacing w:val="-28"/>
          <w:sz w:val="20"/>
        </w:rPr>
        <w:t> </w:t>
      </w:r>
      <w:r>
        <w:rPr>
          <w:rFonts w:ascii="Arial"/>
          <w:sz w:val="20"/>
        </w:rPr>
        <w:t>See</w:t>
      </w:r>
      <w:r>
        <w:rPr>
          <w:rFonts w:ascii="Arial"/>
          <w:spacing w:val="-28"/>
          <w:sz w:val="20"/>
        </w:rPr>
        <w:t> </w:t>
      </w:r>
      <w:r>
        <w:rPr>
          <w:rFonts w:ascii="Arial"/>
          <w:sz w:val="20"/>
        </w:rPr>
        <w:t>https://</w:t>
      </w:r>
      <w:hyperlink r:id="rId6">
        <w:r>
          <w:rPr>
            <w:rFonts w:ascii="Arial"/>
            <w:sz w:val="20"/>
          </w:rPr>
          <w:t>www.icann.org/en/system/files/files/iana-stewardship-transition-</w:t>
        </w:r>
      </w:hyperlink>
      <w:r>
        <w:rPr>
          <w:rFonts w:ascii="Arial"/>
          <w:spacing w:val="28"/>
          <w:w w:val="99"/>
          <w:sz w:val="20"/>
        </w:rPr>
        <w:t> </w:t>
      </w:r>
      <w:r>
        <w:rPr>
          <w:rFonts w:ascii="Arial"/>
          <w:sz w:val="20"/>
        </w:rPr>
        <w:t>proposal-10mar16-en.pdf.</w:t>
      </w:r>
      <w:r>
        <w:rPr>
          <w:rFonts w:ascii="Arial"/>
          <w:sz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footerReference w:type="default" r:id="rId5"/>
          <w:type w:val="continuous"/>
          <w:pgSz w:w="12240" w:h="15840"/>
          <w:pgMar w:footer="979" w:top="1340" w:bottom="1160" w:left="980" w:right="1340"/>
          <w:pgNumType w:start="1"/>
        </w:sectPr>
      </w:pPr>
    </w:p>
    <w:p>
      <w:pPr>
        <w:pStyle w:val="BodyText"/>
        <w:spacing w:line="248" w:lineRule="auto" w:before="62"/>
        <w:ind w:left="100" w:right="205" w:firstLine="0"/>
        <w:jc w:val="left"/>
      </w:pPr>
      <w:r>
        <w:rPr>
          <w:spacing w:val="-1"/>
        </w:rPr>
        <w:t>relation</w:t>
      </w:r>
      <w:r>
        <w:rPr/>
        <w:t> to</w:t>
      </w:r>
      <w:r>
        <w:rPr>
          <w:spacing w:val="-2"/>
        </w:rPr>
        <w:t> </w:t>
      </w:r>
      <w:r>
        <w:rPr>
          <w:spacing w:val="-1"/>
        </w:rPr>
        <w:t>problem resolution,</w:t>
      </w:r>
      <w:r>
        <w:rPr>
          <w:spacing w:val="1"/>
        </w:rPr>
        <w:t> </w:t>
      </w:r>
      <w:r>
        <w:rPr>
          <w:spacing w:val="-2"/>
        </w:rPr>
        <w:t>if</w:t>
      </w:r>
      <w:r>
        <w:rPr>
          <w:spacing w:val="2"/>
        </w:rPr>
        <w:t> </w:t>
      </w:r>
      <w:r>
        <w:rPr>
          <w:spacing w:val="-1"/>
        </w:rPr>
        <w:t>CSC</w:t>
      </w:r>
      <w:r>
        <w:rPr/>
        <w:t> </w:t>
      </w:r>
      <w:r>
        <w:rPr>
          <w:spacing w:val="-1"/>
        </w:rPr>
        <w:t>determines</w:t>
      </w:r>
      <w:r>
        <w:rPr>
          <w:spacing w:val="-2"/>
        </w:rPr>
        <w:t> </w:t>
      </w:r>
      <w:r>
        <w:rPr>
          <w:spacing w:val="-1"/>
        </w:rPr>
        <w:t>that remedial action</w:t>
      </w:r>
      <w:r>
        <w:rPr>
          <w:spacing w:val="-2"/>
        </w:rPr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>
          <w:spacing w:val="-1"/>
        </w:rPr>
        <w:t>been</w:t>
      </w:r>
      <w:r>
        <w:rPr/>
        <w:t> </w:t>
      </w:r>
      <w:r>
        <w:rPr>
          <w:spacing w:val="-1"/>
        </w:rPr>
        <w:t>exhausted</w:t>
      </w:r>
      <w:r>
        <w:rPr/>
        <w:t> </w:t>
      </w:r>
      <w:r>
        <w:rPr>
          <w:spacing w:val="-1"/>
        </w:rPr>
        <w:t>and</w:t>
      </w:r>
      <w:r>
        <w:rPr>
          <w:spacing w:val="75"/>
        </w:rPr>
        <w:t> </w:t>
      </w:r>
      <w:r>
        <w:rPr>
          <w:spacing w:val="-1"/>
        </w:rPr>
        <w:t>has</w:t>
      </w:r>
      <w:r>
        <w:rPr>
          <w:spacing w:val="1"/>
        </w:rPr>
        <w:t> </w:t>
      </w:r>
      <w:r>
        <w:rPr>
          <w:spacing w:val="-1"/>
        </w:rPr>
        <w:t>not led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necessary</w:t>
      </w:r>
      <w:r>
        <w:rPr>
          <w:spacing w:val="-4"/>
        </w:rPr>
        <w:t> </w:t>
      </w:r>
      <w:r>
        <w:rPr>
          <w:spacing w:val="-1"/>
        </w:rPr>
        <w:t>improvements, </w:t>
      </w:r>
      <w:r>
        <w:rPr/>
        <w:t>the </w:t>
      </w:r>
      <w:r>
        <w:rPr>
          <w:spacing w:val="-1"/>
        </w:rPr>
        <w:t>CSC</w:t>
      </w:r>
      <w:r>
        <w:rPr/>
        <w:t> </w:t>
      </w:r>
      <w:r>
        <w:rPr>
          <w:spacing w:val="-2"/>
        </w:rPr>
        <w:t>is</w:t>
      </w:r>
      <w:r>
        <w:rPr>
          <w:spacing w:val="1"/>
        </w:rPr>
        <w:t> </w:t>
      </w:r>
      <w:r>
        <w:rPr>
          <w:spacing w:val="-1"/>
        </w:rPr>
        <w:t>authorized</w:t>
      </w:r>
      <w:r>
        <w:rPr/>
        <w:t> to </w:t>
      </w:r>
      <w:r>
        <w:rPr>
          <w:spacing w:val="-1"/>
        </w:rPr>
        <w:t>escalate to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PTI Board</w:t>
      </w:r>
      <w:r>
        <w:rPr/>
        <w:t> </w:t>
      </w:r>
      <w:r>
        <w:rPr>
          <w:spacing w:val="-1"/>
        </w:rPr>
        <w:t>and</w:t>
      </w:r>
      <w:r>
        <w:rPr>
          <w:spacing w:val="51"/>
        </w:rPr>
        <w:t> </w:t>
      </w:r>
      <w:r>
        <w:rPr>
          <w:spacing w:val="-1"/>
        </w:rPr>
        <w:t>further </w:t>
      </w:r>
      <w:r>
        <w:rPr>
          <w:spacing w:val="-2"/>
        </w:rPr>
        <w:t>if</w:t>
      </w:r>
      <w:r>
        <w:rPr>
          <w:spacing w:val="4"/>
        </w:rPr>
        <w:t> </w:t>
      </w:r>
      <w:r>
        <w:rPr>
          <w:spacing w:val="-1"/>
        </w:rPr>
        <w:t>necessary.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8" w:lineRule="auto"/>
        <w:ind w:left="100" w:right="205" w:firstLine="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CSC</w:t>
      </w:r>
      <w:r>
        <w:rPr/>
        <w:t> </w:t>
      </w:r>
      <w:r>
        <w:rPr>
          <w:spacing w:val="-2"/>
        </w:rPr>
        <w:t>will,</w:t>
      </w:r>
      <w:r>
        <w:rPr>
          <w:spacing w:val="2"/>
        </w:rPr>
        <w:t> </w:t>
      </w:r>
      <w:r>
        <w:rPr/>
        <w:t>on an </w:t>
      </w:r>
      <w:r>
        <w:rPr>
          <w:spacing w:val="-1"/>
        </w:rPr>
        <w:t>annual</w:t>
      </w:r>
      <w:r>
        <w:rPr/>
        <w:t> </w:t>
      </w:r>
      <w:r>
        <w:rPr>
          <w:spacing w:val="-1"/>
        </w:rPr>
        <w:t>basis</w:t>
      </w:r>
      <w:r>
        <w:rPr>
          <w:spacing w:val="1"/>
        </w:rPr>
        <w:t> </w:t>
      </w:r>
      <w:r>
        <w:rPr/>
        <w:t>or</w:t>
      </w:r>
      <w:r>
        <w:rPr>
          <w:spacing w:val="-1"/>
        </w:rPr>
        <w:t> </w:t>
      </w:r>
      <w:r>
        <w:rPr/>
        <w:t>as </w:t>
      </w:r>
      <w:r>
        <w:rPr>
          <w:spacing w:val="-1"/>
        </w:rPr>
        <w:t>needs</w:t>
      </w:r>
      <w:r>
        <w:rPr/>
        <w:t> </w:t>
      </w:r>
      <w:r>
        <w:rPr>
          <w:spacing w:val="-1"/>
        </w:rPr>
        <w:t>demand, conduct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consultation</w:t>
      </w:r>
      <w:r>
        <w:rPr/>
        <w:t> </w:t>
      </w:r>
      <w:r>
        <w:rPr>
          <w:spacing w:val="-2"/>
        </w:rPr>
        <w:t>with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IANA</w:t>
      </w:r>
      <w:r>
        <w:rPr>
          <w:spacing w:val="51"/>
        </w:rPr>
        <w:t> </w:t>
      </w:r>
      <w:r>
        <w:rPr>
          <w:spacing w:val="-1"/>
        </w:rPr>
        <w:t>Functions</w:t>
      </w:r>
      <w:r>
        <w:rPr>
          <w:spacing w:val="-2"/>
        </w:rPr>
        <w:t> </w:t>
      </w:r>
      <w:r>
        <w:rPr>
          <w:spacing w:val="-1"/>
        </w:rPr>
        <w:t>Operator, </w:t>
      </w:r>
      <w:r>
        <w:rPr/>
        <w:t>the</w:t>
      </w:r>
      <w:r>
        <w:rPr>
          <w:spacing w:val="-2"/>
        </w:rPr>
        <w:t> </w:t>
      </w:r>
      <w:r>
        <w:rPr/>
        <w:t>primary</w:t>
      </w:r>
      <w:r>
        <w:rPr>
          <w:spacing w:val="-2"/>
        </w:rPr>
        <w:t> </w:t>
      </w:r>
      <w:r>
        <w:rPr>
          <w:spacing w:val="-1"/>
        </w:rPr>
        <w:t>customers</w:t>
      </w:r>
      <w:r>
        <w:rPr>
          <w:spacing w:val="-2"/>
        </w:rPr>
        <w:t> of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naming</w:t>
      </w:r>
      <w:r>
        <w:rPr/>
        <w:t> </w:t>
      </w:r>
      <w:r>
        <w:rPr>
          <w:spacing w:val="-1"/>
        </w:rPr>
        <w:t>services,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ICANN</w:t>
      </w:r>
      <w:r>
        <w:rPr/>
        <w:t> </w:t>
      </w:r>
      <w:r>
        <w:rPr>
          <w:spacing w:val="-1"/>
        </w:rPr>
        <w:t>community</w:t>
      </w:r>
      <w:r>
        <w:rPr>
          <w:spacing w:val="51"/>
        </w:rPr>
        <w:t> </w:t>
      </w:r>
      <w:r>
        <w:rPr>
          <w:spacing w:val="-1"/>
        </w:rPr>
        <w:t>about </w:t>
      </w:r>
      <w:r>
        <w:rPr/>
        <w:t>the </w:t>
      </w:r>
      <w:r>
        <w:rPr>
          <w:spacing w:val="-1"/>
        </w:rPr>
        <w:t>performance</w:t>
      </w:r>
      <w:r>
        <w:rPr/>
        <w:t> </w:t>
      </w:r>
      <w:r>
        <w:rPr>
          <w:spacing w:val="-2"/>
        </w:rPr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IANA</w:t>
      </w:r>
      <w:r>
        <w:rPr/>
        <w:t> </w:t>
      </w:r>
      <w:r>
        <w:rPr>
          <w:spacing w:val="-1"/>
        </w:rPr>
        <w:t>Functions</w:t>
      </w:r>
      <w:r>
        <w:rPr>
          <w:spacing w:val="-2"/>
        </w:rPr>
        <w:t> </w:t>
      </w:r>
      <w:r>
        <w:rPr>
          <w:spacing w:val="-1"/>
        </w:rPr>
        <w:t>Operator.</w:t>
      </w: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7" w:lineRule="auto"/>
        <w:ind w:left="100" w:right="205" w:firstLine="0"/>
        <w:jc w:val="left"/>
      </w:pPr>
      <w:r>
        <w:rPr/>
        <w:t>The</w:t>
      </w:r>
      <w:r>
        <w:rPr>
          <w:spacing w:val="-2"/>
        </w:rPr>
        <w:t> CSC,</w:t>
      </w:r>
      <w:r>
        <w:rPr>
          <w:spacing w:val="2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consultation</w:t>
      </w:r>
      <w:r>
        <w:rPr>
          <w:spacing w:val="-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registry</w:t>
      </w:r>
      <w:r>
        <w:rPr>
          <w:spacing w:val="-2"/>
        </w:rPr>
        <w:t> </w:t>
      </w:r>
      <w:r>
        <w:rPr>
          <w:spacing w:val="-1"/>
        </w:rPr>
        <w:t>operators, is</w:t>
      </w:r>
      <w:r>
        <w:rPr>
          <w:spacing w:val="1"/>
        </w:rPr>
        <w:t> </w:t>
      </w:r>
      <w:r>
        <w:rPr>
          <w:spacing w:val="-1"/>
        </w:rPr>
        <w:t>authorized</w:t>
      </w:r>
      <w:r>
        <w:rPr/>
        <w:t> to </w:t>
      </w:r>
      <w:r>
        <w:rPr>
          <w:spacing w:val="-1"/>
        </w:rPr>
        <w:t>discuss</w:t>
      </w:r>
      <w:r>
        <w:rPr>
          <w:spacing w:val="-2"/>
        </w:rPr>
        <w:t> </w:t>
      </w:r>
      <w:r>
        <w:rPr>
          <w:spacing w:val="-1"/>
        </w:rPr>
        <w:t>with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IANA</w:t>
      </w:r>
      <w:r>
        <w:rPr>
          <w:spacing w:val="47"/>
        </w:rPr>
        <w:t> </w:t>
      </w:r>
      <w:r>
        <w:rPr>
          <w:rFonts w:ascii="Arial" w:hAnsi="Arial" w:cs="Arial" w:eastAsia="Arial"/>
          <w:spacing w:val="-1"/>
        </w:rPr>
        <w:t>Functions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Operator </w:t>
      </w:r>
      <w:r>
        <w:rPr>
          <w:rFonts w:ascii="Arial" w:hAnsi="Arial" w:cs="Arial" w:eastAsia="Arial"/>
          <w:spacing w:val="-2"/>
        </w:rPr>
        <w:t>ways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to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enhance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the </w:t>
      </w:r>
      <w:r>
        <w:rPr>
          <w:rFonts w:ascii="Arial" w:hAnsi="Arial" w:cs="Arial" w:eastAsia="Arial"/>
          <w:spacing w:val="-2"/>
        </w:rPr>
        <w:t>provision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2"/>
        </w:rPr>
        <w:t>of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IANA’s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operational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services</w:t>
      </w:r>
      <w:r>
        <w:rPr>
          <w:rFonts w:ascii="Arial" w:hAnsi="Arial" w:cs="Arial" w:eastAsia="Arial"/>
        </w:rPr>
        <w:t> to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meet</w:t>
      </w:r>
      <w:r>
        <w:rPr>
          <w:rFonts w:ascii="Arial" w:hAnsi="Arial" w:cs="Arial" w:eastAsia="Arial"/>
          <w:spacing w:val="75"/>
        </w:rPr>
        <w:t> </w:t>
      </w:r>
      <w:r>
        <w:rPr>
          <w:spacing w:val="-1"/>
        </w:rPr>
        <w:t>changing</w:t>
      </w:r>
      <w:r>
        <w:rPr/>
        <w:t> </w:t>
      </w:r>
      <w:r>
        <w:rPr>
          <w:spacing w:val="-1"/>
        </w:rPr>
        <w:t>technological environments; </w:t>
      </w:r>
      <w:r>
        <w:rPr/>
        <w:t>as a</w:t>
      </w:r>
      <w:r>
        <w:rPr>
          <w:spacing w:val="-4"/>
        </w:rPr>
        <w:t> </w:t>
      </w:r>
      <w:r>
        <w:rPr>
          <w:spacing w:val="-1"/>
        </w:rPr>
        <w:t>means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address</w:t>
      </w:r>
      <w:r>
        <w:rPr>
          <w:spacing w:val="1"/>
        </w:rPr>
        <w:t> </w:t>
      </w:r>
      <w:r>
        <w:rPr>
          <w:spacing w:val="-2"/>
        </w:rPr>
        <w:t>performance</w:t>
      </w:r>
      <w:r>
        <w:rPr/>
        <w:t> </w:t>
      </w:r>
      <w:r>
        <w:rPr>
          <w:spacing w:val="-1"/>
        </w:rPr>
        <w:t>issues; </w:t>
      </w:r>
      <w:r>
        <w:rPr/>
        <w:t>or</w:t>
      </w:r>
      <w:r>
        <w:rPr>
          <w:spacing w:val="-1"/>
        </w:rPr>
        <w:t> other</w:t>
      </w:r>
      <w:r>
        <w:rPr>
          <w:spacing w:val="65"/>
        </w:rPr>
        <w:t> </w:t>
      </w:r>
      <w:r>
        <w:rPr>
          <w:spacing w:val="-1"/>
        </w:rPr>
        <w:t>unforeseen</w:t>
      </w:r>
      <w:r>
        <w:rPr>
          <w:spacing w:val="-3"/>
        </w:rPr>
        <w:t> </w:t>
      </w:r>
      <w:r>
        <w:rPr>
          <w:spacing w:val="-1"/>
        </w:rPr>
        <w:t>circumstances. </w:t>
      </w:r>
      <w:r>
        <w:rPr/>
        <w:t>In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event it</w:t>
      </w:r>
      <w:r>
        <w:rPr>
          <w:spacing w:val="2"/>
        </w:rPr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1"/>
        </w:rPr>
        <w:t>agreed</w:t>
      </w:r>
      <w:r>
        <w:rPr/>
        <w:t> </w:t>
      </w:r>
      <w:r>
        <w:rPr>
          <w:spacing w:val="-1"/>
        </w:rPr>
        <w:t>that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material</w:t>
      </w:r>
      <w:r>
        <w:rPr/>
        <w:t> </w:t>
      </w:r>
      <w:r>
        <w:rPr>
          <w:spacing w:val="-1"/>
        </w:rPr>
        <w:t>change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IANA</w:t>
      </w:r>
      <w:r>
        <w:rPr/>
        <w:t> </w:t>
      </w:r>
      <w:r>
        <w:rPr>
          <w:spacing w:val="-2"/>
        </w:rPr>
        <w:t>naming</w:t>
      </w:r>
      <w:r>
        <w:rPr>
          <w:spacing w:val="51"/>
        </w:rPr>
        <w:t> </w:t>
      </w:r>
      <w:r>
        <w:rPr>
          <w:spacing w:val="-1"/>
        </w:rPr>
        <w:t>services</w:t>
      </w:r>
      <w:r>
        <w:rPr/>
        <w:t> or</w:t>
      </w:r>
      <w:r>
        <w:rPr>
          <w:spacing w:val="2"/>
        </w:rPr>
        <w:t> </w:t>
      </w:r>
      <w:r>
        <w:rPr>
          <w:spacing w:val="-1"/>
        </w:rPr>
        <w:t>operations</w:t>
      </w:r>
      <w:r>
        <w:rPr>
          <w:spacing w:val="-2"/>
        </w:rPr>
        <w:t> would</w:t>
      </w:r>
      <w:r>
        <w:rPr/>
        <w:t> be </w:t>
      </w:r>
      <w:r>
        <w:rPr>
          <w:spacing w:val="-1"/>
        </w:rPr>
        <w:t>beneficial,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CSC</w:t>
      </w:r>
      <w:r>
        <w:rPr/>
        <w:t> </w:t>
      </w:r>
      <w:r>
        <w:rPr>
          <w:spacing w:val="-1"/>
        </w:rPr>
        <w:t>reserves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right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1"/>
        </w:rPr>
        <w:t>for</w:t>
      </w:r>
      <w:r>
        <w:rPr>
          <w:spacing w:val="-1"/>
        </w:rPr>
        <w:t> </w:t>
      </w:r>
      <w:r>
        <w:rPr/>
        <w:t>a </w:t>
      </w:r>
      <w:r>
        <w:rPr>
          <w:spacing w:val="-1"/>
        </w:rPr>
        <w:t>community</w:t>
      </w:r>
      <w:r>
        <w:rPr>
          <w:spacing w:val="47"/>
        </w:rPr>
        <w:t> </w:t>
      </w:r>
      <w:r>
        <w:rPr>
          <w:spacing w:val="-1"/>
        </w:rPr>
        <w:t>consultation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independent</w:t>
      </w:r>
      <w:r>
        <w:rPr>
          <w:spacing w:val="1"/>
        </w:rPr>
        <w:t> </w:t>
      </w:r>
      <w:r>
        <w:rPr>
          <w:spacing w:val="-1"/>
        </w:rPr>
        <w:t>validation,</w:t>
      </w:r>
      <w:r>
        <w:rPr>
          <w:spacing w:val="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convened</w:t>
      </w:r>
      <w:r>
        <w:rPr/>
        <w:t> by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IANA</w:t>
      </w:r>
      <w:r>
        <w:rPr/>
        <w:t> </w:t>
      </w:r>
      <w:r>
        <w:rPr>
          <w:spacing w:val="-1"/>
        </w:rPr>
        <w:t>Functions</w:t>
      </w:r>
      <w:r>
        <w:rPr>
          <w:spacing w:val="1"/>
        </w:rPr>
        <w:t> </w:t>
      </w:r>
      <w:r>
        <w:rPr>
          <w:spacing w:val="-1"/>
        </w:rPr>
        <w:t>Operator, </w:t>
      </w:r>
      <w:r>
        <w:rPr/>
        <w:t>on</w:t>
      </w:r>
      <w:r>
        <w:rPr>
          <w:spacing w:val="27"/>
        </w:rPr>
        <w:t> </w:t>
      </w:r>
      <w:r>
        <w:rPr/>
        <w:t>the </w:t>
      </w:r>
      <w:r>
        <w:rPr>
          <w:spacing w:val="-1"/>
        </w:rPr>
        <w:t>proposed</w:t>
      </w:r>
      <w:r>
        <w:rPr>
          <w:spacing w:val="-2"/>
        </w:rPr>
        <w:t> </w:t>
      </w:r>
      <w:r>
        <w:rPr>
          <w:spacing w:val="-1"/>
        </w:rPr>
        <w:t>change. </w:t>
      </w:r>
      <w:r>
        <w:rPr>
          <w:spacing w:val="-2"/>
        </w:rPr>
        <w:t>Any </w:t>
      </w:r>
      <w:r>
        <w:rPr>
          <w:spacing w:val="-1"/>
        </w:rPr>
        <w:t>recommended</w:t>
      </w:r>
      <w:r>
        <w:rPr/>
        <w:t> </w:t>
      </w:r>
      <w:r>
        <w:rPr>
          <w:spacing w:val="-1"/>
        </w:rPr>
        <w:t>change</w:t>
      </w:r>
      <w:r>
        <w:rPr/>
        <w:t> </w:t>
      </w:r>
      <w:r>
        <w:rPr>
          <w:spacing w:val="-1"/>
        </w:rPr>
        <w:t>must</w:t>
      </w:r>
      <w:r>
        <w:rPr>
          <w:spacing w:val="2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approved</w:t>
      </w:r>
      <w:r>
        <w:rPr/>
        <w:t> by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ccNSO and</w:t>
      </w:r>
      <w:r>
        <w:rPr/>
        <w:t> </w:t>
      </w:r>
      <w:r>
        <w:rPr>
          <w:spacing w:val="-1"/>
        </w:rPr>
        <w:t>RySG.</w:t>
      </w: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8" w:lineRule="auto"/>
        <w:ind w:left="100" w:right="205" w:firstLine="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IANA</w:t>
      </w:r>
      <w:r>
        <w:rPr/>
        <w:t> </w:t>
      </w:r>
      <w:r>
        <w:rPr>
          <w:spacing w:val="-1"/>
        </w:rPr>
        <w:t>Functions</w:t>
      </w:r>
      <w:r>
        <w:rPr>
          <w:spacing w:val="-2"/>
        </w:rPr>
        <w:t> </w:t>
      </w:r>
      <w:r>
        <w:rPr>
          <w:spacing w:val="-1"/>
        </w:rPr>
        <w:t>Operator</w:t>
      </w:r>
      <w:r>
        <w:rPr>
          <w:spacing w:val="1"/>
        </w:rPr>
        <w:t> </w:t>
      </w:r>
      <w:r>
        <w:rPr>
          <w:spacing w:val="-2"/>
        </w:rPr>
        <w:t>would</w:t>
      </w:r>
      <w:r>
        <w:rPr/>
        <w:t> be </w:t>
      </w:r>
      <w:r>
        <w:rPr>
          <w:spacing w:val="-1"/>
        </w:rPr>
        <w:t>responsible</w:t>
      </w:r>
      <w:r>
        <w:rPr>
          <w:spacing w:val="-2"/>
        </w:rPr>
        <w:t> </w:t>
      </w:r>
      <w:r>
        <w:rPr>
          <w:spacing w:val="1"/>
        </w:rPr>
        <w:t>for</w:t>
      </w:r>
      <w:r>
        <w:rPr>
          <w:spacing w:val="-1"/>
        </w:rPr>
        <w:t> implementing</w:t>
      </w:r>
      <w:r>
        <w:rPr>
          <w:spacing w:val="2"/>
        </w:rPr>
        <w:t> </w:t>
      </w:r>
      <w:r>
        <w:rPr>
          <w:spacing w:val="-1"/>
        </w:rPr>
        <w:t>any</w:t>
      </w:r>
      <w:r>
        <w:rPr>
          <w:spacing w:val="-2"/>
        </w:rPr>
        <w:t> </w:t>
      </w:r>
      <w:r>
        <w:rPr>
          <w:spacing w:val="-1"/>
        </w:rPr>
        <w:t>recommended</w:t>
      </w:r>
      <w:r>
        <w:rPr>
          <w:spacing w:val="31"/>
        </w:rPr>
        <w:t> </w:t>
      </w:r>
      <w:r>
        <w:rPr/>
        <w:t>changes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must</w:t>
      </w:r>
      <w:r>
        <w:rPr>
          <w:spacing w:val="2"/>
        </w:rPr>
        <w:t> </w:t>
      </w:r>
      <w:r>
        <w:rPr>
          <w:spacing w:val="-1"/>
        </w:rPr>
        <w:t>ensure</w:t>
      </w:r>
      <w:r>
        <w:rPr/>
        <w:t> </w:t>
      </w:r>
      <w:r>
        <w:rPr>
          <w:spacing w:val="-1"/>
        </w:rPr>
        <w:t>that</w:t>
      </w:r>
      <w:r>
        <w:rPr>
          <w:spacing w:val="2"/>
        </w:rPr>
        <w:t> </w:t>
      </w:r>
      <w:r>
        <w:rPr>
          <w:spacing w:val="-1"/>
        </w:rPr>
        <w:t>sufficient </w:t>
      </w:r>
      <w:r>
        <w:rPr>
          <w:spacing w:val="-2"/>
        </w:rPr>
        <w:t>testing</w:t>
      </w:r>
      <w:r>
        <w:rPr>
          <w:spacing w:val="2"/>
        </w:rPr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1"/>
        </w:rPr>
        <w:t>undertaken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ensure</w:t>
      </w:r>
      <w:r>
        <w:rPr>
          <w:spacing w:val="-2"/>
        </w:rPr>
        <w:t> </w:t>
      </w:r>
      <w:r>
        <w:rPr>
          <w:spacing w:val="-1"/>
        </w:rPr>
        <w:t>smooth</w:t>
      </w:r>
      <w:r>
        <w:rPr>
          <w:spacing w:val="-2"/>
        </w:rPr>
        <w:t> </w:t>
      </w:r>
      <w:r>
        <w:rPr>
          <w:spacing w:val="-1"/>
        </w:rPr>
        <w:t>transition</w:t>
      </w:r>
      <w:r>
        <w:rPr/>
        <w:t> </w:t>
      </w:r>
      <w:r>
        <w:rPr>
          <w:spacing w:val="-1"/>
        </w:rPr>
        <w:t>and</w:t>
      </w:r>
      <w:r>
        <w:rPr>
          <w:spacing w:val="67"/>
        </w:rPr>
        <w:t> </w:t>
      </w:r>
      <w:r>
        <w:rPr/>
        <w:t>no </w:t>
      </w:r>
      <w:r>
        <w:rPr>
          <w:spacing w:val="-1"/>
        </w:rPr>
        <w:t>disruption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service</w:t>
      </w:r>
      <w:r>
        <w:rPr/>
        <w:t> </w:t>
      </w:r>
      <w:r>
        <w:rPr>
          <w:spacing w:val="-1"/>
        </w:rPr>
        <w:t>levels.</w:t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8" w:lineRule="auto"/>
        <w:ind w:left="100" w:right="205" w:firstLine="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CSC</w:t>
      </w:r>
      <w:r>
        <w:rPr/>
        <w:t> </w:t>
      </w:r>
      <w:r>
        <w:rPr>
          <w:spacing w:val="-2"/>
        </w:rPr>
        <w:t>will</w:t>
      </w:r>
      <w:r>
        <w:rPr/>
        <w:t> </w:t>
      </w:r>
      <w:r>
        <w:rPr>
          <w:spacing w:val="-1"/>
        </w:rPr>
        <w:t>provide</w:t>
      </w:r>
      <w:r>
        <w:rPr/>
        <w:t> a </w:t>
      </w:r>
      <w:r>
        <w:rPr>
          <w:spacing w:val="-1"/>
        </w:rPr>
        <w:t>liaison</w:t>
      </w:r>
      <w:r>
        <w:rPr/>
        <w:t> 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IANA</w:t>
      </w:r>
      <w:r>
        <w:rPr/>
        <w:t> </w:t>
      </w:r>
      <w:r>
        <w:rPr>
          <w:spacing w:val="-1"/>
        </w:rPr>
        <w:t>Function</w:t>
      </w:r>
      <w:r>
        <w:rPr/>
        <w:t> </w:t>
      </w:r>
      <w:r>
        <w:rPr>
          <w:spacing w:val="-1"/>
        </w:rPr>
        <w:t>Review</w:t>
      </w:r>
      <w:r>
        <w:rPr>
          <w:spacing w:val="-3"/>
        </w:rPr>
        <w:t> </w:t>
      </w:r>
      <w:r>
        <w:rPr/>
        <w:t>Team</w:t>
      </w:r>
      <w:r>
        <w:rPr>
          <w:spacing w:val="-1"/>
        </w:rPr>
        <w:t> and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liaison</w:t>
      </w:r>
      <w:r>
        <w:rPr/>
        <w:t> to any</w:t>
      </w:r>
      <w:r>
        <w:rPr>
          <w:spacing w:val="35"/>
        </w:rPr>
        <w:t> </w:t>
      </w:r>
      <w:r>
        <w:rPr>
          <w:spacing w:val="-1"/>
        </w:rPr>
        <w:t>Separation</w:t>
      </w:r>
      <w:r>
        <w:rPr/>
        <w:t> </w:t>
      </w:r>
      <w:r>
        <w:rPr>
          <w:spacing w:val="-1"/>
        </w:rPr>
        <w:t>Cross</w:t>
      </w:r>
      <w:r>
        <w:rPr>
          <w:spacing w:val="1"/>
        </w:rPr>
        <w:t> </w:t>
      </w:r>
      <w:r>
        <w:rPr>
          <w:spacing w:val="-2"/>
        </w:rPr>
        <w:t>Community</w:t>
      </w:r>
      <w:r>
        <w:rPr>
          <w:spacing w:val="-6"/>
        </w:rPr>
        <w:t> </w:t>
      </w:r>
      <w:r>
        <w:rPr>
          <w:spacing w:val="-1"/>
        </w:rPr>
        <w:t>Working</w:t>
      </w:r>
      <w:r>
        <w:rPr/>
        <w:t> </w:t>
      </w:r>
      <w:r>
        <w:rPr>
          <w:spacing w:val="-1"/>
        </w:rPr>
        <w:t>Group.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10"/>
        <w:rPr>
          <w:rFonts w:ascii="Arial" w:hAnsi="Arial" w:cs="Arial" w:eastAsia="Arial"/>
          <w:sz w:val="18"/>
          <w:szCs w:val="18"/>
        </w:rPr>
      </w:pPr>
    </w:p>
    <w:p>
      <w:pPr>
        <w:spacing w:before="0"/>
        <w:ind w:left="10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pacing w:val="-1"/>
          <w:sz w:val="22"/>
        </w:rPr>
        <w:t>Conflict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pacing w:val="-2"/>
          <w:sz w:val="22"/>
        </w:rPr>
        <w:t>of</w:t>
      </w:r>
      <w:r>
        <w:rPr>
          <w:rFonts w:ascii="Arial"/>
          <w:b/>
          <w:spacing w:val="-1"/>
          <w:sz w:val="22"/>
        </w:rPr>
        <w:t> Interest</w:t>
      </w:r>
      <w:r>
        <w:rPr>
          <w:rFonts w:ascii="Arial"/>
          <w:sz w:val="22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8" w:lineRule="auto"/>
        <w:ind w:left="100" w:right="254" w:firstLine="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ICANN</w:t>
      </w:r>
      <w:r>
        <w:rPr/>
        <w:t> </w:t>
      </w:r>
      <w:r>
        <w:rPr>
          <w:spacing w:val="-2"/>
        </w:rPr>
        <w:t>Bylaws</w:t>
      </w:r>
      <w:r>
        <w:rPr>
          <w:spacing w:val="1"/>
        </w:rPr>
        <w:t> </w:t>
      </w:r>
      <w:r>
        <w:rPr>
          <w:spacing w:val="-1"/>
        </w:rPr>
        <w:t>make</w:t>
      </w:r>
      <w:r>
        <w:rPr/>
        <w:t> </w:t>
      </w:r>
      <w:r>
        <w:rPr>
          <w:spacing w:val="-1"/>
        </w:rPr>
        <w:t>clear that it must apply</w:t>
      </w:r>
      <w:r>
        <w:rPr>
          <w:spacing w:val="-2"/>
        </w:rPr>
        <w:t> </w:t>
      </w:r>
      <w:r>
        <w:rPr>
          <w:spacing w:val="-1"/>
        </w:rPr>
        <w:t>policies</w:t>
      </w:r>
      <w:r>
        <w:rPr/>
        <w:t> </w:t>
      </w:r>
      <w:r>
        <w:rPr>
          <w:spacing w:val="-1"/>
        </w:rPr>
        <w:t>consistently,</w:t>
      </w:r>
      <w:r>
        <w:rPr>
          <w:spacing w:val="2"/>
        </w:rPr>
        <w:t> </w:t>
      </w:r>
      <w:r>
        <w:rPr>
          <w:spacing w:val="-2"/>
        </w:rPr>
        <w:t>neutrally,</w:t>
      </w:r>
      <w:r>
        <w:rPr>
          <w:spacing w:val="2"/>
        </w:rPr>
        <w:t> </w:t>
      </w:r>
      <w:r>
        <w:rPr>
          <w:spacing w:val="-1"/>
        </w:rPr>
        <w:t>objectively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79"/>
        </w:rPr>
        <w:t> </w:t>
      </w:r>
      <w:r>
        <w:rPr>
          <w:spacing w:val="-1"/>
        </w:rPr>
        <w:t>fairly,</w:t>
      </w:r>
      <w:r>
        <w:rPr>
          <w:spacing w:val="2"/>
        </w:rPr>
        <w:t> </w:t>
      </w:r>
      <w:r>
        <w:rPr>
          <w:spacing w:val="-1"/>
        </w:rPr>
        <w:t>without</w:t>
      </w:r>
      <w:r>
        <w:rPr>
          <w:spacing w:val="1"/>
        </w:rPr>
        <w:t> </w:t>
      </w:r>
      <w:r>
        <w:rPr>
          <w:spacing w:val="-1"/>
        </w:rPr>
        <w:t>singling</w:t>
      </w:r>
      <w:r>
        <w:rPr>
          <w:spacing w:val="2"/>
        </w:rPr>
        <w:t> </w:t>
      </w:r>
      <w:r>
        <w:rPr>
          <w:spacing w:val="-2"/>
        </w:rPr>
        <w:t>any </w:t>
      </w:r>
      <w:r>
        <w:rPr>
          <w:spacing w:val="-1"/>
        </w:rPr>
        <w:t>party</w:t>
      </w:r>
      <w:r>
        <w:rPr>
          <w:spacing w:val="-2"/>
        </w:rPr>
        <w:t> </w:t>
      </w:r>
      <w:r>
        <w:rPr>
          <w:spacing w:val="-1"/>
        </w:rPr>
        <w:t>out</w:t>
      </w:r>
      <w:r>
        <w:rPr>
          <w:spacing w:val="-3"/>
        </w:rPr>
        <w:t> </w:t>
      </w:r>
      <w:r>
        <w:rPr/>
        <w:t>for</w:t>
      </w:r>
      <w:r>
        <w:rPr>
          <w:spacing w:val="1"/>
        </w:rPr>
        <w:t> </w:t>
      </w:r>
      <w:r>
        <w:rPr>
          <w:spacing w:val="-1"/>
        </w:rPr>
        <w:t>discriminatory treatment; </w:t>
      </w:r>
      <w:r>
        <w:rPr>
          <w:spacing w:val="-2"/>
        </w:rPr>
        <w:t>which</w:t>
      </w:r>
      <w:r>
        <w:rPr>
          <w:spacing w:val="3"/>
        </w:rPr>
        <w:t> </w:t>
      </w:r>
      <w:r>
        <w:rPr>
          <w:spacing w:val="-1"/>
        </w:rPr>
        <w:t>would</w:t>
      </w:r>
      <w:r>
        <w:rPr/>
        <w:t> </w:t>
      </w:r>
      <w:r>
        <w:rPr>
          <w:spacing w:val="-1"/>
        </w:rPr>
        <w:t>require</w:t>
      </w:r>
      <w:r>
        <w:rPr>
          <w:spacing w:val="45"/>
        </w:rPr>
        <w:t> </w:t>
      </w:r>
      <w:r>
        <w:rPr>
          <w:spacing w:val="-1"/>
        </w:rPr>
        <w:t>transparent</w:t>
      </w:r>
      <w:r>
        <w:rPr>
          <w:spacing w:val="-3"/>
        </w:rPr>
        <w:t> </w:t>
      </w:r>
      <w:r>
        <w:rPr>
          <w:spacing w:val="-1"/>
        </w:rPr>
        <w:t>fairness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2"/>
        </w:rPr>
        <w:t> its</w:t>
      </w:r>
      <w:r>
        <w:rPr>
          <w:spacing w:val="1"/>
        </w:rPr>
        <w:t> </w:t>
      </w:r>
      <w:r>
        <w:rPr>
          <w:spacing w:val="-1"/>
        </w:rPr>
        <w:t>dispute</w:t>
      </w:r>
      <w:r>
        <w:rPr>
          <w:spacing w:val="-2"/>
        </w:rPr>
        <w:t> </w:t>
      </w:r>
      <w:r>
        <w:rPr>
          <w:spacing w:val="-1"/>
        </w:rPr>
        <w:t>resolution</w:t>
      </w:r>
      <w:r>
        <w:rPr>
          <w:spacing w:val="-2"/>
        </w:rPr>
        <w:t> </w:t>
      </w:r>
      <w:r>
        <w:rPr>
          <w:spacing w:val="-1"/>
        </w:rPr>
        <w:t>processes. Members</w:t>
      </w:r>
      <w:r>
        <w:rPr>
          <w:spacing w:val="1"/>
        </w:rPr>
        <w:t> </w:t>
      </w:r>
      <w:r>
        <w:rPr>
          <w:spacing w:val="-2"/>
        </w:rPr>
        <w:t>of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CSC</w:t>
      </w:r>
      <w:r>
        <w:rPr/>
        <w:t> </w:t>
      </w:r>
      <w:r>
        <w:rPr>
          <w:spacing w:val="-1"/>
        </w:rPr>
        <w:t>should</w:t>
      </w:r>
      <w:r>
        <w:rPr>
          <w:spacing w:val="73"/>
        </w:rPr>
        <w:t> </w:t>
      </w:r>
      <w:r>
        <w:rPr>
          <w:spacing w:val="-1"/>
        </w:rPr>
        <w:t>accordingly</w:t>
      </w:r>
      <w:r>
        <w:rPr>
          <w:spacing w:val="-2"/>
        </w:rPr>
        <w:t> </w:t>
      </w:r>
      <w:r>
        <w:rPr>
          <w:spacing w:val="-1"/>
        </w:rPr>
        <w:t>disclose</w:t>
      </w:r>
      <w:r>
        <w:rPr/>
        <w:t> </w:t>
      </w:r>
      <w:r>
        <w:rPr>
          <w:spacing w:val="-1"/>
        </w:rPr>
        <w:t>any</w:t>
      </w:r>
      <w:r>
        <w:rPr>
          <w:spacing w:val="-2"/>
        </w:rPr>
        <w:t> </w:t>
      </w:r>
      <w:r>
        <w:rPr>
          <w:spacing w:val="-1"/>
        </w:rPr>
        <w:t>conflicts</w:t>
      </w:r>
      <w:r>
        <w:rPr>
          <w:spacing w:val="1"/>
        </w:rPr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interest</w:t>
      </w:r>
      <w:r>
        <w:rPr>
          <w:spacing w:val="2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specific</w:t>
      </w:r>
      <w:r>
        <w:rPr>
          <w:spacing w:val="-2"/>
        </w:rPr>
        <w:t> </w:t>
      </w:r>
      <w:r>
        <w:rPr>
          <w:spacing w:val="-1"/>
        </w:rPr>
        <w:t>complaint </w:t>
      </w:r>
      <w:r>
        <w:rPr/>
        <w:t>or</w:t>
      </w:r>
      <w:r>
        <w:rPr>
          <w:spacing w:val="-1"/>
        </w:rPr>
        <w:t> issue</w:t>
      </w:r>
      <w:r>
        <w:rPr/>
        <w:t> </w:t>
      </w:r>
      <w:r>
        <w:rPr>
          <w:spacing w:val="-1"/>
        </w:rPr>
        <w:t>under </w:t>
      </w:r>
      <w:r>
        <w:rPr>
          <w:spacing w:val="-2"/>
        </w:rPr>
        <w:t>review.</w:t>
      </w:r>
    </w:p>
    <w:p>
      <w:pPr>
        <w:pStyle w:val="BodyText"/>
        <w:spacing w:line="248" w:lineRule="auto"/>
        <w:ind w:left="100" w:right="254" w:firstLine="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CSC</w:t>
      </w:r>
      <w:r>
        <w:rPr/>
        <w:t> may</w:t>
      </w:r>
      <w:r>
        <w:rPr>
          <w:spacing w:val="-2"/>
        </w:rPr>
        <w:t> </w:t>
      </w:r>
      <w:r>
        <w:rPr>
          <w:spacing w:val="-1"/>
        </w:rPr>
        <w:t>exclude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discussion</w:t>
      </w:r>
      <w:r>
        <w:rPr/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specific</w:t>
      </w:r>
      <w:r>
        <w:rPr>
          <w:spacing w:val="-2"/>
        </w:rPr>
        <w:t> </w:t>
      </w:r>
      <w:r>
        <w:rPr>
          <w:spacing w:val="-1"/>
        </w:rPr>
        <w:t>complaint</w:t>
      </w:r>
      <w:r>
        <w:rPr>
          <w:spacing w:val="1"/>
        </w:rPr>
        <w:t> </w:t>
      </w:r>
      <w:r>
        <w:rPr/>
        <w:t>or</w:t>
      </w:r>
      <w:r>
        <w:rPr>
          <w:spacing w:val="-1"/>
        </w:rPr>
        <w:t> issue</w:t>
      </w:r>
      <w:r>
        <w:rPr/>
        <w:t> any</w:t>
      </w:r>
      <w:r>
        <w:rPr>
          <w:spacing w:val="-2"/>
        </w:rPr>
        <w:t> </w:t>
      </w:r>
      <w:r>
        <w:rPr>
          <w:spacing w:val="-1"/>
        </w:rPr>
        <w:t>member</w:t>
      </w:r>
      <w:r>
        <w:rPr>
          <w:spacing w:val="31"/>
        </w:rPr>
        <w:t> </w:t>
      </w:r>
      <w:r>
        <w:rPr>
          <w:spacing w:val="-1"/>
        </w:rPr>
        <w:t>deemed</w:t>
      </w:r>
      <w:r>
        <w:rPr/>
        <w:t> by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majority</w:t>
      </w:r>
      <w:r>
        <w:rPr>
          <w:spacing w:val="-4"/>
        </w:rPr>
        <w:t> </w:t>
      </w:r>
      <w:r>
        <w:rPr>
          <w:spacing w:val="-2"/>
        </w:rPr>
        <w:t>of</w:t>
      </w:r>
      <w:r>
        <w:rPr>
          <w:spacing w:val="4"/>
        </w:rPr>
        <w:t> </w:t>
      </w:r>
      <w:r>
        <w:rPr>
          <w:spacing w:val="-1"/>
        </w:rPr>
        <w:t>CSC</w:t>
      </w:r>
      <w:r>
        <w:rPr>
          <w:spacing w:val="-3"/>
        </w:rPr>
        <w:t> </w:t>
      </w:r>
      <w:r>
        <w:rPr>
          <w:spacing w:val="-1"/>
        </w:rPr>
        <w:t>members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liaisons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have</w:t>
      </w:r>
      <w:r>
        <w:rPr/>
        <w:t> a</w:t>
      </w:r>
      <w:r>
        <w:rPr>
          <w:spacing w:val="1"/>
        </w:rPr>
        <w:t> </w:t>
      </w:r>
      <w:r>
        <w:rPr>
          <w:spacing w:val="-1"/>
        </w:rPr>
        <w:t>conflict</w:t>
      </w:r>
      <w:r>
        <w:rPr>
          <w:spacing w:val="2"/>
        </w:rPr>
        <w:t> </w:t>
      </w:r>
      <w:r>
        <w:rPr>
          <w:spacing w:val="-2"/>
        </w:rPr>
        <w:t>of</w:t>
      </w:r>
      <w:r>
        <w:rPr>
          <w:spacing w:val="-1"/>
        </w:rPr>
        <w:t> interest.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365F91"/>
          <w:spacing w:val="-1"/>
        </w:rPr>
        <w:t>Membership</w:t>
      </w:r>
      <w:r>
        <w:rPr>
          <w:color w:val="365F91"/>
        </w:rPr>
        <w:t> </w:t>
      </w:r>
      <w:r>
        <w:rPr>
          <w:color w:val="365F91"/>
          <w:spacing w:val="-1"/>
        </w:rPr>
        <w:t>Composition</w:t>
      </w:r>
      <w:r>
        <w:rPr>
          <w:b w:val="0"/>
        </w:rPr>
      </w:r>
    </w:p>
    <w:p>
      <w:pPr>
        <w:pStyle w:val="BodyText"/>
        <w:spacing w:line="248" w:lineRule="auto" w:before="141"/>
        <w:ind w:left="100" w:right="205" w:firstLine="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CSC</w:t>
      </w:r>
      <w:r>
        <w:rPr/>
        <w:t> </w:t>
      </w:r>
      <w:r>
        <w:rPr>
          <w:spacing w:val="-1"/>
        </w:rPr>
        <w:t>should</w:t>
      </w:r>
      <w:r>
        <w:rPr/>
        <w:t> be</w:t>
      </w:r>
      <w:r>
        <w:rPr>
          <w:spacing w:val="-1"/>
        </w:rPr>
        <w:t> kept small</w:t>
      </w:r>
      <w:r>
        <w:rPr/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comprise</w:t>
      </w:r>
      <w:r>
        <w:rPr>
          <w:spacing w:val="-2"/>
        </w:rPr>
        <w:t> </w:t>
      </w:r>
      <w:r>
        <w:rPr>
          <w:spacing w:val="-1"/>
        </w:rPr>
        <w:t>representatives</w:t>
      </w:r>
      <w:r>
        <w:rPr/>
        <w:t> </w:t>
      </w:r>
      <w:r>
        <w:rPr>
          <w:spacing w:val="-2"/>
        </w:rPr>
        <w:t>with</w:t>
      </w:r>
      <w:r>
        <w:rPr/>
        <w:t> </w:t>
      </w:r>
      <w:r>
        <w:rPr>
          <w:spacing w:val="-1"/>
        </w:rPr>
        <w:t>direct experience</w:t>
      </w:r>
      <w:r>
        <w:rPr/>
        <w:t> and</w:t>
      </w:r>
      <w:r>
        <w:rPr>
          <w:spacing w:val="65"/>
        </w:rPr>
        <w:t> </w:t>
      </w:r>
      <w:r>
        <w:rPr>
          <w:spacing w:val="-1"/>
        </w:rPr>
        <w:t>knowledge</w:t>
      </w:r>
      <w:r>
        <w:rPr/>
        <w:t> </w:t>
      </w:r>
      <w:r>
        <w:rPr>
          <w:spacing w:val="-2"/>
        </w:rPr>
        <w:t>of</w:t>
      </w:r>
      <w:r>
        <w:rPr>
          <w:spacing w:val="-1"/>
        </w:rPr>
        <w:t> IANA</w:t>
      </w:r>
      <w:r>
        <w:rPr/>
        <w:t> </w:t>
      </w:r>
      <w:r>
        <w:rPr>
          <w:spacing w:val="-1"/>
        </w:rPr>
        <w:t>naming</w:t>
      </w:r>
      <w:r>
        <w:rPr>
          <w:spacing w:val="-2"/>
        </w:rPr>
        <w:t> </w:t>
      </w:r>
      <w:r>
        <w:rPr>
          <w:spacing w:val="-1"/>
        </w:rPr>
        <w:t>functions. At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minimum </w:t>
      </w:r>
      <w:r>
        <w:rPr/>
        <w:t>the </w:t>
      </w:r>
      <w:r>
        <w:rPr>
          <w:spacing w:val="-1"/>
        </w:rPr>
        <w:t>CSC</w:t>
      </w:r>
      <w:r>
        <w:rPr/>
        <w:t> </w:t>
      </w:r>
      <w:r>
        <w:rPr>
          <w:spacing w:val="-2"/>
        </w:rPr>
        <w:t>will</w:t>
      </w:r>
      <w:r>
        <w:rPr/>
        <w:t> </w:t>
      </w:r>
      <w:r>
        <w:rPr>
          <w:spacing w:val="-1"/>
        </w:rPr>
        <w:t>comprise:</w:t>
      </w: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>
          <w:spacing w:val="-1"/>
        </w:rPr>
        <w:t>Two</w:t>
      </w:r>
      <w:r>
        <w:rPr/>
        <w:t> gTLD</w:t>
      </w:r>
      <w:r>
        <w:rPr>
          <w:spacing w:val="-3"/>
        </w:rPr>
        <w:t> </w:t>
      </w:r>
      <w:r>
        <w:rPr>
          <w:spacing w:val="-1"/>
        </w:rPr>
        <w:t>Registry</w:t>
      </w:r>
      <w:r>
        <w:rPr>
          <w:spacing w:val="-4"/>
        </w:rPr>
        <w:t> </w:t>
      </w:r>
      <w:r>
        <w:rPr>
          <w:spacing w:val="-1"/>
        </w:rPr>
        <w:t>Operators.</w:t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0" w:lineRule="auto" w:before="22" w:after="0"/>
        <w:ind w:left="820" w:right="0" w:hanging="360"/>
        <w:jc w:val="left"/>
      </w:pPr>
      <w:r>
        <w:rPr>
          <w:spacing w:val="-1"/>
        </w:rPr>
        <w:t>Two</w:t>
      </w:r>
      <w:r>
        <w:rPr/>
        <w:t> </w:t>
      </w:r>
      <w:r>
        <w:rPr>
          <w:spacing w:val="-1"/>
        </w:rPr>
        <w:t>ccTLD Registry</w:t>
      </w:r>
      <w:r>
        <w:rPr>
          <w:spacing w:val="-2"/>
        </w:rPr>
        <w:t> </w:t>
      </w:r>
      <w:r>
        <w:rPr>
          <w:spacing w:val="-1"/>
        </w:rPr>
        <w:t>Operators.</w:t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6" w:lineRule="auto" w:before="22" w:after="0"/>
        <w:ind w:left="820" w:right="434" w:hanging="360"/>
        <w:jc w:val="both"/>
      </w:pPr>
      <w:r>
        <w:rPr/>
        <w:t>One </w:t>
      </w:r>
      <w:r>
        <w:rPr>
          <w:spacing w:val="-1"/>
        </w:rPr>
        <w:t>additional</w:t>
      </w:r>
      <w:r>
        <w:rPr>
          <w:spacing w:val="-3"/>
        </w:rPr>
        <w:t> </w:t>
      </w:r>
      <w:r>
        <w:rPr/>
        <w:t>TLD</w:t>
      </w:r>
      <w:r>
        <w:rPr>
          <w:spacing w:val="-3"/>
        </w:rPr>
        <w:t> </w:t>
      </w:r>
      <w:r>
        <w:rPr>
          <w:spacing w:val="-1"/>
        </w:rPr>
        <w:t>representative</w:t>
      </w:r>
      <w:r>
        <w:rPr/>
        <w:t> not</w:t>
      </w:r>
      <w:r>
        <w:rPr>
          <w:spacing w:val="-1"/>
        </w:rPr>
        <w:t> considered</w:t>
      </w:r>
      <w:r>
        <w:rPr/>
        <w:t> a</w:t>
      </w:r>
      <w:r>
        <w:rPr>
          <w:spacing w:val="1"/>
        </w:rPr>
        <w:t> </w:t>
      </w:r>
      <w:r>
        <w:rPr/>
        <w:t>ccTLD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gTLD</w:t>
      </w:r>
      <w:r>
        <w:rPr>
          <w:spacing w:val="-3"/>
        </w:rPr>
        <w:t> </w:t>
      </w:r>
      <w:r>
        <w:rPr>
          <w:spacing w:val="-1"/>
        </w:rPr>
        <w:t>registry</w:t>
      </w:r>
      <w:r>
        <w:rPr>
          <w:spacing w:val="-2"/>
        </w:rPr>
        <w:t> </w:t>
      </w:r>
      <w:r>
        <w:rPr>
          <w:spacing w:val="-1"/>
        </w:rPr>
        <w:t>operator</w:t>
      </w:r>
      <w:r>
        <w:rPr>
          <w:spacing w:val="43"/>
        </w:rPr>
        <w:t> </w:t>
      </w:r>
      <w:r>
        <w:rPr/>
        <w:t>such as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IAB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>
          <w:spacing w:val="-1"/>
        </w:rPr>
        <w:t>.ARPA</w:t>
      </w:r>
      <w:r>
        <w:rPr/>
        <w:t> </w:t>
      </w:r>
      <w:r>
        <w:rPr>
          <w:spacing w:val="-1"/>
        </w:rPr>
        <w:t>could</w:t>
      </w:r>
      <w:r>
        <w:rPr/>
        <w:t> </w:t>
      </w:r>
      <w:r>
        <w:rPr>
          <w:spacing w:val="-1"/>
        </w:rPr>
        <w:t>also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included</w:t>
      </w:r>
      <w:r>
        <w:rPr>
          <w:spacing w:val="-2"/>
        </w:rPr>
        <w:t> </w:t>
      </w:r>
      <w:r>
        <w:rPr>
          <w:spacing w:val="-1"/>
        </w:rPr>
        <w:t>in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minimum requirements</w:t>
      </w:r>
      <w:r>
        <w:rPr>
          <w:spacing w:val="1"/>
        </w:rPr>
        <w:t> </w:t>
      </w:r>
      <w:r>
        <w:rPr>
          <w:spacing w:val="-2"/>
        </w:rPr>
        <w:t>but</w:t>
      </w:r>
      <w:r>
        <w:rPr>
          <w:spacing w:val="2"/>
        </w:rPr>
        <w:t> </w:t>
      </w:r>
      <w:r>
        <w:rPr>
          <w:spacing w:val="-1"/>
        </w:rPr>
        <w:t>is</w:t>
      </w:r>
      <w:r>
        <w:rPr>
          <w:spacing w:val="41"/>
        </w:rPr>
        <w:t> </w:t>
      </w:r>
      <w:r>
        <w:rPr>
          <w:spacing w:val="-1"/>
        </w:rPr>
        <w:t>not mandatory.</w:t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0" w:lineRule="auto" w:before="18" w:after="0"/>
        <w:ind w:left="820" w:right="0" w:hanging="360"/>
        <w:jc w:val="left"/>
      </w:pPr>
      <w:r>
        <w:rPr/>
        <w:t>One </w:t>
      </w:r>
      <w:r>
        <w:rPr>
          <w:spacing w:val="-1"/>
        </w:rPr>
        <w:t>liaison</w:t>
      </w:r>
      <w:r>
        <w:rPr>
          <w:spacing w:val="-2"/>
        </w:rPr>
        <w:t> </w:t>
      </w:r>
      <w:r>
        <w:rPr>
          <w:spacing w:val="-1"/>
        </w:rPr>
        <w:t>from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IANA</w:t>
      </w:r>
      <w:r>
        <w:rPr/>
        <w:t> </w:t>
      </w:r>
      <w:r>
        <w:rPr>
          <w:spacing w:val="-1"/>
        </w:rPr>
        <w:t>Functions</w:t>
      </w:r>
      <w:r>
        <w:rPr>
          <w:spacing w:val="-2"/>
        </w:rPr>
        <w:t> </w:t>
      </w:r>
      <w:r>
        <w:rPr>
          <w:spacing w:val="-1"/>
        </w:rPr>
        <w:t>Operator (PTI).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8" w:lineRule="auto" w:before="134"/>
        <w:ind w:left="100" w:right="205" w:firstLine="0"/>
        <w:jc w:val="left"/>
      </w:pPr>
      <w:r>
        <w:rPr>
          <w:spacing w:val="-1"/>
        </w:rPr>
        <w:t>Liaisons</w:t>
      </w:r>
      <w:r>
        <w:rPr>
          <w:spacing w:val="1"/>
        </w:rPr>
        <w:t> </w:t>
      </w:r>
      <w:r>
        <w:rPr/>
        <w:t>can </w:t>
      </w:r>
      <w:r>
        <w:rPr>
          <w:spacing w:val="-1"/>
        </w:rPr>
        <w:t>also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appointed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following</w:t>
      </w:r>
      <w:r>
        <w:rPr/>
        <w:t> </w:t>
      </w:r>
      <w:r>
        <w:rPr>
          <w:spacing w:val="-1"/>
        </w:rPr>
        <w:t>organisations; however,</w:t>
      </w:r>
      <w:r>
        <w:rPr>
          <w:spacing w:val="2"/>
        </w:rPr>
        <w:t> </w:t>
      </w:r>
      <w:r>
        <w:rPr>
          <w:spacing w:val="-1"/>
        </w:rPr>
        <w:t>providing</w:t>
      </w:r>
      <w:r>
        <w:rPr>
          <w:spacing w:val="2"/>
        </w:rPr>
        <w:t> </w:t>
      </w:r>
      <w:r>
        <w:rPr/>
        <w:t>a </w:t>
      </w:r>
      <w:r>
        <w:rPr>
          <w:spacing w:val="-1"/>
        </w:rPr>
        <w:t>Liaison</w:t>
      </w:r>
      <w:r>
        <w:rPr/>
        <w:t> </w:t>
      </w:r>
      <w:r>
        <w:rPr>
          <w:spacing w:val="-1"/>
        </w:rPr>
        <w:t>is</w:t>
      </w:r>
      <w:r>
        <w:rPr>
          <w:spacing w:val="51"/>
        </w:rPr>
        <w:t> </w:t>
      </w:r>
      <w:r>
        <w:rPr>
          <w:spacing w:val="-1"/>
        </w:rPr>
        <w:t>not mandatory</w:t>
      </w:r>
      <w:r>
        <w:rPr>
          <w:spacing w:val="-4"/>
        </w:rPr>
        <w:t> </w:t>
      </w:r>
      <w:r>
        <w:rPr/>
        <w:t>for</w:t>
      </w:r>
      <w:r>
        <w:rPr>
          <w:spacing w:val="1"/>
        </w:rPr>
        <w:t> </w:t>
      </w:r>
      <w:r>
        <w:rPr>
          <w:spacing w:val="-1"/>
        </w:rPr>
        <w:t>any</w:t>
      </w:r>
      <w:r>
        <w:rPr>
          <w:spacing w:val="-4"/>
        </w:rPr>
        <w:t> </w:t>
      </w:r>
      <w:r>
        <w:rPr>
          <w:spacing w:val="-1"/>
        </w:rPr>
        <w:t>group:</w:t>
      </w:r>
    </w:p>
    <w:p>
      <w:pPr>
        <w:spacing w:line="240" w:lineRule="auto" w:before="4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/>
        <w:t>One </w:t>
      </w:r>
      <w:r>
        <w:rPr>
          <w:spacing w:val="-1"/>
        </w:rPr>
        <w:t>liaison</w:t>
      </w:r>
      <w:r>
        <w:rPr/>
        <w:t> </w:t>
      </w:r>
      <w:r>
        <w:rPr>
          <w:spacing w:val="-1"/>
        </w:rPr>
        <w:t>each</w:t>
      </w:r>
      <w:r>
        <w:rPr>
          <w:spacing w:val="-4"/>
        </w:rPr>
        <w:t> </w:t>
      </w:r>
      <w:r>
        <w:rPr/>
        <w:t>from</w:t>
      </w:r>
      <w:r>
        <w:rPr>
          <w:spacing w:val="-1"/>
        </w:rPr>
        <w:t> other ICANN</w:t>
      </w:r>
      <w:r>
        <w:rPr/>
        <w:t> </w:t>
      </w:r>
      <w:r>
        <w:rPr>
          <w:spacing w:val="-1"/>
        </w:rPr>
        <w:t>SOs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ACs:</w:t>
      </w:r>
    </w:p>
    <w:p>
      <w:pPr>
        <w:spacing w:after="0" w:line="240" w:lineRule="auto"/>
        <w:jc w:val="left"/>
        <w:sectPr>
          <w:pgSz w:w="12240" w:h="15840"/>
          <w:pgMar w:header="0" w:footer="979" w:top="1320" w:bottom="1180" w:left="1340" w:right="1340"/>
        </w:sectPr>
      </w:pPr>
    </w:p>
    <w:p>
      <w:pPr>
        <w:spacing w:line="240" w:lineRule="auto" w:before="3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numPr>
          <w:ilvl w:val="1"/>
          <w:numId w:val="1"/>
        </w:numPr>
        <w:tabs>
          <w:tab w:pos="1541" w:val="left" w:leader="none"/>
        </w:tabs>
        <w:spacing w:line="267" w:lineRule="exact" w:before="72" w:after="0"/>
        <w:ind w:left="1540" w:right="0" w:hanging="360"/>
        <w:jc w:val="left"/>
      </w:pPr>
      <w:r>
        <w:rPr>
          <w:spacing w:val="-1"/>
        </w:rPr>
        <w:t>GNSO (non-registry)</w:t>
      </w:r>
    </w:p>
    <w:p>
      <w:pPr>
        <w:pStyle w:val="BodyText"/>
        <w:numPr>
          <w:ilvl w:val="1"/>
          <w:numId w:val="1"/>
        </w:numPr>
        <w:tabs>
          <w:tab w:pos="1541" w:val="left" w:leader="none"/>
        </w:tabs>
        <w:spacing w:line="260" w:lineRule="exact" w:before="0" w:after="0"/>
        <w:ind w:left="1540" w:right="0" w:hanging="360"/>
        <w:jc w:val="left"/>
      </w:pPr>
      <w:r>
        <w:rPr>
          <w:spacing w:val="-1"/>
        </w:rPr>
        <w:t>ALAC</w:t>
      </w:r>
    </w:p>
    <w:p>
      <w:pPr>
        <w:pStyle w:val="BodyText"/>
        <w:numPr>
          <w:ilvl w:val="1"/>
          <w:numId w:val="1"/>
        </w:numPr>
        <w:tabs>
          <w:tab w:pos="1541" w:val="left" w:leader="none"/>
        </w:tabs>
        <w:spacing w:line="260" w:lineRule="exact" w:before="0" w:after="0"/>
        <w:ind w:left="1540" w:right="0" w:hanging="360"/>
        <w:jc w:val="left"/>
      </w:pPr>
      <w:r>
        <w:rPr>
          <w:spacing w:val="-2"/>
        </w:rPr>
        <w:t>NRO</w:t>
      </w:r>
      <w:r>
        <w:rPr>
          <w:spacing w:val="2"/>
        </w:rPr>
        <w:t> </w:t>
      </w:r>
      <w:r>
        <w:rPr>
          <w:spacing w:val="-1"/>
        </w:rPr>
        <w:t>(or</w:t>
      </w:r>
      <w:r>
        <w:rPr>
          <w:spacing w:val="1"/>
        </w:rPr>
        <w:t> </w:t>
      </w:r>
      <w:r>
        <w:rPr>
          <w:spacing w:val="-2"/>
        </w:rPr>
        <w:t>ASO)</w:t>
      </w:r>
    </w:p>
    <w:p>
      <w:pPr>
        <w:pStyle w:val="BodyText"/>
        <w:numPr>
          <w:ilvl w:val="1"/>
          <w:numId w:val="1"/>
        </w:numPr>
        <w:tabs>
          <w:tab w:pos="1541" w:val="left" w:leader="none"/>
        </w:tabs>
        <w:spacing w:line="262" w:lineRule="exact" w:before="0" w:after="0"/>
        <w:ind w:left="1540" w:right="0" w:hanging="360"/>
        <w:jc w:val="left"/>
      </w:pPr>
      <w:r>
        <w:rPr>
          <w:spacing w:val="-1"/>
        </w:rPr>
        <w:t>GAC</w:t>
      </w:r>
    </w:p>
    <w:p>
      <w:pPr>
        <w:pStyle w:val="BodyText"/>
        <w:numPr>
          <w:ilvl w:val="1"/>
          <w:numId w:val="1"/>
        </w:numPr>
        <w:tabs>
          <w:tab w:pos="1541" w:val="left" w:leader="none"/>
        </w:tabs>
        <w:spacing w:line="262" w:lineRule="exact" w:before="0" w:after="0"/>
        <w:ind w:left="1540" w:right="0" w:hanging="360"/>
        <w:jc w:val="left"/>
      </w:pPr>
      <w:r>
        <w:rPr>
          <w:spacing w:val="-1"/>
        </w:rPr>
        <w:t>RSSAC</w:t>
      </w:r>
      <w:r>
        <w:rPr/>
      </w:r>
    </w:p>
    <w:p>
      <w:pPr>
        <w:pStyle w:val="BodyText"/>
        <w:numPr>
          <w:ilvl w:val="1"/>
          <w:numId w:val="1"/>
        </w:numPr>
        <w:tabs>
          <w:tab w:pos="1541" w:val="left" w:leader="none"/>
        </w:tabs>
        <w:spacing w:line="267" w:lineRule="exact" w:before="0" w:after="0"/>
        <w:ind w:left="1540" w:right="0" w:hanging="360"/>
        <w:jc w:val="left"/>
      </w:pPr>
      <w:r>
        <w:rPr>
          <w:spacing w:val="-1"/>
        </w:rPr>
        <w:t>SSAC</w:t>
      </w:r>
      <w:r>
        <w:rPr/>
      </w:r>
    </w:p>
    <w:p>
      <w:pPr>
        <w:pStyle w:val="BodyText"/>
        <w:spacing w:line="248" w:lineRule="auto" w:before="97"/>
        <w:ind w:left="100" w:right="205" w:firstLine="0"/>
        <w:jc w:val="left"/>
      </w:pPr>
      <w:r>
        <w:rPr>
          <w:spacing w:val="-1"/>
        </w:rPr>
        <w:t>Liaisons</w:t>
      </w:r>
      <w:r>
        <w:rPr>
          <w:spacing w:val="1"/>
        </w:rPr>
        <w:t> </w:t>
      </w:r>
      <w:r>
        <w:rPr>
          <w:spacing w:val="-1"/>
        </w:rPr>
        <w:t>shall</w:t>
      </w:r>
      <w:r>
        <w:rPr/>
        <w:t> </w:t>
      </w:r>
      <w:r>
        <w:rPr>
          <w:spacing w:val="-1"/>
        </w:rPr>
        <w:t>not</w:t>
      </w:r>
      <w:r>
        <w:rPr>
          <w:spacing w:val="2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members</w:t>
      </w:r>
      <w:r>
        <w:rPr>
          <w:spacing w:val="-2"/>
        </w:rPr>
        <w:t> of</w:t>
      </w:r>
      <w:r>
        <w:rPr>
          <w:spacing w:val="2"/>
        </w:rPr>
        <w:t> </w:t>
      </w:r>
      <w:r>
        <w:rPr/>
        <w:t>or</w:t>
      </w:r>
      <w:r>
        <w:rPr>
          <w:spacing w:val="-1"/>
        </w:rPr>
        <w:t> entitled</w:t>
      </w:r>
      <w:r>
        <w:rPr/>
        <w:t> to</w:t>
      </w:r>
      <w:r>
        <w:rPr>
          <w:spacing w:val="-2"/>
        </w:rPr>
        <w:t> </w:t>
      </w:r>
      <w:r>
        <w:rPr>
          <w:spacing w:val="-1"/>
        </w:rPr>
        <w:t>vote</w:t>
      </w:r>
      <w:r>
        <w:rPr>
          <w:spacing w:val="1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CSC,</w:t>
      </w:r>
      <w:r>
        <w:rPr>
          <w:spacing w:val="2"/>
        </w:rPr>
        <w:t> </w:t>
      </w:r>
      <w:r>
        <w:rPr>
          <w:spacing w:val="-2"/>
        </w:rPr>
        <w:t>but</w:t>
      </w:r>
      <w:r>
        <w:rPr>
          <w:spacing w:val="2"/>
        </w:rPr>
        <w:t> </w:t>
      </w:r>
      <w:r>
        <w:rPr>
          <w:spacing w:val="-2"/>
        </w:rPr>
        <w:t>otherwise</w:t>
      </w:r>
      <w:r>
        <w:rPr/>
        <w:t> liaisons</w:t>
      </w:r>
      <w:r>
        <w:rPr>
          <w:spacing w:val="1"/>
        </w:rPr>
        <w:t> </w:t>
      </w:r>
      <w:r>
        <w:rPr>
          <w:spacing w:val="-1"/>
        </w:rPr>
        <w:t>shall</w:t>
      </w:r>
      <w:r>
        <w:rPr/>
        <w:t> be</w:t>
      </w:r>
      <w:r>
        <w:rPr>
          <w:spacing w:val="57"/>
        </w:rPr>
        <w:t> </w:t>
      </w:r>
      <w:r>
        <w:rPr>
          <w:spacing w:val="-1"/>
        </w:rPr>
        <w:t>entitled</w:t>
      </w:r>
      <w:r>
        <w:rPr/>
        <w:t> to</w:t>
      </w:r>
      <w:r>
        <w:rPr>
          <w:spacing w:val="-2"/>
        </w:rPr>
        <w:t> </w:t>
      </w:r>
      <w:r>
        <w:rPr>
          <w:spacing w:val="-1"/>
        </w:rPr>
        <w:t>participate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equal</w:t>
      </w:r>
      <w:r>
        <w:rPr>
          <w:spacing w:val="-3"/>
        </w:rPr>
        <w:t> </w:t>
      </w:r>
      <w:r>
        <w:rPr>
          <w:spacing w:val="-1"/>
        </w:rPr>
        <w:t>footing</w:t>
      </w:r>
      <w:r>
        <w:rPr/>
        <w:t> </w:t>
      </w:r>
      <w:r>
        <w:rPr>
          <w:spacing w:val="-2"/>
        </w:rPr>
        <w:t>with</w:t>
      </w:r>
      <w:r>
        <w:rPr/>
        <w:t> </w:t>
      </w:r>
      <w:r>
        <w:rPr>
          <w:spacing w:val="-1"/>
        </w:rPr>
        <w:t>members</w:t>
      </w:r>
      <w:r>
        <w:rPr>
          <w:spacing w:val="1"/>
        </w:rPr>
        <w:t> </w:t>
      </w:r>
      <w:r>
        <w:rPr>
          <w:spacing w:val="-2"/>
        </w:rPr>
        <w:t>of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CSC.</w:t>
      </w: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6" w:lineRule="auto"/>
        <w:ind w:left="100" w:right="205" w:firstLine="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Chair</w:t>
      </w:r>
      <w:r>
        <w:rPr>
          <w:spacing w:val="1"/>
        </w:rPr>
        <w:t> </w:t>
      </w:r>
      <w:r>
        <w:rPr>
          <w:spacing w:val="-2"/>
        </w:rPr>
        <w:t>of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CSC</w:t>
      </w:r>
      <w:r>
        <w:rPr/>
        <w:t> </w:t>
      </w:r>
      <w:r>
        <w:rPr>
          <w:spacing w:val="-2"/>
        </w:rPr>
        <w:t>will</w:t>
      </w:r>
      <w:r>
        <w:rPr/>
        <w:t> be </w:t>
      </w:r>
      <w:r>
        <w:rPr>
          <w:spacing w:val="-1"/>
        </w:rPr>
        <w:t>elected</w:t>
      </w:r>
      <w:r>
        <w:rPr>
          <w:spacing w:val="-2"/>
        </w:rPr>
        <w:t> </w:t>
      </w:r>
      <w:r>
        <w:rPr/>
        <w:t>on an</w:t>
      </w:r>
      <w:r>
        <w:rPr>
          <w:spacing w:val="-2"/>
        </w:rPr>
        <w:t> </w:t>
      </w:r>
      <w:r>
        <w:rPr>
          <w:spacing w:val="-1"/>
        </w:rPr>
        <w:t>annual</w:t>
      </w:r>
      <w:r>
        <w:rPr/>
        <w:t> </w:t>
      </w:r>
      <w:r>
        <w:rPr>
          <w:spacing w:val="-1"/>
        </w:rPr>
        <w:t>basis</w:t>
      </w:r>
      <w:r>
        <w:rPr>
          <w:spacing w:val="1"/>
        </w:rPr>
        <w:t> </w:t>
      </w:r>
      <w:r>
        <w:rPr/>
        <w:t>by</w:t>
      </w:r>
      <w:r>
        <w:rPr>
          <w:spacing w:val="-2"/>
        </w:rPr>
        <w:t> </w:t>
      </w:r>
      <w:r>
        <w:rPr/>
        <w:t>the </w:t>
      </w:r>
      <w:r>
        <w:rPr>
          <w:spacing w:val="-2"/>
        </w:rPr>
        <w:t>CSC.</w:t>
      </w:r>
      <w:r>
        <w:rPr>
          <w:spacing w:val="-3"/>
        </w:rPr>
        <w:t> </w:t>
      </w:r>
      <w:r>
        <w:rPr>
          <w:spacing w:val="-1"/>
        </w:rPr>
        <w:t>Ideally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Chair</w:t>
      </w:r>
      <w:r>
        <w:rPr>
          <w:spacing w:val="1"/>
        </w:rPr>
        <w:t> </w:t>
      </w:r>
      <w:r>
        <w:rPr>
          <w:spacing w:val="-2"/>
        </w:rPr>
        <w:t>will</w:t>
      </w:r>
      <w:r>
        <w:rPr/>
        <w:t> be a</w:t>
      </w:r>
      <w:r>
        <w:rPr>
          <w:spacing w:val="37"/>
        </w:rPr>
        <w:t> </w:t>
      </w:r>
      <w:r>
        <w:rPr>
          <w:spacing w:val="-1"/>
        </w:rPr>
        <w:t>direct customer </w:t>
      </w:r>
      <w:r>
        <w:rPr>
          <w:spacing w:val="-2"/>
        </w:rPr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IANA</w:t>
      </w:r>
      <w:r>
        <w:rPr/>
        <w:t> </w:t>
      </w:r>
      <w:r>
        <w:rPr>
          <w:spacing w:val="-1"/>
        </w:rPr>
        <w:t>naming</w:t>
      </w:r>
      <w:r>
        <w:rPr/>
        <w:t> </w:t>
      </w:r>
      <w:r>
        <w:rPr>
          <w:spacing w:val="-1"/>
        </w:rPr>
        <w:t>function, and</w:t>
      </w:r>
      <w:r>
        <w:rPr>
          <w:spacing w:val="-2"/>
        </w:rPr>
        <w:t> </w:t>
      </w:r>
      <w:r>
        <w:rPr>
          <w:spacing w:val="-1"/>
        </w:rPr>
        <w:t>cannot </w:t>
      </w:r>
      <w:r>
        <w:rPr/>
        <w:t>be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IANA</w:t>
      </w:r>
      <w:r>
        <w:rPr/>
        <w:t> </w:t>
      </w:r>
      <w:r>
        <w:rPr>
          <w:spacing w:val="-1"/>
        </w:rPr>
        <w:t>Functions</w:t>
      </w:r>
      <w:r>
        <w:rPr>
          <w:spacing w:val="-2"/>
        </w:rPr>
        <w:t> </w:t>
      </w:r>
      <w:r>
        <w:rPr/>
        <w:t>Operator</w:t>
      </w:r>
      <w:r>
        <w:rPr>
          <w:spacing w:val="53"/>
        </w:rPr>
        <w:t> </w:t>
      </w:r>
      <w:r>
        <w:rPr>
          <w:spacing w:val="-1"/>
        </w:rPr>
        <w:t>Liaison.</w:t>
      </w:r>
    </w:p>
    <w:p>
      <w:pPr>
        <w:spacing w:line="240" w:lineRule="auto" w:before="5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8" w:lineRule="auto"/>
        <w:ind w:left="100" w:right="205" w:firstLine="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CSC</w:t>
      </w:r>
      <w:r>
        <w:rPr/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IANA</w:t>
      </w:r>
      <w:r>
        <w:rPr>
          <w:spacing w:val="-2"/>
        </w:rPr>
        <w:t> </w:t>
      </w:r>
      <w:r>
        <w:rPr>
          <w:spacing w:val="-1"/>
        </w:rPr>
        <w:t>Functions</w:t>
      </w:r>
      <w:r>
        <w:rPr>
          <w:spacing w:val="-2"/>
        </w:rPr>
        <w:t> </w:t>
      </w:r>
      <w:r>
        <w:rPr>
          <w:spacing w:val="-1"/>
        </w:rPr>
        <w:t>Operator </w:t>
      </w:r>
      <w:r>
        <w:rPr>
          <w:spacing w:val="-2"/>
        </w:rPr>
        <w:t>will</w:t>
      </w:r>
      <w:r>
        <w:rPr/>
        <w:t> nominate</w:t>
      </w:r>
      <w:r>
        <w:rPr>
          <w:spacing w:val="1"/>
        </w:rPr>
        <w:t> </w:t>
      </w:r>
      <w:r>
        <w:rPr>
          <w:spacing w:val="-2"/>
        </w:rPr>
        <w:t>primary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secondary</w:t>
      </w:r>
      <w:r>
        <w:rPr>
          <w:spacing w:val="-2"/>
        </w:rPr>
        <w:t> </w:t>
      </w:r>
      <w:r>
        <w:rPr>
          <w:spacing w:val="-1"/>
        </w:rPr>
        <w:t>points</w:t>
      </w:r>
      <w:r>
        <w:rPr>
          <w:spacing w:val="1"/>
        </w:rPr>
        <w:t> </w:t>
      </w:r>
      <w:r>
        <w:rPr>
          <w:spacing w:val="-2"/>
        </w:rPr>
        <w:t>of</w:t>
      </w:r>
      <w:r>
        <w:rPr>
          <w:spacing w:val="63"/>
        </w:rPr>
        <w:t> </w:t>
      </w:r>
      <w:r>
        <w:rPr>
          <w:spacing w:val="-1"/>
        </w:rPr>
        <w:t>contact to</w:t>
      </w:r>
      <w:r>
        <w:rPr>
          <w:spacing w:val="-2"/>
        </w:rPr>
        <w:t> </w:t>
      </w:r>
      <w:r>
        <w:rPr>
          <w:spacing w:val="-1"/>
        </w:rPr>
        <w:t>facilitate formal</w:t>
      </w:r>
      <w:r>
        <w:rPr/>
        <w:t> </w:t>
      </w:r>
      <w:r>
        <w:rPr>
          <w:spacing w:val="-1"/>
        </w:rPr>
        <w:t>lines</w:t>
      </w:r>
      <w:r>
        <w:rPr>
          <w:spacing w:val="1"/>
        </w:rPr>
        <w:t> </w:t>
      </w:r>
      <w:r>
        <w:rPr>
          <w:spacing w:val="-2"/>
        </w:rPr>
        <w:t>of</w:t>
      </w:r>
      <w:r>
        <w:rPr>
          <w:spacing w:val="4"/>
        </w:rPr>
        <w:t> </w:t>
      </w:r>
      <w:r>
        <w:rPr>
          <w:spacing w:val="-1"/>
        </w:rPr>
        <w:t>communication.</w:t>
      </w: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6" w:lineRule="auto"/>
        <w:ind w:left="100" w:right="642" w:firstLine="0"/>
        <w:jc w:val="both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CSC</w:t>
      </w:r>
      <w:r>
        <w:rPr/>
        <w:t> as a</w:t>
      </w:r>
      <w:r>
        <w:rPr>
          <w:spacing w:val="-2"/>
        </w:rPr>
        <w:t> whole</w:t>
      </w:r>
      <w:r>
        <w:rPr/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decide</w:t>
      </w:r>
      <w:r>
        <w:rPr/>
        <w:t> </w:t>
      </w:r>
      <w:r>
        <w:rPr>
          <w:spacing w:val="-2"/>
        </w:rPr>
        <w:t>who</w:t>
      </w:r>
      <w:r>
        <w:rPr/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serve</w:t>
      </w:r>
      <w:r>
        <w:rPr/>
        <w:t> as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Liaison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IANA</w:t>
      </w:r>
      <w:r>
        <w:rPr/>
        <w:t> </w:t>
      </w:r>
      <w:r>
        <w:rPr>
          <w:spacing w:val="-1"/>
        </w:rPr>
        <w:t>Function</w:t>
      </w:r>
      <w:r>
        <w:rPr/>
        <w:t> </w:t>
      </w:r>
      <w:r>
        <w:rPr>
          <w:spacing w:val="-1"/>
        </w:rPr>
        <w:t>Review</w:t>
      </w:r>
      <w:r>
        <w:rPr>
          <w:spacing w:val="45"/>
        </w:rPr>
        <w:t> </w:t>
      </w:r>
      <w:r>
        <w:rPr>
          <w:spacing w:val="-1"/>
        </w:rPr>
        <w:t>Team. Preference</w:t>
      </w:r>
      <w:r>
        <w:rPr>
          <w:spacing w:val="-2"/>
        </w:rPr>
        <w:t> </w:t>
      </w:r>
      <w:r>
        <w:rPr>
          <w:spacing w:val="-1"/>
        </w:rPr>
        <w:t>should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given</w:t>
      </w:r>
      <w:r>
        <w:rPr/>
        <w:t> 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Liaison</w:t>
      </w:r>
      <w:r>
        <w:rPr>
          <w:spacing w:val="-2"/>
        </w:rPr>
        <w:t> </w:t>
      </w:r>
      <w:r>
        <w:rPr>
          <w:spacing w:val="-1"/>
        </w:rPr>
        <w:t>being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registry</w:t>
      </w:r>
      <w:r>
        <w:rPr>
          <w:spacing w:val="-2"/>
        </w:rPr>
        <w:t> </w:t>
      </w:r>
      <w:r>
        <w:rPr>
          <w:spacing w:val="-1"/>
        </w:rPr>
        <w:t>representative</w:t>
      </w:r>
      <w:r>
        <w:rPr/>
        <w:t> </w:t>
      </w:r>
      <w:r>
        <w:rPr>
          <w:spacing w:val="-1"/>
        </w:rPr>
        <w:t>given</w:t>
      </w:r>
      <w:r>
        <w:rPr/>
        <w:t> </w:t>
      </w:r>
      <w:r>
        <w:rPr>
          <w:spacing w:val="-1"/>
        </w:rPr>
        <w:t>that</w:t>
      </w:r>
      <w:r>
        <w:rPr>
          <w:spacing w:val="43"/>
        </w:rPr>
        <w:t> </w:t>
      </w:r>
      <w:r>
        <w:rPr>
          <w:spacing w:val="-1"/>
        </w:rPr>
        <w:t>technical expertise</w:t>
      </w:r>
      <w:r>
        <w:rPr/>
        <w:t> is</w:t>
      </w:r>
      <w:r>
        <w:rPr>
          <w:spacing w:val="-2"/>
        </w:rPr>
        <w:t> </w:t>
      </w:r>
      <w:r>
        <w:rPr>
          <w:spacing w:val="-1"/>
        </w:rPr>
        <w:t>anticipated</w:t>
      </w:r>
      <w:r>
        <w:rPr/>
        <w:t> to</w:t>
      </w:r>
      <w:r>
        <w:rPr>
          <w:spacing w:val="-2"/>
        </w:rPr>
        <w:t> </w:t>
      </w:r>
      <w:r>
        <w:rPr/>
        <w:t>be </w:t>
      </w:r>
      <w:r>
        <w:rPr>
          <w:spacing w:val="-1"/>
        </w:rPr>
        <w:t>valuable</w:t>
      </w:r>
      <w:r>
        <w:rPr/>
        <w:t> in the</w:t>
      </w:r>
      <w:r>
        <w:rPr>
          <w:spacing w:val="-2"/>
        </w:rPr>
        <w:t> </w:t>
      </w:r>
      <w:r>
        <w:rPr>
          <w:spacing w:val="-1"/>
        </w:rPr>
        <w:t>role.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11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365F91"/>
          <w:spacing w:val="-1"/>
        </w:rPr>
        <w:t>Membership</w:t>
      </w:r>
      <w:r>
        <w:rPr>
          <w:color w:val="365F91"/>
        </w:rPr>
        <w:t> </w:t>
      </w:r>
      <w:r>
        <w:rPr>
          <w:color w:val="365F91"/>
          <w:spacing w:val="-1"/>
        </w:rPr>
        <w:t>Selection</w:t>
      </w:r>
      <w:r>
        <w:rPr>
          <w:color w:val="365F91"/>
        </w:rPr>
        <w:t> </w:t>
      </w:r>
      <w:r>
        <w:rPr>
          <w:color w:val="365F91"/>
          <w:spacing w:val="-1"/>
        </w:rPr>
        <w:t>Process</w:t>
      </w:r>
      <w:r>
        <w:rPr>
          <w:b w:val="0"/>
        </w:rPr>
      </w:r>
    </w:p>
    <w:p>
      <w:pPr>
        <w:pStyle w:val="BodyText"/>
        <w:spacing w:line="248" w:lineRule="auto" w:before="143"/>
        <w:ind w:left="100" w:right="205" w:firstLine="0"/>
        <w:jc w:val="left"/>
      </w:pPr>
      <w:r>
        <w:rPr>
          <w:spacing w:val="-1"/>
        </w:rPr>
        <w:t>Members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Liaisons</w:t>
      </w:r>
      <w:r>
        <w:rPr>
          <w:spacing w:val="-2"/>
        </w:rPr>
        <w:t> </w:t>
      </w:r>
      <w:r>
        <w:rPr>
          <w:spacing w:val="-1"/>
        </w:rPr>
        <w:t>to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CSC</w:t>
      </w:r>
      <w:r>
        <w:rPr/>
        <w:t> </w:t>
      </w:r>
      <w:r>
        <w:rPr>
          <w:spacing w:val="-2"/>
        </w:rPr>
        <w:t>will</w:t>
      </w:r>
      <w:r>
        <w:rPr/>
        <w:t> be </w:t>
      </w:r>
      <w:r>
        <w:rPr>
          <w:spacing w:val="-1"/>
        </w:rPr>
        <w:t>appointed</w:t>
      </w:r>
      <w:r>
        <w:rPr/>
        <w:t> by</w:t>
      </w:r>
      <w:r>
        <w:rPr>
          <w:spacing w:val="-2"/>
        </w:rPr>
        <w:t> </w:t>
      </w:r>
      <w:r>
        <w:rPr>
          <w:spacing w:val="-1"/>
        </w:rPr>
        <w:t>their respective</w:t>
      </w:r>
      <w:r>
        <w:rPr/>
        <w:t> </w:t>
      </w:r>
      <w:r>
        <w:rPr>
          <w:spacing w:val="-1"/>
        </w:rPr>
        <w:t>communities</w:t>
      </w:r>
      <w:r>
        <w:rPr>
          <w:spacing w:val="-2"/>
        </w:rPr>
        <w:t> </w:t>
      </w:r>
      <w:r>
        <w:rPr>
          <w:spacing w:val="-1"/>
        </w:rPr>
        <w:t>in</w:t>
      </w:r>
      <w:r>
        <w:rPr>
          <w:spacing w:val="49"/>
        </w:rPr>
        <w:t> </w:t>
      </w:r>
      <w:r>
        <w:rPr>
          <w:spacing w:val="-1"/>
        </w:rPr>
        <w:t>accordance</w:t>
      </w:r>
      <w:r>
        <w:rPr>
          <w:spacing w:val="-2"/>
        </w:rPr>
        <w:t> with</w:t>
      </w:r>
      <w:r>
        <w:rPr/>
        <w:t> </w:t>
      </w:r>
      <w:r>
        <w:rPr>
          <w:spacing w:val="-1"/>
        </w:rPr>
        <w:t>internal</w:t>
      </w:r>
      <w:r>
        <w:rPr>
          <w:spacing w:val="-3"/>
        </w:rPr>
        <w:t> </w:t>
      </w:r>
      <w:r>
        <w:rPr>
          <w:spacing w:val="-1"/>
        </w:rPr>
        <w:t>processes.</w:t>
      </w:r>
      <w:r>
        <w:rPr>
          <w:spacing w:val="2"/>
        </w:rPr>
        <w:t> </w:t>
      </w:r>
      <w:r>
        <w:rPr>
          <w:spacing w:val="-2"/>
        </w:rPr>
        <w:t>However,</w:t>
      </w:r>
      <w:r>
        <w:rPr>
          <w:spacing w:val="2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candidates</w:t>
      </w:r>
      <w:r>
        <w:rPr/>
        <w:t> </w:t>
      </w:r>
      <w:r>
        <w:rPr>
          <w:spacing w:val="-2"/>
        </w:rPr>
        <w:t>will</w:t>
      </w:r>
      <w:r>
        <w:rPr/>
        <w:t> be </w:t>
      </w:r>
      <w:r>
        <w:rPr>
          <w:spacing w:val="-1"/>
        </w:rPr>
        <w:t>required</w:t>
      </w:r>
      <w:r>
        <w:rPr/>
        <w:t> to</w:t>
      </w:r>
      <w:r>
        <w:rPr>
          <w:spacing w:val="-2"/>
        </w:rPr>
        <w:t> </w:t>
      </w:r>
      <w:r>
        <w:rPr>
          <w:spacing w:val="-1"/>
        </w:rPr>
        <w:t>submit</w:t>
      </w:r>
      <w:r>
        <w:rPr>
          <w:spacing w:val="2"/>
        </w:rPr>
        <w:t> </w:t>
      </w:r>
      <w:r>
        <w:rPr/>
        <w:t>an</w:t>
      </w:r>
      <w:r>
        <w:rPr>
          <w:spacing w:val="85"/>
        </w:rPr>
        <w:t> </w:t>
      </w:r>
      <w:r>
        <w:rPr>
          <w:spacing w:val="-1"/>
        </w:rPr>
        <w:t>Expression</w:t>
      </w:r>
      <w:r>
        <w:rPr/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Interest that</w:t>
      </w:r>
      <w:r>
        <w:rPr>
          <w:spacing w:val="1"/>
        </w:rPr>
        <w:t> </w:t>
      </w:r>
      <w:r>
        <w:rPr>
          <w:spacing w:val="-1"/>
        </w:rPr>
        <w:t>includes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response</w:t>
      </w:r>
      <w:r>
        <w:rPr/>
        <w:t> </w:t>
      </w:r>
      <w:r>
        <w:rPr>
          <w:spacing w:val="-1"/>
        </w:rPr>
        <w:t>addressing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following</w:t>
      </w:r>
      <w:r>
        <w:rPr/>
        <w:t> </w:t>
      </w:r>
      <w:r>
        <w:rPr>
          <w:spacing w:val="-1"/>
        </w:rPr>
        <w:t>matters:</w:t>
      </w:r>
    </w:p>
    <w:p>
      <w:pPr>
        <w:spacing w:line="240" w:lineRule="auto" w:before="6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/>
        <w:t>Why</w:t>
      </w:r>
      <w:r>
        <w:rPr>
          <w:spacing w:val="-4"/>
        </w:rPr>
        <w:t> </w:t>
      </w:r>
      <w:r>
        <w:rPr>
          <w:spacing w:val="-1"/>
        </w:rPr>
        <w:t>they</w:t>
      </w:r>
      <w:r>
        <w:rPr>
          <w:spacing w:val="-2"/>
        </w:rPr>
        <w:t> </w:t>
      </w:r>
      <w:r>
        <w:rPr/>
        <w:t>are</w:t>
      </w:r>
      <w:r>
        <w:rPr>
          <w:spacing w:val="1"/>
        </w:rPr>
        <w:t> </w:t>
      </w:r>
      <w:r>
        <w:rPr>
          <w:spacing w:val="-1"/>
        </w:rPr>
        <w:t>interested</w:t>
      </w:r>
      <w:r>
        <w:rPr/>
        <w:t> </w:t>
      </w:r>
      <w:r>
        <w:rPr>
          <w:spacing w:val="-2"/>
        </w:rPr>
        <w:t>in</w:t>
      </w:r>
      <w:r>
        <w:rPr/>
        <w:t> </w:t>
      </w:r>
      <w:r>
        <w:rPr>
          <w:spacing w:val="-1"/>
        </w:rPr>
        <w:t>becoming</w:t>
      </w:r>
      <w:r>
        <w:rPr/>
        <w:t> </w:t>
      </w:r>
      <w:r>
        <w:rPr>
          <w:spacing w:val="-1"/>
        </w:rPr>
        <w:t>involved</w:t>
      </w:r>
      <w:r>
        <w:rPr/>
        <w:t> </w:t>
      </w:r>
      <w:r>
        <w:rPr>
          <w:spacing w:val="-1"/>
        </w:rPr>
        <w:t>in</w:t>
      </w:r>
      <w:r>
        <w:rPr/>
        <w:t> the </w:t>
      </w:r>
      <w:r>
        <w:rPr>
          <w:spacing w:val="-2"/>
        </w:rPr>
        <w:t>CSC.</w:t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0" w:lineRule="auto" w:before="22" w:after="0"/>
        <w:ind w:left="820" w:right="0" w:hanging="360"/>
        <w:jc w:val="left"/>
      </w:pPr>
      <w:r>
        <w:rPr>
          <w:spacing w:val="-1"/>
        </w:rPr>
        <w:t>What particular</w:t>
      </w:r>
      <w:r>
        <w:rPr>
          <w:spacing w:val="1"/>
        </w:rPr>
        <w:t> </w:t>
      </w:r>
      <w:r>
        <w:rPr>
          <w:spacing w:val="-2"/>
        </w:rPr>
        <w:t>skills </w:t>
      </w:r>
      <w:r>
        <w:rPr>
          <w:spacing w:val="-1"/>
        </w:rPr>
        <w:t>they</w:t>
      </w:r>
      <w:r>
        <w:rPr/>
        <w:t> </w:t>
      </w:r>
      <w:r>
        <w:rPr>
          <w:spacing w:val="-2"/>
        </w:rPr>
        <w:t>would</w:t>
      </w:r>
      <w:r>
        <w:rPr/>
        <w:t> </w:t>
      </w:r>
      <w:r>
        <w:rPr>
          <w:spacing w:val="-1"/>
        </w:rPr>
        <w:t>bring</w:t>
      </w:r>
      <w:r>
        <w:rPr/>
        <w:t> 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CSC.</w:t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0" w:lineRule="auto" w:before="22" w:after="0"/>
        <w:ind w:left="820" w:right="0" w:hanging="360"/>
        <w:jc w:val="left"/>
      </w:pPr>
      <w:r>
        <w:rPr>
          <w:spacing w:val="-1"/>
        </w:rPr>
        <w:t>Their</w:t>
      </w:r>
      <w:r>
        <w:rPr>
          <w:spacing w:val="-3"/>
        </w:rPr>
        <w:t> </w:t>
      </w:r>
      <w:r>
        <w:rPr>
          <w:spacing w:val="-1"/>
        </w:rPr>
        <w:t>knowledge</w:t>
      </w:r>
      <w:r>
        <w:rPr/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IANA</w:t>
      </w:r>
      <w:r>
        <w:rPr/>
        <w:t> </w:t>
      </w:r>
      <w:r>
        <w:rPr>
          <w:spacing w:val="-1"/>
        </w:rPr>
        <w:t>Functions.</w:t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0" w:lineRule="auto" w:before="24" w:after="0"/>
        <w:ind w:left="820" w:right="0" w:hanging="360"/>
        <w:jc w:val="left"/>
      </w:pPr>
      <w:r>
        <w:rPr>
          <w:spacing w:val="-1"/>
        </w:rPr>
        <w:t>Their understanding</w:t>
      </w:r>
      <w:r>
        <w:rPr>
          <w:spacing w:val="2"/>
        </w:rPr>
        <w:t> </w:t>
      </w:r>
      <w:r>
        <w:rPr>
          <w:spacing w:val="-2"/>
        </w:rPr>
        <w:t>of</w:t>
      </w:r>
      <w:r>
        <w:rPr>
          <w:spacing w:val="-1"/>
        </w:rPr>
        <w:t> the</w:t>
      </w:r>
      <w:r>
        <w:rPr/>
        <w:t> </w:t>
      </w:r>
      <w:r>
        <w:rPr>
          <w:spacing w:val="-1"/>
        </w:rPr>
        <w:t>purpose</w:t>
      </w:r>
      <w:r>
        <w:rPr>
          <w:spacing w:val="-2"/>
        </w:rPr>
        <w:t> of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CSC.</w:t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5" w:lineRule="auto" w:before="22" w:after="0"/>
        <w:ind w:left="820" w:right="590" w:hanging="360"/>
        <w:jc w:val="left"/>
      </w:pPr>
      <w:r>
        <w:rPr>
          <w:spacing w:val="-1"/>
        </w:rPr>
        <w:t>That they</w:t>
      </w:r>
      <w:r>
        <w:rPr>
          <w:spacing w:val="-2"/>
        </w:rPr>
        <w:t> </w:t>
      </w:r>
      <w:r>
        <w:rPr>
          <w:spacing w:val="-1"/>
        </w:rPr>
        <w:t>understand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time</w:t>
      </w:r>
      <w:r>
        <w:rPr>
          <w:spacing w:val="-2"/>
        </w:rPr>
        <w:t> </w:t>
      </w:r>
      <w:r>
        <w:rPr>
          <w:spacing w:val="-1"/>
        </w:rPr>
        <w:t>necessary</w:t>
      </w:r>
      <w:r>
        <w:rPr>
          <w:spacing w:val="-2"/>
        </w:rPr>
        <w:t> </w:t>
      </w:r>
      <w:r>
        <w:rPr>
          <w:spacing w:val="-1"/>
        </w:rPr>
        <w:t>required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participate</w:t>
      </w:r>
      <w:r>
        <w:rPr/>
        <w:t> in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CSC</w:t>
      </w:r>
      <w:r>
        <w:rPr>
          <w:spacing w:val="-3"/>
        </w:rPr>
        <w:t> </w:t>
      </w:r>
      <w:r>
        <w:rPr>
          <w:spacing w:val="-1"/>
        </w:rPr>
        <w:t>and</w:t>
      </w:r>
      <w:r>
        <w:rPr/>
        <w:t> can</w:t>
      </w:r>
      <w:r>
        <w:rPr>
          <w:spacing w:val="51"/>
        </w:rPr>
        <w:t> </w:t>
      </w:r>
      <w:r>
        <w:rPr>
          <w:spacing w:val="-1"/>
        </w:rPr>
        <w:t>commit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role.</w:t>
      </w:r>
    </w:p>
    <w:p>
      <w:pPr>
        <w:spacing w:line="240" w:lineRule="auto" w:before="7"/>
        <w:rPr>
          <w:rFonts w:ascii="Arial" w:hAnsi="Arial" w:cs="Arial" w:eastAsia="Arial"/>
          <w:sz w:val="32"/>
          <w:szCs w:val="32"/>
        </w:rPr>
      </w:pPr>
    </w:p>
    <w:p>
      <w:pPr>
        <w:pStyle w:val="BodyText"/>
        <w:spacing w:line="248" w:lineRule="auto"/>
        <w:ind w:left="100" w:right="205" w:firstLine="0"/>
        <w:jc w:val="left"/>
      </w:pPr>
      <w:r>
        <w:rPr>
          <w:spacing w:val="-1"/>
        </w:rPr>
        <w:t>Interested</w:t>
      </w:r>
      <w:r>
        <w:rPr>
          <w:spacing w:val="-2"/>
        </w:rPr>
        <w:t> </w:t>
      </w:r>
      <w:r>
        <w:rPr>
          <w:spacing w:val="-1"/>
        </w:rPr>
        <w:t>candidates</w:t>
      </w:r>
      <w:r>
        <w:rPr>
          <w:spacing w:val="-2"/>
        </w:rPr>
        <w:t> </w:t>
      </w:r>
      <w:r>
        <w:rPr>
          <w:spacing w:val="-1"/>
        </w:rPr>
        <w:t>should</w:t>
      </w:r>
      <w:r>
        <w:rPr/>
        <w:t>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include</w:t>
      </w:r>
      <w:r>
        <w:rPr/>
        <w:t> a</w:t>
      </w:r>
      <w:r>
        <w:rPr>
          <w:spacing w:val="-1"/>
        </w:rPr>
        <w:t> resume</w:t>
      </w:r>
      <w:r>
        <w:rPr/>
        <w:t> </w:t>
      </w:r>
      <w:r>
        <w:rPr>
          <w:spacing w:val="-2"/>
        </w:rPr>
        <w:t>or</w:t>
      </w:r>
      <w:r>
        <w:rPr>
          <w:spacing w:val="1"/>
        </w:rPr>
        <w:t> </w:t>
      </w:r>
      <w:r>
        <w:rPr>
          <w:spacing w:val="-1"/>
        </w:rPr>
        <w:t>curriculum vitae</w:t>
      </w:r>
      <w:r>
        <w:rPr/>
        <w:t> or</w:t>
      </w:r>
      <w:r>
        <w:rPr>
          <w:spacing w:val="-1"/>
        </w:rPr>
        <w:t> biography</w:t>
      </w:r>
      <w:r>
        <w:rPr>
          <w:spacing w:val="-2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support</w:t>
      </w:r>
      <w:r>
        <w:rPr>
          <w:spacing w:val="69"/>
        </w:rPr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their</w:t>
      </w:r>
      <w:r>
        <w:rPr>
          <w:spacing w:val="1"/>
        </w:rPr>
        <w:t> </w:t>
      </w:r>
      <w:r>
        <w:rPr>
          <w:spacing w:val="-1"/>
        </w:rPr>
        <w:t>Expression</w:t>
      </w:r>
      <w:r>
        <w:rPr/>
        <w:t> </w:t>
      </w:r>
      <w:r>
        <w:rPr>
          <w:spacing w:val="-2"/>
        </w:rPr>
        <w:t>of</w:t>
      </w:r>
      <w:r>
        <w:rPr>
          <w:spacing w:val="-1"/>
        </w:rPr>
        <w:t> Interest.</w:t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8" w:lineRule="auto"/>
        <w:ind w:left="100" w:right="254" w:firstLine="0"/>
        <w:jc w:val="left"/>
      </w:pPr>
      <w:r>
        <w:rPr>
          <w:spacing w:val="-1"/>
        </w:rPr>
        <w:t>While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ccTLD and</w:t>
      </w:r>
      <w:r>
        <w:rPr>
          <w:spacing w:val="-4"/>
        </w:rPr>
        <w:t> </w:t>
      </w:r>
      <w:r>
        <w:rPr>
          <w:spacing w:val="-1"/>
        </w:rPr>
        <w:t>gTLD members</w:t>
      </w:r>
      <w:r>
        <w:rPr>
          <w:spacing w:val="-2"/>
        </w:rPr>
        <w:t> will</w:t>
      </w:r>
      <w:r>
        <w:rPr/>
        <w:t> be </w:t>
      </w:r>
      <w:r>
        <w:rPr>
          <w:spacing w:val="-1"/>
        </w:rPr>
        <w:t>appointed</w:t>
      </w:r>
      <w:r>
        <w:rPr/>
        <w:t> by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ccNSO and</w:t>
      </w:r>
      <w:r>
        <w:rPr>
          <w:spacing w:val="-2"/>
        </w:rPr>
        <w:t> RySG</w:t>
      </w:r>
      <w:r>
        <w:rPr>
          <w:spacing w:val="2"/>
        </w:rPr>
        <w:t> </w:t>
      </w:r>
      <w:r>
        <w:rPr>
          <w:spacing w:val="-1"/>
        </w:rPr>
        <w:t>respectively</w:t>
      </w:r>
      <w:r>
        <w:rPr>
          <w:spacing w:val="5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liaisons</w:t>
      </w:r>
      <w:r>
        <w:rPr>
          <w:spacing w:val="1"/>
        </w:rPr>
        <w:t> </w:t>
      </w:r>
      <w:r>
        <w:rPr/>
        <w:t>by</w:t>
      </w:r>
      <w:r>
        <w:rPr>
          <w:spacing w:val="-2"/>
        </w:rPr>
        <w:t> </w:t>
      </w:r>
      <w:r>
        <w:rPr>
          <w:spacing w:val="-1"/>
        </w:rPr>
        <w:t>their</w:t>
      </w:r>
      <w:r>
        <w:rPr>
          <w:spacing w:val="1"/>
        </w:rPr>
        <w:t> </w:t>
      </w:r>
      <w:r>
        <w:rPr>
          <w:spacing w:val="-1"/>
        </w:rPr>
        <w:t>applicable</w:t>
      </w:r>
      <w:r>
        <w:rPr/>
        <w:t> </w:t>
      </w:r>
      <w:r>
        <w:rPr>
          <w:spacing w:val="-1"/>
        </w:rPr>
        <w:t>groups, ccTLD </w:t>
      </w:r>
      <w:r>
        <w:rPr>
          <w:spacing w:val="-2"/>
        </w:rPr>
        <w:t>or</w:t>
      </w:r>
      <w:r>
        <w:rPr>
          <w:spacing w:val="-1"/>
        </w:rPr>
        <w:t> </w:t>
      </w:r>
      <w:r>
        <w:rPr/>
        <w:t>gTLD</w:t>
      </w:r>
      <w:r>
        <w:rPr>
          <w:spacing w:val="-3"/>
        </w:rPr>
        <w:t> </w:t>
      </w:r>
      <w:r>
        <w:rPr>
          <w:spacing w:val="-1"/>
        </w:rPr>
        <w:t>registry</w:t>
      </w:r>
      <w:r>
        <w:rPr>
          <w:spacing w:val="-2"/>
        </w:rPr>
        <w:t> </w:t>
      </w:r>
      <w:r>
        <w:rPr>
          <w:spacing w:val="-1"/>
        </w:rPr>
        <w:t>operators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2"/>
        </w:rPr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not members</w:t>
      </w:r>
      <w:r>
        <w:rPr>
          <w:spacing w:val="61"/>
        </w:rPr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these</w:t>
      </w:r>
      <w:r>
        <w:rPr>
          <w:spacing w:val="-2"/>
        </w:rPr>
        <w:t> </w:t>
      </w:r>
      <w:r>
        <w:rPr/>
        <w:t>groups</w:t>
      </w:r>
      <w:r>
        <w:rPr>
          <w:spacing w:val="-2"/>
        </w:rPr>
        <w:t> will</w:t>
      </w:r>
      <w:r>
        <w:rPr/>
        <w:t> be </w:t>
      </w:r>
      <w:r>
        <w:rPr>
          <w:spacing w:val="-1"/>
        </w:rPr>
        <w:t>eligible</w:t>
      </w:r>
      <w:r>
        <w:rPr/>
        <w:t> to</w:t>
      </w:r>
      <w:r>
        <w:rPr>
          <w:spacing w:val="-2"/>
        </w:rPr>
        <w:t> </w:t>
      </w:r>
      <w:r>
        <w:rPr>
          <w:spacing w:val="-1"/>
        </w:rPr>
        <w:t>participate</w:t>
      </w:r>
      <w:r>
        <w:rPr/>
        <w:t> 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CSC</w:t>
      </w:r>
      <w:r>
        <w:rPr/>
        <w:t> as</w:t>
      </w:r>
      <w:r>
        <w:rPr>
          <w:spacing w:val="-2"/>
        </w:rPr>
        <w:t> </w:t>
      </w:r>
      <w:r>
        <w:rPr>
          <w:spacing w:val="-1"/>
        </w:rPr>
        <w:t>members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liaisons. </w:t>
      </w:r>
      <w:r>
        <w:rPr/>
        <w:t>The</w:t>
      </w:r>
      <w:r>
        <w:rPr>
          <w:spacing w:val="-2"/>
        </w:rPr>
        <w:t> ccNSO</w:t>
      </w:r>
      <w:r>
        <w:rPr>
          <w:spacing w:val="47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RySG</w:t>
      </w:r>
      <w:r>
        <w:rPr>
          <w:spacing w:val="2"/>
        </w:rPr>
        <w:t> </w:t>
      </w:r>
      <w:r>
        <w:rPr>
          <w:spacing w:val="-1"/>
        </w:rPr>
        <w:t>should</w:t>
      </w:r>
      <w:r>
        <w:rPr/>
        <w:t> </w:t>
      </w:r>
      <w:r>
        <w:rPr>
          <w:spacing w:val="-1"/>
        </w:rPr>
        <w:t>consult</w:t>
      </w:r>
      <w:r>
        <w:rPr>
          <w:spacing w:val="2"/>
        </w:rPr>
        <w:t> </w:t>
      </w:r>
      <w:r>
        <w:rPr>
          <w:spacing w:val="-1"/>
        </w:rPr>
        <w:t>prior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finalizing</w:t>
      </w:r>
      <w:r>
        <w:rPr/>
        <w:t> </w:t>
      </w:r>
      <w:r>
        <w:rPr>
          <w:spacing w:val="-1"/>
        </w:rPr>
        <w:t>their</w:t>
      </w:r>
      <w:r>
        <w:rPr>
          <w:spacing w:val="1"/>
        </w:rPr>
        <w:t> </w:t>
      </w:r>
      <w:r>
        <w:rPr>
          <w:spacing w:val="-1"/>
        </w:rPr>
        <w:t>selections</w:t>
      </w:r>
      <w:r>
        <w:rPr/>
        <w:t> </w:t>
      </w:r>
      <w:r>
        <w:rPr>
          <w:spacing w:val="-2"/>
        </w:rPr>
        <w:t>with</w:t>
      </w:r>
      <w:r>
        <w:rPr/>
        <w:t> a</w:t>
      </w:r>
      <w:r>
        <w:rPr>
          <w:spacing w:val="1"/>
        </w:rPr>
        <w:t> </w:t>
      </w:r>
      <w:r>
        <w:rPr>
          <w:spacing w:val="-1"/>
        </w:rPr>
        <w:t>view</w:t>
      </w:r>
      <w:r>
        <w:rPr>
          <w:spacing w:val="-3"/>
        </w:rPr>
        <w:t> </w:t>
      </w:r>
      <w:r>
        <w:rPr/>
        <w:t>to </w:t>
      </w:r>
      <w:r>
        <w:rPr>
          <w:spacing w:val="-2"/>
        </w:rPr>
        <w:t>providing</w:t>
      </w:r>
      <w:r>
        <w:rPr>
          <w:spacing w:val="2"/>
        </w:rPr>
        <w:t> </w:t>
      </w:r>
      <w:r>
        <w:rPr/>
        <w:t>a </w:t>
      </w:r>
      <w:r>
        <w:rPr>
          <w:spacing w:val="-1"/>
        </w:rPr>
        <w:t>slate</w:t>
      </w:r>
      <w:r>
        <w:rPr>
          <w:spacing w:val="-2"/>
        </w:rPr>
        <w:t> of</w:t>
      </w:r>
      <w:r>
        <w:rPr>
          <w:spacing w:val="67"/>
        </w:rPr>
        <w:t> </w:t>
      </w:r>
      <w:r>
        <w:rPr>
          <w:spacing w:val="-1"/>
        </w:rPr>
        <w:t>members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liaisons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has,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extent</w:t>
      </w:r>
      <w:r>
        <w:rPr>
          <w:spacing w:val="2"/>
        </w:rPr>
        <w:t> </w:t>
      </w:r>
      <w:r>
        <w:rPr>
          <w:spacing w:val="-1"/>
        </w:rPr>
        <w:t>possible,</w:t>
      </w:r>
      <w:r>
        <w:rPr>
          <w:spacing w:val="1"/>
        </w:rPr>
        <w:t> </w:t>
      </w:r>
      <w:r>
        <w:rPr>
          <w:spacing w:val="-1"/>
        </w:rPr>
        <w:t>diversity in</w:t>
      </w:r>
      <w:r>
        <w:rPr/>
        <w:t> </w:t>
      </w:r>
      <w:r>
        <w:rPr>
          <w:spacing w:val="-1"/>
        </w:rPr>
        <w:t>terms</w:t>
      </w:r>
      <w:r>
        <w:rPr>
          <w:spacing w:val="1"/>
        </w:rPr>
        <w:t> </w:t>
      </w:r>
      <w:r>
        <w:rPr>
          <w:spacing w:val="-2"/>
        </w:rPr>
        <w:t>of</w:t>
      </w:r>
      <w:r>
        <w:rPr>
          <w:spacing w:val="-1"/>
        </w:rPr>
        <w:t> geography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skill</w:t>
      </w:r>
      <w:r>
        <w:rPr>
          <w:spacing w:val="55"/>
        </w:rPr>
        <w:t> </w:t>
      </w:r>
      <w:r>
        <w:rPr/>
        <w:t>set.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8" w:lineRule="auto"/>
        <w:ind w:left="100" w:right="205" w:firstLine="0"/>
        <w:jc w:val="left"/>
      </w:pPr>
      <w:r>
        <w:rPr/>
        <w:t>A </w:t>
      </w:r>
      <w:r>
        <w:rPr>
          <w:spacing w:val="-1"/>
        </w:rPr>
        <w:t>representative</w:t>
      </w:r>
      <w:r>
        <w:rPr>
          <w:spacing w:val="-2"/>
        </w:rPr>
        <w:t> </w:t>
      </w:r>
      <w:r>
        <w:rPr>
          <w:spacing w:val="1"/>
        </w:rPr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TLD</w:t>
      </w:r>
      <w:r>
        <w:rPr/>
        <w:t> </w:t>
      </w:r>
      <w:r>
        <w:rPr>
          <w:spacing w:val="-1"/>
        </w:rPr>
        <w:t>registry</w:t>
      </w:r>
      <w:r>
        <w:rPr>
          <w:spacing w:val="-2"/>
        </w:rPr>
        <w:t> </w:t>
      </w:r>
      <w:r>
        <w:rPr>
          <w:spacing w:val="-1"/>
        </w:rPr>
        <w:t>operator</w:t>
      </w:r>
      <w:r>
        <w:rPr>
          <w:spacing w:val="1"/>
        </w:rPr>
        <w:t> </w:t>
      </w:r>
      <w:r>
        <w:rPr>
          <w:spacing w:val="-2"/>
        </w:rPr>
        <w:t>not</w:t>
      </w:r>
      <w:r>
        <w:rPr>
          <w:spacing w:val="-1"/>
        </w:rPr>
        <w:t> associated</w:t>
      </w:r>
      <w:r>
        <w:rPr/>
        <w:t> </w:t>
      </w:r>
      <w:r>
        <w:rPr>
          <w:spacing w:val="-2"/>
        </w:rPr>
        <w:t>with</w:t>
      </w:r>
      <w:r>
        <w:rPr/>
        <w:t> a</w:t>
      </w:r>
      <w:r>
        <w:rPr>
          <w:spacing w:val="1"/>
        </w:rPr>
        <w:t> </w:t>
      </w:r>
      <w:r>
        <w:rPr>
          <w:spacing w:val="-1"/>
        </w:rPr>
        <w:t>ccTLD </w:t>
      </w:r>
      <w:r>
        <w:rPr>
          <w:spacing w:val="-2"/>
        </w:rPr>
        <w:t>or</w:t>
      </w:r>
      <w:r>
        <w:rPr>
          <w:spacing w:val="-1"/>
        </w:rPr>
        <w:t> </w:t>
      </w:r>
      <w:r>
        <w:rPr/>
        <w:t>gTLD</w:t>
      </w:r>
      <w:r>
        <w:rPr>
          <w:spacing w:val="-3"/>
        </w:rPr>
        <w:t> </w:t>
      </w:r>
      <w:r>
        <w:rPr>
          <w:spacing w:val="-1"/>
        </w:rPr>
        <w:t>registry,</w:t>
      </w:r>
      <w:r>
        <w:rPr>
          <w:spacing w:val="2"/>
        </w:rPr>
        <w:t> </w:t>
      </w:r>
      <w:r>
        <w:rPr>
          <w:spacing w:val="-2"/>
        </w:rPr>
        <w:t>will</w:t>
      </w:r>
      <w:r>
        <w:rPr>
          <w:spacing w:val="39"/>
        </w:rPr>
        <w:t> </w:t>
      </w:r>
      <w:r>
        <w:rPr/>
        <w:t>be </w:t>
      </w:r>
      <w:r>
        <w:rPr>
          <w:spacing w:val="-1"/>
        </w:rPr>
        <w:t>required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submit</w:t>
      </w:r>
      <w:r>
        <w:rPr>
          <w:spacing w:val="2"/>
        </w:rPr>
        <w:t> </w:t>
      </w:r>
      <w:r>
        <w:rPr/>
        <w:t>an</w:t>
      </w:r>
      <w:r>
        <w:rPr>
          <w:spacing w:val="-5"/>
        </w:rPr>
        <w:t> </w:t>
      </w:r>
      <w:r>
        <w:rPr>
          <w:spacing w:val="-1"/>
        </w:rPr>
        <w:t>Expression</w:t>
      </w:r>
      <w:r>
        <w:rPr/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Interest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either </w:t>
      </w:r>
      <w:r>
        <w:rPr/>
        <w:t>the </w:t>
      </w:r>
      <w:r>
        <w:rPr>
          <w:spacing w:val="-2"/>
        </w:rPr>
        <w:t>ccNSO</w:t>
      </w:r>
      <w:r>
        <w:rPr>
          <w:spacing w:val="-1"/>
        </w:rPr>
        <w:t> and</w:t>
      </w:r>
      <w:r>
        <w:rPr>
          <w:spacing w:val="-2"/>
        </w:rPr>
        <w:t> GNSO</w:t>
      </w:r>
      <w:r>
        <w:rPr>
          <w:spacing w:val="2"/>
        </w:rPr>
        <w:t> </w:t>
      </w:r>
      <w:r>
        <w:rPr>
          <w:spacing w:val="-1"/>
        </w:rPr>
        <w:t>Council. </w:t>
      </w:r>
      <w:r>
        <w:rPr/>
        <w:t>The</w:t>
      </w:r>
      <w:r>
        <w:rPr>
          <w:spacing w:val="59"/>
        </w:rPr>
        <w:t> </w:t>
      </w:r>
      <w:r>
        <w:rPr>
          <w:spacing w:val="-1"/>
        </w:rPr>
        <w:t>Expression</w:t>
      </w:r>
      <w:r>
        <w:rPr/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Interest</w:t>
      </w:r>
      <w:r>
        <w:rPr>
          <w:spacing w:val="-3"/>
        </w:rPr>
        <w:t> </w:t>
      </w:r>
      <w:r>
        <w:rPr>
          <w:spacing w:val="-1"/>
        </w:rPr>
        <w:t>must</w:t>
      </w:r>
      <w:r>
        <w:rPr>
          <w:spacing w:val="1"/>
        </w:rPr>
        <w:t> </w:t>
      </w:r>
      <w:r>
        <w:rPr>
          <w:spacing w:val="-1"/>
        </w:rPr>
        <w:t>include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letter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support</w:t>
      </w:r>
      <w:r>
        <w:rPr>
          <w:spacing w:val="-3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registry</w:t>
      </w:r>
      <w:r>
        <w:rPr>
          <w:spacing w:val="-2"/>
        </w:rPr>
        <w:t> </w:t>
      </w:r>
      <w:r>
        <w:rPr>
          <w:spacing w:val="-1"/>
        </w:rPr>
        <w:t>operator.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1"/>
        </w:rPr>
        <w:t> </w:t>
      </w:r>
      <w:r>
        <w:rPr>
          <w:spacing w:val="-1"/>
        </w:rPr>
        <w:t>provision</w:t>
      </w:r>
      <w:r>
        <w:rPr>
          <w:spacing w:val="57"/>
        </w:rPr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>
          <w:spacing w:val="-1"/>
        </w:rPr>
        <w:t>intended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ensure</w:t>
      </w:r>
      <w:r>
        <w:rPr/>
        <w:t> </w:t>
      </w:r>
      <w:r>
        <w:rPr>
          <w:spacing w:val="-1"/>
        </w:rPr>
        <w:t>orderly</w:t>
      </w:r>
      <w:r>
        <w:rPr>
          <w:spacing w:val="-2"/>
        </w:rPr>
        <w:t> </w:t>
      </w:r>
      <w:r>
        <w:rPr/>
        <w:t>formal</w:t>
      </w:r>
      <w:r>
        <w:rPr>
          <w:spacing w:val="-3"/>
        </w:rPr>
        <w:t> </w:t>
      </w:r>
      <w:r>
        <w:rPr>
          <w:spacing w:val="-1"/>
        </w:rPr>
        <w:t>arrangements,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>
          <w:spacing w:val="-2"/>
        </w:rPr>
        <w:t>not</w:t>
      </w:r>
      <w:r>
        <w:rPr>
          <w:spacing w:val="2"/>
        </w:rPr>
        <w:t> </w:t>
      </w:r>
      <w:r>
        <w:rPr/>
        <w:t>intended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imply </w:t>
      </w:r>
      <w:r>
        <w:rPr>
          <w:spacing w:val="-1"/>
        </w:rPr>
        <w:t>those</w:t>
      </w:r>
      <w:r>
        <w:rPr/>
        <w:t> </w:t>
      </w:r>
      <w:r>
        <w:rPr>
          <w:spacing w:val="-1"/>
        </w:rPr>
        <w:t>other</w:t>
      </w:r>
      <w:r>
        <w:rPr>
          <w:spacing w:val="53"/>
        </w:rPr>
        <w:t> </w:t>
      </w:r>
      <w:r>
        <w:rPr>
          <w:spacing w:val="-1"/>
        </w:rPr>
        <w:t>registries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>
          <w:spacing w:val="-1"/>
        </w:rPr>
        <w:t>subordinate</w:t>
      </w:r>
      <w:r>
        <w:rPr/>
        <w:t> to</w:t>
      </w:r>
      <w:r>
        <w:rPr>
          <w:spacing w:val="-2"/>
        </w:rPr>
        <w:t> </w:t>
      </w:r>
      <w:r>
        <w:rPr>
          <w:spacing w:val="-1"/>
        </w:rPr>
        <w:t>either </w:t>
      </w:r>
      <w:r>
        <w:rPr/>
        <w:t>the</w:t>
      </w:r>
      <w:r>
        <w:rPr>
          <w:spacing w:val="-2"/>
        </w:rPr>
        <w:t> ccNSO</w:t>
      </w:r>
      <w:r>
        <w:rPr>
          <w:spacing w:val="2"/>
        </w:rPr>
        <w:t> </w:t>
      </w:r>
      <w:r>
        <w:rPr>
          <w:spacing w:val="-2"/>
        </w:rPr>
        <w:t>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GNSO.</w:t>
      </w:r>
    </w:p>
    <w:p>
      <w:pPr>
        <w:spacing w:after="0" w:line="248" w:lineRule="auto"/>
        <w:jc w:val="left"/>
        <w:sectPr>
          <w:pgSz w:w="12240" w:h="15840"/>
          <w:pgMar w:header="0" w:footer="979" w:top="1500" w:bottom="1180" w:left="1340" w:right="1340"/>
        </w:sectPr>
      </w:pPr>
    </w:p>
    <w:p>
      <w:pPr>
        <w:pStyle w:val="BodyText"/>
        <w:spacing w:line="248" w:lineRule="auto" w:before="62"/>
        <w:ind w:left="100" w:right="205" w:firstLine="0"/>
        <w:jc w:val="left"/>
      </w:pPr>
      <w:r>
        <w:rPr/>
        <w:t>The</w:t>
      </w:r>
      <w:r>
        <w:rPr>
          <w:spacing w:val="-5"/>
        </w:rPr>
        <w:t> </w:t>
      </w:r>
      <w:r>
        <w:rPr/>
        <w:t>full</w:t>
      </w:r>
      <w:r>
        <w:rPr>
          <w:spacing w:val="-3"/>
        </w:rPr>
        <w:t> </w:t>
      </w:r>
      <w:r>
        <w:rPr>
          <w:spacing w:val="-1"/>
        </w:rPr>
        <w:t>membership</w:t>
      </w:r>
      <w:r>
        <w:rPr/>
        <w:t> </w:t>
      </w:r>
      <w:r>
        <w:rPr>
          <w:spacing w:val="-2"/>
        </w:rPr>
        <w:t>of</w:t>
      </w:r>
      <w:r>
        <w:rPr>
          <w:spacing w:val="-1"/>
        </w:rPr>
        <w:t> the</w:t>
      </w:r>
      <w:r>
        <w:rPr/>
        <w:t> </w:t>
      </w:r>
      <w:r>
        <w:rPr>
          <w:spacing w:val="-1"/>
        </w:rPr>
        <w:t>CSC</w:t>
      </w:r>
      <w:r>
        <w:rPr/>
        <w:t> </w:t>
      </w:r>
      <w:r>
        <w:rPr>
          <w:spacing w:val="-1"/>
        </w:rPr>
        <w:t>must</w:t>
      </w:r>
      <w:r>
        <w:rPr>
          <w:spacing w:val="2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approved</w:t>
      </w:r>
      <w:r>
        <w:rPr/>
        <w:t> by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ccNSO and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GNSO.</w:t>
      </w:r>
      <w:r>
        <w:rPr>
          <w:spacing w:val="-5"/>
        </w:rPr>
        <w:t> </w:t>
      </w:r>
      <w:r>
        <w:rPr/>
        <w:t>While it</w:t>
      </w:r>
      <w:r>
        <w:rPr>
          <w:spacing w:val="-1"/>
        </w:rPr>
        <w:t> </w:t>
      </w:r>
      <w:r>
        <w:rPr>
          <w:spacing w:val="-2"/>
        </w:rPr>
        <w:t>will</w:t>
      </w:r>
      <w:r>
        <w:rPr>
          <w:spacing w:val="39"/>
        </w:rPr>
        <w:t> </w:t>
      </w:r>
      <w:r>
        <w:rPr>
          <w:spacing w:val="-1"/>
        </w:rPr>
        <w:t>not</w:t>
      </w:r>
      <w:r>
        <w:rPr>
          <w:spacing w:val="2"/>
        </w:rPr>
        <w:t> </w:t>
      </w:r>
      <w:r>
        <w:rPr/>
        <w:t>be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role</w:t>
      </w:r>
      <w:r>
        <w:rPr/>
        <w:t> </w:t>
      </w:r>
      <w:r>
        <w:rPr>
          <w:spacing w:val="-2"/>
        </w:rPr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ccNSO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GNSO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question</w:t>
      </w:r>
      <w:r>
        <w:rPr/>
        <w:t> the</w:t>
      </w:r>
      <w:r>
        <w:rPr>
          <w:spacing w:val="-2"/>
        </w:rPr>
        <w:t> validity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any</w:t>
      </w:r>
      <w:r>
        <w:rPr>
          <w:spacing w:val="-2"/>
        </w:rPr>
        <w:t> </w:t>
      </w:r>
      <w:r>
        <w:rPr>
          <w:spacing w:val="-1"/>
        </w:rPr>
        <w:t>recommended</w:t>
      </w:r>
      <w:r>
        <w:rPr>
          <w:spacing w:val="67"/>
        </w:rPr>
        <w:t> </w:t>
      </w:r>
      <w:r>
        <w:rPr>
          <w:spacing w:val="-1"/>
        </w:rPr>
        <w:t>appointments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 </w:t>
      </w:r>
      <w:r>
        <w:rPr>
          <w:spacing w:val="-2"/>
        </w:rPr>
        <w:t>CSC</w:t>
      </w:r>
      <w:r>
        <w:rPr/>
        <w:t> </w:t>
      </w:r>
      <w:r>
        <w:rPr>
          <w:spacing w:val="-1"/>
        </w:rPr>
        <w:t>they</w:t>
      </w:r>
      <w:r>
        <w:rPr>
          <w:spacing w:val="-2"/>
        </w:rPr>
        <w:t> will</w:t>
      </w:r>
      <w:r>
        <w:rPr/>
        <w:t> </w:t>
      </w:r>
      <w:r>
        <w:rPr>
          <w:spacing w:val="-1"/>
        </w:rPr>
        <w:t>take</w:t>
      </w:r>
      <w:r>
        <w:rPr/>
        <w:t> </w:t>
      </w:r>
      <w:r>
        <w:rPr>
          <w:spacing w:val="-1"/>
        </w:rPr>
        <w:t>into</w:t>
      </w:r>
      <w:r>
        <w:rPr>
          <w:spacing w:val="-2"/>
        </w:rPr>
        <w:t> </w:t>
      </w:r>
      <w:r>
        <w:rPr>
          <w:spacing w:val="-1"/>
        </w:rPr>
        <w:t>account </w:t>
      </w:r>
      <w:r>
        <w:rPr/>
        <w:t>the </w:t>
      </w:r>
      <w:r>
        <w:rPr>
          <w:spacing w:val="-1"/>
        </w:rPr>
        <w:t>overall</w:t>
      </w:r>
      <w:r>
        <w:rPr/>
        <w:t> </w:t>
      </w:r>
      <w:r>
        <w:rPr>
          <w:spacing w:val="-1"/>
        </w:rPr>
        <w:t>composition</w:t>
      </w:r>
      <w:r>
        <w:rPr/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proposed</w:t>
      </w:r>
      <w:r>
        <w:rPr>
          <w:spacing w:val="71"/>
        </w:rPr>
        <w:t> </w:t>
      </w:r>
      <w:r>
        <w:rPr>
          <w:spacing w:val="-1"/>
        </w:rPr>
        <w:t>CSC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terms</w:t>
      </w:r>
      <w:r>
        <w:rPr>
          <w:spacing w:val="-2"/>
        </w:rPr>
        <w:t> of</w:t>
      </w:r>
      <w:r>
        <w:rPr>
          <w:spacing w:val="-1"/>
        </w:rPr>
        <w:t> geographic</w:t>
      </w:r>
      <w:r>
        <w:rPr>
          <w:spacing w:val="1"/>
        </w:rPr>
        <w:t> </w:t>
      </w:r>
      <w:r>
        <w:rPr>
          <w:spacing w:val="-1"/>
        </w:rPr>
        <w:t>diversity and</w:t>
      </w:r>
      <w:r>
        <w:rPr/>
        <w:t> </w:t>
      </w:r>
      <w:r>
        <w:rPr>
          <w:spacing w:val="-1"/>
        </w:rPr>
        <w:t>skill</w:t>
      </w:r>
      <w:r>
        <w:rPr/>
        <w:t> </w:t>
      </w:r>
      <w:r>
        <w:rPr>
          <w:spacing w:val="-1"/>
        </w:rPr>
        <w:t>sets.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7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365F91"/>
        </w:rPr>
        <w:t>Terms</w:t>
      </w:r>
      <w:r>
        <w:rPr>
          <w:b w:val="0"/>
        </w:rPr>
      </w:r>
    </w:p>
    <w:p>
      <w:pPr>
        <w:pStyle w:val="BodyText"/>
        <w:spacing w:line="248" w:lineRule="auto" w:before="143"/>
        <w:ind w:left="100" w:right="254" w:firstLine="0"/>
        <w:jc w:val="left"/>
      </w:pPr>
      <w:r>
        <w:rPr>
          <w:spacing w:val="-1"/>
        </w:rPr>
        <w:t>CSC</w:t>
      </w:r>
      <w:r>
        <w:rPr/>
        <w:t> </w:t>
      </w:r>
      <w:r>
        <w:rPr>
          <w:spacing w:val="-1"/>
        </w:rPr>
        <w:t>appointments, regardless</w:t>
      </w:r>
      <w:r>
        <w:rPr/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whether members</w:t>
      </w:r>
      <w:r>
        <w:rPr>
          <w:spacing w:val="1"/>
        </w:rPr>
        <w:t> </w:t>
      </w:r>
      <w:r>
        <w:rPr>
          <w:spacing w:val="-2"/>
        </w:rPr>
        <w:t>or</w:t>
      </w:r>
      <w:r>
        <w:rPr>
          <w:spacing w:val="1"/>
        </w:rPr>
        <w:t> </w:t>
      </w:r>
      <w:r>
        <w:rPr>
          <w:spacing w:val="-1"/>
        </w:rPr>
        <w:t>liaisons, </w:t>
      </w:r>
      <w:r>
        <w:rPr>
          <w:spacing w:val="-2"/>
        </w:rPr>
        <w:t>will</w:t>
      </w:r>
      <w:r>
        <w:rPr/>
        <w:t> be</w:t>
      </w:r>
      <w:r>
        <w:rPr>
          <w:spacing w:val="-2"/>
        </w:rPr>
        <w:t> </w:t>
      </w:r>
      <w:r>
        <w:rPr>
          <w:spacing w:val="1"/>
        </w:rPr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two-year</w:t>
      </w:r>
      <w:r>
        <w:rPr>
          <w:spacing w:val="1"/>
        </w:rPr>
        <w:t> </w:t>
      </w:r>
      <w:r>
        <w:rPr>
          <w:spacing w:val="-1"/>
        </w:rPr>
        <w:t>period</w:t>
      </w:r>
      <w:r>
        <w:rPr>
          <w:spacing w:val="55"/>
        </w:rPr>
        <w:t> </w:t>
      </w:r>
      <w:r>
        <w:rPr>
          <w:spacing w:val="-1"/>
        </w:rPr>
        <w:t>with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option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renew</w:t>
      </w:r>
      <w:r>
        <w:rPr>
          <w:spacing w:val="-5"/>
        </w:rPr>
        <w:t> </w:t>
      </w:r>
      <w:r>
        <w:rPr/>
        <w:t>for</w:t>
      </w:r>
      <w:r>
        <w:rPr>
          <w:spacing w:val="1"/>
        </w:rPr>
        <w:t> </w:t>
      </w:r>
      <w:r>
        <w:rPr/>
        <w:t>up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two</w:t>
      </w:r>
      <w:r>
        <w:rPr/>
        <w:t> </w:t>
      </w:r>
      <w:r>
        <w:rPr>
          <w:spacing w:val="-1"/>
        </w:rPr>
        <w:t>additional two-year</w:t>
      </w:r>
      <w:r>
        <w:rPr>
          <w:spacing w:val="1"/>
        </w:rPr>
        <w:t> </w:t>
      </w:r>
      <w:r>
        <w:rPr>
          <w:spacing w:val="-1"/>
        </w:rPr>
        <w:t>terms.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intention</w:t>
      </w:r>
      <w:r>
        <w:rPr/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stagger</w:t>
      </w:r>
      <w:r>
        <w:rPr>
          <w:spacing w:val="49"/>
        </w:rPr>
        <w:t> </w:t>
      </w:r>
      <w:r>
        <w:rPr>
          <w:spacing w:val="-1"/>
        </w:rPr>
        <w:t>appointments</w:t>
      </w:r>
      <w:r>
        <w:rPr>
          <w:spacing w:val="-2"/>
        </w:rPr>
        <w:t> </w:t>
      </w:r>
      <w:r>
        <w:rPr/>
        <w:t>to </w:t>
      </w:r>
      <w:r>
        <w:rPr>
          <w:spacing w:val="-2"/>
        </w:rPr>
        <w:t>provide</w:t>
      </w:r>
      <w:r>
        <w:rPr/>
        <w:t> for</w:t>
      </w:r>
      <w:r>
        <w:rPr>
          <w:spacing w:val="-1"/>
        </w:rPr>
        <w:t> continuity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knowledge</w:t>
      </w:r>
      <w:r>
        <w:rPr>
          <w:spacing w:val="-2"/>
        </w:rPr>
        <w:t> </w:t>
      </w:r>
      <w:r>
        <w:rPr>
          <w:spacing w:val="-1"/>
        </w:rPr>
        <w:t>retention.</w:t>
      </w: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5" w:lineRule="auto"/>
        <w:ind w:left="100" w:right="254" w:firstLine="0"/>
        <w:jc w:val="left"/>
      </w:pPr>
      <w:r>
        <w:rPr/>
        <w:t>To</w:t>
      </w:r>
      <w:r>
        <w:rPr>
          <w:spacing w:val="-4"/>
        </w:rPr>
        <w:t> </w:t>
      </w:r>
      <w:r>
        <w:rPr>
          <w:spacing w:val="-1"/>
        </w:rPr>
        <w:t>facilitate</w:t>
      </w:r>
      <w:r>
        <w:rPr>
          <w:spacing w:val="-2"/>
        </w:rPr>
        <w:t> </w:t>
      </w:r>
      <w:r>
        <w:rPr>
          <w:spacing w:val="-1"/>
        </w:rPr>
        <w:t>this,</w:t>
      </w:r>
      <w:r>
        <w:rPr>
          <w:spacing w:val="2"/>
        </w:rPr>
        <w:t> </w:t>
      </w:r>
      <w:r>
        <w:rPr>
          <w:spacing w:val="-2"/>
        </w:rPr>
        <w:t>at</w:t>
      </w:r>
      <w:r>
        <w:rPr>
          <w:spacing w:val="2"/>
        </w:rPr>
        <w:t> </w:t>
      </w:r>
      <w:r>
        <w:rPr>
          <w:spacing w:val="-2"/>
        </w:rPr>
        <w:t>least</w:t>
      </w:r>
      <w:r>
        <w:rPr>
          <w:spacing w:val="-1"/>
        </w:rPr>
        <w:t> half</w:t>
      </w:r>
      <w:r>
        <w:rPr>
          <w:spacing w:val="2"/>
        </w:rPr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inaugural</w:t>
      </w:r>
      <w:r>
        <w:rPr/>
        <w:t> </w:t>
      </w:r>
      <w:r>
        <w:rPr>
          <w:spacing w:val="-2"/>
        </w:rPr>
        <w:t>CSC</w:t>
      </w:r>
      <w:r>
        <w:rPr/>
        <w:t> </w:t>
      </w:r>
      <w:r>
        <w:rPr>
          <w:spacing w:val="-1"/>
        </w:rPr>
        <w:t>appointees</w:t>
      </w:r>
      <w:r>
        <w:rPr/>
        <w:t> </w:t>
      </w:r>
      <w:r>
        <w:rPr>
          <w:spacing w:val="-2"/>
        </w:rPr>
        <w:t>will</w:t>
      </w:r>
      <w:r>
        <w:rPr/>
        <w:t> be </w:t>
      </w:r>
      <w:r>
        <w:rPr>
          <w:spacing w:val="-1"/>
        </w:rPr>
        <w:t>appointed</w:t>
      </w:r>
      <w:r>
        <w:rPr>
          <w:spacing w:val="-2"/>
        </w:rPr>
        <w:t> </w:t>
      </w:r>
      <w:r>
        <w:rPr/>
        <w:t>for</w:t>
      </w:r>
      <w:r>
        <w:rPr>
          <w:spacing w:val="1"/>
        </w:rPr>
        <w:t> </w:t>
      </w:r>
      <w:r>
        <w:rPr/>
        <w:t>an</w:t>
      </w:r>
      <w:r>
        <w:rPr>
          <w:spacing w:val="-2"/>
        </w:rPr>
        <w:t> </w:t>
      </w:r>
      <w:r>
        <w:rPr>
          <w:spacing w:val="-1"/>
        </w:rPr>
        <w:t>initial</w:t>
      </w:r>
      <w:r>
        <w:rPr>
          <w:spacing w:val="63"/>
        </w:rPr>
        <w:t> </w:t>
      </w:r>
      <w:r>
        <w:rPr>
          <w:spacing w:val="-1"/>
        </w:rPr>
        <w:t>term</w:t>
      </w:r>
      <w:r>
        <w:rPr>
          <w:spacing w:val="1"/>
        </w:rPr>
        <w:t> </w:t>
      </w:r>
      <w:r>
        <w:rPr>
          <w:spacing w:val="-2"/>
        </w:rPr>
        <w:t>of</w:t>
      </w:r>
      <w:r>
        <w:rPr>
          <w:spacing w:val="-1"/>
        </w:rPr>
        <w:t> </w:t>
      </w:r>
      <w:r>
        <w:rPr/>
        <w:t>three</w:t>
      </w:r>
      <w:r>
        <w:rPr>
          <w:spacing w:val="-2"/>
        </w:rPr>
        <w:t> </w:t>
      </w:r>
      <w:r>
        <w:rPr>
          <w:spacing w:val="-1"/>
        </w:rPr>
        <w:t>years.</w:t>
      </w:r>
      <w:r>
        <w:rPr/>
        <w:t>  </w:t>
      </w:r>
      <w:r>
        <w:rPr>
          <w:spacing w:val="-1"/>
        </w:rPr>
        <w:t>Subsequent terms</w:t>
      </w:r>
      <w:r>
        <w:rPr>
          <w:spacing w:val="-2"/>
        </w:rPr>
        <w:t> will</w:t>
      </w:r>
      <w:r>
        <w:rPr/>
        <w:t> be</w:t>
      </w:r>
      <w:r>
        <w:rPr>
          <w:spacing w:val="-2"/>
        </w:rPr>
        <w:t> </w:t>
      </w:r>
      <w:r>
        <w:rPr>
          <w:spacing w:val="1"/>
        </w:rPr>
        <w:t>for</w:t>
      </w:r>
      <w:r>
        <w:rPr>
          <w:spacing w:val="-4"/>
        </w:rPr>
        <w:t> </w:t>
      </w:r>
      <w:r>
        <w:rPr>
          <w:spacing w:val="-2"/>
        </w:rPr>
        <w:t>two</w:t>
      </w:r>
      <w:r>
        <w:rPr/>
        <w:t> </w:t>
      </w:r>
      <w:r>
        <w:rPr>
          <w:spacing w:val="-1"/>
        </w:rPr>
        <w:t>years.</w:t>
      </w:r>
    </w:p>
    <w:p>
      <w:pPr>
        <w:spacing w:line="240" w:lineRule="auto" w:before="6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8" w:lineRule="auto"/>
        <w:ind w:left="100" w:right="254" w:firstLine="0"/>
        <w:jc w:val="left"/>
      </w:pPr>
      <w:r>
        <w:rPr>
          <w:spacing w:val="-1"/>
        </w:rPr>
        <w:t>CSC</w:t>
      </w:r>
      <w:r>
        <w:rPr/>
        <w:t> </w:t>
      </w:r>
      <w:r>
        <w:rPr>
          <w:spacing w:val="-1"/>
        </w:rPr>
        <w:t>appointees</w:t>
      </w:r>
      <w:r>
        <w:rPr>
          <w:spacing w:val="-2"/>
        </w:rPr>
        <w:t> </w:t>
      </w:r>
      <w:r>
        <w:rPr/>
        <w:t>must</w:t>
      </w:r>
      <w:r>
        <w:rPr>
          <w:spacing w:val="-1"/>
        </w:rPr>
        <w:t> attend</w:t>
      </w:r>
      <w:r>
        <w:rPr/>
        <w:t> a</w:t>
      </w:r>
      <w:r>
        <w:rPr>
          <w:spacing w:val="-1"/>
        </w:rPr>
        <w:t> minimum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nine</w:t>
      </w:r>
      <w:r>
        <w:rPr>
          <w:spacing w:val="-2"/>
        </w:rPr>
        <w:t> </w:t>
      </w:r>
      <w:r>
        <w:rPr>
          <w:spacing w:val="-1"/>
        </w:rPr>
        <w:t>meetings</w:t>
      </w:r>
      <w:r>
        <w:rPr>
          <w:spacing w:val="-2"/>
        </w:rPr>
        <w:t> </w:t>
      </w:r>
      <w:r>
        <w:rPr>
          <w:spacing w:val="-1"/>
        </w:rPr>
        <w:t>in</w:t>
      </w:r>
      <w:r>
        <w:rPr/>
        <w:t> a</w:t>
      </w:r>
      <w:r>
        <w:rPr>
          <w:spacing w:val="1"/>
        </w:rPr>
        <w:t> </w:t>
      </w:r>
      <w:r>
        <w:rPr>
          <w:spacing w:val="-1"/>
        </w:rPr>
        <w:t>one-year</w:t>
      </w:r>
      <w:r>
        <w:rPr>
          <w:spacing w:val="1"/>
        </w:rPr>
        <w:t> </w:t>
      </w:r>
      <w:r>
        <w:rPr>
          <w:spacing w:val="-1"/>
        </w:rPr>
        <w:t>period,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must not</w:t>
      </w:r>
      <w:r>
        <w:rPr>
          <w:spacing w:val="55"/>
        </w:rPr>
        <w:t> </w:t>
      </w:r>
      <w:r>
        <w:rPr/>
        <w:t>be </w:t>
      </w:r>
      <w:r>
        <w:rPr>
          <w:spacing w:val="-1"/>
        </w:rPr>
        <w:t>absent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more</w:t>
      </w:r>
      <w:r>
        <w:rPr>
          <w:spacing w:val="-2"/>
        </w:rPr>
        <w:t> </w:t>
      </w:r>
      <w:r>
        <w:rPr>
          <w:spacing w:val="-1"/>
        </w:rPr>
        <w:t>than</w:t>
      </w:r>
      <w:r>
        <w:rPr>
          <w:spacing w:val="-2"/>
        </w:rPr>
        <w:t> two</w:t>
      </w:r>
      <w:r>
        <w:rPr/>
        <w:t> </w:t>
      </w:r>
      <w:r>
        <w:rPr>
          <w:spacing w:val="-1"/>
        </w:rPr>
        <w:t>consecutive</w:t>
      </w:r>
      <w:r>
        <w:rPr/>
        <w:t> </w:t>
      </w:r>
      <w:r>
        <w:rPr>
          <w:spacing w:val="-1"/>
        </w:rPr>
        <w:t>meetings.</w:t>
      </w:r>
      <w:r>
        <w:rPr>
          <w:spacing w:val="1"/>
        </w:rPr>
        <w:t> </w:t>
      </w:r>
      <w:r>
        <w:rPr>
          <w:spacing w:val="-1"/>
        </w:rPr>
        <w:t>Failure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meet this</w:t>
      </w:r>
      <w:r>
        <w:rPr>
          <w:spacing w:val="-2"/>
        </w:rPr>
        <w:t> </w:t>
      </w:r>
      <w:r>
        <w:rPr>
          <w:spacing w:val="-1"/>
        </w:rPr>
        <w:t>requirement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>
          <w:spacing w:val="-1"/>
        </w:rPr>
        <w:t>result</w:t>
      </w:r>
      <w:r>
        <w:rPr>
          <w:spacing w:val="59"/>
        </w:rPr>
        <w:t> </w:t>
      </w:r>
      <w:r>
        <w:rPr>
          <w:spacing w:val="-1"/>
        </w:rPr>
        <w:t>in</w:t>
      </w:r>
      <w:r>
        <w:rPr/>
        <w:t> the </w:t>
      </w:r>
      <w:r>
        <w:rPr>
          <w:spacing w:val="-1"/>
        </w:rPr>
        <w:t>Chair </w:t>
      </w:r>
      <w:r>
        <w:rPr>
          <w:spacing w:val="-2"/>
        </w:rPr>
        <w:t>of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CSC</w:t>
      </w:r>
      <w:r>
        <w:rPr/>
        <w:t> </w:t>
      </w:r>
      <w:r>
        <w:rPr>
          <w:spacing w:val="-1"/>
        </w:rPr>
        <w:t>requesting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replacement</w:t>
      </w:r>
      <w:r>
        <w:rPr>
          <w:spacing w:val="-3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respective</w:t>
      </w:r>
      <w:r>
        <w:rPr/>
        <w:t> </w:t>
      </w:r>
      <w:r>
        <w:rPr>
          <w:spacing w:val="-1"/>
        </w:rPr>
        <w:t>organisation.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7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365F91"/>
        </w:rPr>
        <w:t>Recall</w:t>
      </w:r>
      <w:r>
        <w:rPr>
          <w:color w:val="365F91"/>
          <w:spacing w:val="-2"/>
        </w:rPr>
        <w:t> </w:t>
      </w:r>
      <w:r>
        <w:rPr>
          <w:color w:val="365F91"/>
        </w:rPr>
        <w:t>of </w:t>
      </w:r>
      <w:r>
        <w:rPr>
          <w:color w:val="365F91"/>
          <w:spacing w:val="-1"/>
        </w:rPr>
        <w:t>members</w:t>
      </w:r>
      <w:r>
        <w:rPr>
          <w:b w:val="0"/>
        </w:rPr>
      </w:r>
    </w:p>
    <w:p>
      <w:pPr>
        <w:pStyle w:val="BodyText"/>
        <w:spacing w:line="240" w:lineRule="auto" w:before="141"/>
        <w:ind w:left="100" w:right="0" w:firstLine="0"/>
        <w:jc w:val="left"/>
      </w:pPr>
      <w:r>
        <w:rPr>
          <w:spacing w:val="-1"/>
        </w:rPr>
        <w:t>Any</w:t>
      </w:r>
      <w:r>
        <w:rPr>
          <w:spacing w:val="-2"/>
        </w:rPr>
        <w:t> </w:t>
      </w:r>
      <w:r>
        <w:rPr>
          <w:spacing w:val="-1"/>
        </w:rPr>
        <w:t>CSC</w:t>
      </w:r>
      <w:r>
        <w:rPr/>
        <w:t> </w:t>
      </w:r>
      <w:r>
        <w:rPr>
          <w:spacing w:val="-1"/>
        </w:rPr>
        <w:t>appointee</w:t>
      </w:r>
      <w:r>
        <w:rPr/>
        <w:t> can</w:t>
      </w:r>
      <w:r>
        <w:rPr>
          <w:spacing w:val="-2"/>
        </w:rPr>
        <w:t> </w:t>
      </w:r>
      <w:r>
        <w:rPr/>
        <w:t>be </w:t>
      </w:r>
      <w:r>
        <w:rPr>
          <w:spacing w:val="-1"/>
        </w:rPr>
        <w:t>recalled</w:t>
      </w:r>
      <w:r>
        <w:rPr/>
        <w:t> </w:t>
      </w:r>
      <w:r>
        <w:rPr>
          <w:spacing w:val="-2"/>
        </w:rPr>
        <w:t>at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discretion</w:t>
      </w:r>
      <w:r>
        <w:rPr/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their appointing</w:t>
      </w:r>
      <w:r>
        <w:rPr>
          <w:spacing w:val="2"/>
        </w:rPr>
        <w:t> </w:t>
      </w:r>
      <w:r>
        <w:rPr>
          <w:spacing w:val="-1"/>
        </w:rPr>
        <w:t>community.</w:t>
      </w:r>
    </w:p>
    <w:p>
      <w:pPr>
        <w:spacing w:line="240" w:lineRule="auto" w:before="1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8" w:lineRule="auto"/>
        <w:ind w:left="100" w:right="0" w:firstLine="0"/>
        <w:jc w:val="left"/>
      </w:pPr>
      <w:r>
        <w:rPr/>
        <w:t>In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event that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ccTLD</w:t>
      </w:r>
      <w:r>
        <w:rPr/>
        <w:t> or</w:t>
      </w:r>
      <w:r>
        <w:rPr>
          <w:spacing w:val="-1"/>
        </w:rPr>
        <w:t> </w:t>
      </w:r>
      <w:r>
        <w:rPr/>
        <w:t>gTLD</w:t>
      </w:r>
      <w:r>
        <w:rPr>
          <w:spacing w:val="-3"/>
        </w:rPr>
        <w:t> </w:t>
      </w:r>
      <w:r>
        <w:rPr>
          <w:spacing w:val="-1"/>
        </w:rPr>
        <w:t>registry</w:t>
      </w:r>
      <w:r>
        <w:rPr>
          <w:spacing w:val="-2"/>
        </w:rPr>
        <w:t> </w:t>
      </w:r>
      <w:r>
        <w:rPr>
          <w:spacing w:val="-1"/>
        </w:rPr>
        <w:t>representative</w:t>
      </w:r>
      <w:r>
        <w:rPr/>
        <w:t> is </w:t>
      </w:r>
      <w:r>
        <w:rPr>
          <w:spacing w:val="-1"/>
        </w:rPr>
        <w:t>recalled,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temporary</w:t>
      </w:r>
      <w:r>
        <w:rPr>
          <w:spacing w:val="-2"/>
        </w:rPr>
        <w:t> </w:t>
      </w:r>
      <w:r>
        <w:rPr>
          <w:spacing w:val="-1"/>
        </w:rPr>
        <w:t>replacement</w:t>
      </w:r>
      <w:r>
        <w:rPr>
          <w:spacing w:val="27"/>
        </w:rPr>
        <w:t> </w:t>
      </w:r>
      <w:r>
        <w:rPr/>
        <w:t>may</w:t>
      </w:r>
      <w:r>
        <w:rPr>
          <w:spacing w:val="-2"/>
        </w:rPr>
        <w:t> </w:t>
      </w:r>
      <w:r>
        <w:rPr/>
        <w:t>be </w:t>
      </w:r>
      <w:r>
        <w:rPr>
          <w:spacing w:val="-1"/>
        </w:rPr>
        <w:t>appointed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designating</w:t>
      </w:r>
      <w:r>
        <w:rPr/>
        <w:t> group </w:t>
      </w:r>
      <w:r>
        <w:rPr>
          <w:spacing w:val="-2"/>
        </w:rPr>
        <w:t>while</w:t>
      </w:r>
      <w:r>
        <w:rPr/>
        <w:t> </w:t>
      </w:r>
      <w:r>
        <w:rPr>
          <w:spacing w:val="-1"/>
        </w:rPr>
        <w:t>attempts </w:t>
      </w:r>
      <w:r>
        <w:rPr/>
        <w:t>are</w:t>
      </w:r>
      <w:r>
        <w:rPr>
          <w:spacing w:val="-4"/>
        </w:rPr>
        <w:t> </w:t>
      </w:r>
      <w:r>
        <w:rPr>
          <w:spacing w:val="-1"/>
        </w:rPr>
        <w:t>made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fill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vacancy.</w:t>
      </w:r>
      <w:r>
        <w:rPr>
          <w:spacing w:val="2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/>
        <w:t>the</w:t>
      </w:r>
      <w:r>
        <w:rPr>
          <w:spacing w:val="43"/>
        </w:rPr>
        <w:t> </w:t>
      </w:r>
      <w:r>
        <w:rPr>
          <w:spacing w:val="-1"/>
        </w:rPr>
        <w:t>CSC</w:t>
      </w:r>
      <w:r>
        <w:rPr/>
        <w:t> </w:t>
      </w:r>
      <w:r>
        <w:rPr>
          <w:spacing w:val="-1"/>
        </w:rPr>
        <w:t>meets</w:t>
      </w:r>
      <w:r>
        <w:rPr>
          <w:spacing w:val="-2"/>
        </w:rPr>
        <w:t> </w:t>
      </w:r>
      <w:r>
        <w:rPr/>
        <w:t>on a</w:t>
      </w:r>
      <w:r>
        <w:rPr>
          <w:spacing w:val="-4"/>
        </w:rPr>
        <w:t> </w:t>
      </w:r>
      <w:r>
        <w:rPr>
          <w:spacing w:val="-1"/>
        </w:rPr>
        <w:t>monthly</w:t>
      </w:r>
      <w:r>
        <w:rPr>
          <w:spacing w:val="-2"/>
        </w:rPr>
        <w:t> </w:t>
      </w:r>
      <w:r>
        <w:rPr>
          <w:spacing w:val="-1"/>
        </w:rPr>
        <w:t>basis</w:t>
      </w:r>
      <w:r>
        <w:rPr>
          <w:spacing w:val="1"/>
        </w:rPr>
        <w:t> </w:t>
      </w:r>
      <w:r>
        <w:rPr>
          <w:spacing w:val="-1"/>
        </w:rPr>
        <w:t>best</w:t>
      </w:r>
      <w:r>
        <w:rPr>
          <w:spacing w:val="2"/>
        </w:rPr>
        <w:t> </w:t>
      </w:r>
      <w:r>
        <w:rPr>
          <w:spacing w:val="-2"/>
        </w:rPr>
        <w:t>efforts</w:t>
      </w:r>
      <w:r>
        <w:rPr>
          <w:spacing w:val="1"/>
        </w:rPr>
        <w:t> </w:t>
      </w:r>
      <w:r>
        <w:rPr>
          <w:spacing w:val="-1"/>
        </w:rPr>
        <w:t>should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made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fill</w:t>
      </w:r>
      <w:r>
        <w:rPr/>
        <w:t> a </w:t>
      </w:r>
      <w:r>
        <w:rPr>
          <w:spacing w:val="-1"/>
        </w:rPr>
        <w:t>vacancy</w:t>
      </w:r>
      <w:r>
        <w:rPr/>
        <w:t> </w:t>
      </w:r>
      <w:r>
        <w:rPr>
          <w:spacing w:val="-2"/>
        </w:rPr>
        <w:t>within</w:t>
      </w:r>
      <w:r>
        <w:rPr/>
        <w:t> one </w:t>
      </w:r>
      <w:r>
        <w:rPr>
          <w:spacing w:val="-1"/>
        </w:rPr>
        <w:t>month</w:t>
      </w:r>
      <w:r>
        <w:rPr/>
        <w:t> </w:t>
      </w:r>
      <w:r>
        <w:rPr>
          <w:spacing w:val="-2"/>
        </w:rPr>
        <w:t>of</w:t>
      </w:r>
      <w:r>
        <w:rPr>
          <w:spacing w:val="7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recall</w:t>
      </w:r>
      <w:r>
        <w:rPr/>
        <w:t> </w:t>
      </w:r>
      <w:r>
        <w:rPr>
          <w:spacing w:val="-1"/>
        </w:rPr>
        <w:t>date.</w:t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9" w:lineRule="auto"/>
        <w:ind w:left="100" w:right="281" w:firstLine="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CSC</w:t>
      </w:r>
      <w:r>
        <w:rPr/>
        <w:t> may</w:t>
      </w:r>
      <w:r>
        <w:rPr>
          <w:spacing w:val="-2"/>
        </w:rPr>
        <w:t> </w:t>
      </w:r>
      <w:r>
        <w:rPr>
          <w:spacing w:val="-1"/>
        </w:rPr>
        <w:t>also</w:t>
      </w:r>
      <w:r>
        <w:rPr>
          <w:spacing w:val="-2"/>
        </w:rPr>
        <w:t> </w:t>
      </w:r>
      <w:r>
        <w:rPr>
          <w:spacing w:val="-1"/>
        </w:rPr>
        <w:t>request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recall</w:t>
      </w:r>
      <w:r>
        <w:rPr/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member</w:t>
      </w:r>
      <w:r>
        <w:rPr>
          <w:spacing w:val="1"/>
        </w:rPr>
        <w:t> </w:t>
      </w:r>
      <w:r>
        <w:rPr>
          <w:spacing w:val="-2"/>
        </w:rPr>
        <w:t>of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CSC</w:t>
      </w:r>
      <w:r>
        <w:rPr/>
        <w:t> </w:t>
      </w:r>
      <w:r>
        <w:rPr>
          <w:spacing w:val="-1"/>
        </w:rPr>
        <w:t>in</w:t>
      </w:r>
      <w:r>
        <w:rPr>
          <w:spacing w:val="-2"/>
        </w:rPr>
        <w:t> </w:t>
      </w:r>
      <w:r>
        <w:rPr/>
        <w:t>the </w:t>
      </w:r>
      <w:r>
        <w:rPr>
          <w:spacing w:val="-2"/>
        </w:rPr>
        <w:t>event</w:t>
      </w:r>
      <w:r>
        <w:rPr>
          <w:spacing w:val="-1"/>
        </w:rPr>
        <w:t> they</w:t>
      </w:r>
      <w:r>
        <w:rPr>
          <w:spacing w:val="-2"/>
        </w:rPr>
        <w:t> </w:t>
      </w:r>
      <w:r>
        <w:rPr>
          <w:spacing w:val="-1"/>
        </w:rPr>
        <w:t>have</w:t>
      </w:r>
      <w:r>
        <w:rPr/>
        <w:t> not</w:t>
      </w:r>
      <w:r>
        <w:rPr>
          <w:spacing w:val="-1"/>
        </w:rPr>
        <w:t> </w:t>
      </w:r>
      <w:r>
        <w:rPr/>
        <w:t>met</w:t>
      </w:r>
      <w:r>
        <w:rPr>
          <w:spacing w:val="35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minimum attendance</w:t>
      </w:r>
      <w:r>
        <w:rPr>
          <w:spacing w:val="-2"/>
        </w:rPr>
        <w:t> </w:t>
      </w:r>
      <w:r>
        <w:rPr>
          <w:spacing w:val="-1"/>
        </w:rPr>
        <w:t>requirements.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appointing</w:t>
      </w:r>
      <w:r>
        <w:rPr/>
        <w:t> </w:t>
      </w:r>
      <w:r>
        <w:rPr>
          <w:spacing w:val="-1"/>
        </w:rPr>
        <w:t>community</w:t>
      </w:r>
      <w:r>
        <w:rPr>
          <w:spacing w:val="-2"/>
        </w:rPr>
        <w:t> will</w:t>
      </w:r>
      <w:r>
        <w:rPr/>
        <w:t> be </w:t>
      </w:r>
      <w:r>
        <w:rPr>
          <w:spacing w:val="-1"/>
        </w:rPr>
        <w:t>responsible</w:t>
      </w:r>
      <w:r>
        <w:rPr>
          <w:spacing w:val="-2"/>
        </w:rPr>
        <w:t> </w:t>
      </w:r>
      <w:r>
        <w:rPr>
          <w:spacing w:val="1"/>
        </w:rPr>
        <w:t>for</w:t>
      </w:r>
      <w:r>
        <w:rPr>
          <w:spacing w:val="49"/>
        </w:rPr>
        <w:t> </w:t>
      </w:r>
      <w:r>
        <w:rPr>
          <w:spacing w:val="-1"/>
        </w:rPr>
        <w:t>finding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suitable</w:t>
      </w:r>
      <w:r>
        <w:rPr>
          <w:spacing w:val="-2"/>
        </w:rPr>
        <w:t> </w:t>
      </w:r>
      <w:r>
        <w:rPr>
          <w:spacing w:val="-1"/>
        </w:rPr>
        <w:t>replacement.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4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365F91"/>
          <w:spacing w:val="-1"/>
        </w:rPr>
        <w:t>Meetings</w:t>
      </w:r>
      <w:r>
        <w:rPr>
          <w:b w:val="0"/>
        </w:rPr>
      </w:r>
    </w:p>
    <w:p>
      <w:pPr>
        <w:pStyle w:val="BodyText"/>
        <w:spacing w:line="248" w:lineRule="auto" w:before="143"/>
        <w:ind w:left="100" w:right="205" w:firstLine="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CSC</w:t>
      </w:r>
      <w:r>
        <w:rPr/>
        <w:t> </w:t>
      </w:r>
      <w:r>
        <w:rPr>
          <w:spacing w:val="-1"/>
        </w:rPr>
        <w:t>shall</w:t>
      </w:r>
      <w:r>
        <w:rPr/>
        <w:t> </w:t>
      </w:r>
      <w:r>
        <w:rPr>
          <w:spacing w:val="-1"/>
        </w:rPr>
        <w:t>meet</w:t>
      </w:r>
      <w:r>
        <w:rPr>
          <w:spacing w:val="2"/>
        </w:rPr>
        <w:t> </w:t>
      </w:r>
      <w:r>
        <w:rPr>
          <w:spacing w:val="-2"/>
        </w:rPr>
        <w:t>at</w:t>
      </w:r>
      <w:r>
        <w:rPr>
          <w:spacing w:val="2"/>
        </w:rPr>
        <w:t> </w:t>
      </w:r>
      <w:r>
        <w:rPr>
          <w:spacing w:val="-1"/>
        </w:rPr>
        <w:t>least</w:t>
      </w:r>
      <w:r>
        <w:rPr>
          <w:spacing w:val="1"/>
        </w:rPr>
        <w:t> </w:t>
      </w:r>
      <w:r>
        <w:rPr>
          <w:spacing w:val="-1"/>
        </w:rPr>
        <w:t>once</w:t>
      </w:r>
      <w:r>
        <w:rPr>
          <w:spacing w:val="-2"/>
        </w:rPr>
        <w:t> </w:t>
      </w:r>
      <w:r>
        <w:rPr>
          <w:spacing w:val="-1"/>
        </w:rPr>
        <w:t>every month</w:t>
      </w:r>
      <w:r>
        <w:rPr/>
        <w:t> </w:t>
      </w:r>
      <w:r>
        <w:rPr>
          <w:spacing w:val="-2"/>
        </w:rPr>
        <w:t>via</w:t>
      </w:r>
      <w:r>
        <w:rPr/>
        <w:t> </w:t>
      </w:r>
      <w:r>
        <w:rPr>
          <w:spacing w:val="-1"/>
        </w:rPr>
        <w:t>teleconference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time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date</w:t>
      </w:r>
      <w:r>
        <w:rPr/>
        <w:t> </w:t>
      </w:r>
      <w:r>
        <w:rPr>
          <w:spacing w:val="-1"/>
        </w:rPr>
        <w:t>agreed</w:t>
      </w:r>
      <w:r>
        <w:rPr>
          <w:spacing w:val="57"/>
        </w:rPr>
        <w:t> </w:t>
      </w:r>
      <w:r>
        <w:rPr>
          <w:spacing w:val="-1"/>
        </w:rPr>
        <w:t>upon</w:t>
      </w:r>
      <w:r>
        <w:rPr/>
        <w:t> </w:t>
      </w:r>
      <w:r>
        <w:rPr>
          <w:spacing w:val="-1"/>
        </w:rPr>
        <w:t>members</w:t>
      </w:r>
      <w:r>
        <w:rPr>
          <w:spacing w:val="1"/>
        </w:rPr>
        <w:t> </w:t>
      </w:r>
      <w:r>
        <w:rPr>
          <w:spacing w:val="-2"/>
        </w:rPr>
        <w:t>of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CSC.</w:t>
      </w: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8" w:lineRule="auto"/>
        <w:ind w:left="100" w:right="262" w:firstLine="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CSC</w:t>
      </w:r>
      <w:r>
        <w:rPr/>
        <w:t> </w:t>
      </w:r>
      <w:r>
        <w:rPr>
          <w:spacing w:val="-2"/>
        </w:rPr>
        <w:t>will</w:t>
      </w:r>
      <w:r>
        <w:rPr/>
        <w:t> </w:t>
      </w:r>
      <w:r>
        <w:rPr>
          <w:spacing w:val="-1"/>
        </w:rPr>
        <w:t>provide</w:t>
      </w:r>
      <w:r>
        <w:rPr/>
        <w:t> </w:t>
      </w:r>
      <w:r>
        <w:rPr>
          <w:spacing w:val="-1"/>
        </w:rPr>
        <w:t>regular</w:t>
      </w:r>
      <w:r>
        <w:rPr>
          <w:spacing w:val="1"/>
        </w:rPr>
        <w:t> </w:t>
      </w:r>
      <w:r>
        <w:rPr>
          <w:spacing w:val="-1"/>
        </w:rPr>
        <w:t>updates, </w:t>
      </w:r>
      <w:r>
        <w:rPr/>
        <w:t>no </w:t>
      </w:r>
      <w:r>
        <w:rPr>
          <w:spacing w:val="-1"/>
        </w:rPr>
        <w:t>less</w:t>
      </w:r>
      <w:r>
        <w:rPr>
          <w:spacing w:val="-2"/>
        </w:rPr>
        <w:t> </w:t>
      </w:r>
      <w:r>
        <w:rPr>
          <w:spacing w:val="-1"/>
        </w:rPr>
        <w:t>than</w:t>
      </w:r>
      <w:r>
        <w:rPr/>
        <w:t> </w:t>
      </w:r>
      <w:r>
        <w:rPr>
          <w:spacing w:val="-1"/>
        </w:rPr>
        <w:t>three</w:t>
      </w:r>
      <w:r>
        <w:rPr/>
        <w:t> </w:t>
      </w:r>
      <w:r>
        <w:rPr>
          <w:spacing w:val="-2"/>
        </w:rPr>
        <w:t>per</w:t>
      </w:r>
      <w:r>
        <w:rPr>
          <w:spacing w:val="1"/>
        </w:rPr>
        <w:t> </w:t>
      </w:r>
      <w:r>
        <w:rPr>
          <w:spacing w:val="-1"/>
        </w:rPr>
        <w:t>year,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direct customers</w:t>
      </w:r>
      <w:r>
        <w:rPr>
          <w:spacing w:val="1"/>
        </w:rPr>
        <w:t> </w:t>
      </w:r>
      <w:r>
        <w:rPr>
          <w:spacing w:val="-2"/>
        </w:rPr>
        <w:t>of</w:t>
      </w:r>
      <w:r>
        <w:rPr>
          <w:spacing w:val="57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IANA</w:t>
      </w:r>
      <w:r>
        <w:rPr/>
        <w:t> </w:t>
      </w:r>
      <w:r>
        <w:rPr>
          <w:spacing w:val="-1"/>
        </w:rPr>
        <w:t>naming</w:t>
      </w:r>
      <w:r>
        <w:rPr>
          <w:spacing w:val="-2"/>
        </w:rPr>
        <w:t> </w:t>
      </w:r>
      <w:r>
        <w:rPr>
          <w:spacing w:val="-1"/>
        </w:rPr>
        <w:t>function. </w:t>
      </w:r>
      <w:r>
        <w:rPr/>
        <w:t>These</w:t>
      </w:r>
      <w:r>
        <w:rPr>
          <w:spacing w:val="-2"/>
        </w:rPr>
        <w:t> </w:t>
      </w:r>
      <w:r>
        <w:rPr>
          <w:spacing w:val="-1"/>
        </w:rPr>
        <w:t>updates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be </w:t>
      </w:r>
      <w:r>
        <w:rPr>
          <w:spacing w:val="-1"/>
        </w:rPr>
        <w:t>provided</w:t>
      </w:r>
      <w:r>
        <w:rPr/>
        <w:t> 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RySG</w:t>
      </w:r>
      <w:r>
        <w:rPr>
          <w:spacing w:val="-1"/>
        </w:rPr>
        <w:t> and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ccNSO during</w:t>
      </w:r>
      <w:r>
        <w:rPr>
          <w:spacing w:val="37"/>
        </w:rPr>
        <w:t> </w:t>
      </w:r>
      <w:r>
        <w:rPr>
          <w:spacing w:val="-1"/>
        </w:rPr>
        <w:t>ICANN</w:t>
      </w:r>
      <w:r>
        <w:rPr/>
        <w:t> </w:t>
      </w:r>
      <w:r>
        <w:rPr>
          <w:spacing w:val="-1"/>
        </w:rPr>
        <w:t>meetings.</w:t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8" w:lineRule="auto"/>
        <w:ind w:left="100" w:right="205" w:firstLine="0"/>
        <w:jc w:val="left"/>
        <w:rPr>
          <w:rFonts w:ascii="Arial" w:hAnsi="Arial" w:cs="Arial" w:eastAsia="Arial"/>
        </w:rPr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CSC</w:t>
      </w:r>
      <w:r>
        <w:rPr/>
        <w:t> </w:t>
      </w:r>
      <w:r>
        <w:rPr>
          <w:spacing w:val="-2"/>
        </w:rPr>
        <w:t>will</w:t>
      </w:r>
      <w:r>
        <w:rPr/>
        <w:t>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consider</w:t>
      </w:r>
      <w:r>
        <w:rPr>
          <w:spacing w:val="1"/>
        </w:rPr>
        <w:t> </w:t>
      </w:r>
      <w:r>
        <w:rPr>
          <w:spacing w:val="-1"/>
        </w:rPr>
        <w:t>requests</w:t>
      </w:r>
      <w:r>
        <w:rPr>
          <w:spacing w:val="-4"/>
        </w:rPr>
        <w:t> </w:t>
      </w:r>
      <w:r>
        <w:rPr>
          <w:spacing w:val="-1"/>
        </w:rPr>
        <w:t>from</w:t>
      </w:r>
      <w:r>
        <w:rPr>
          <w:spacing w:val="1"/>
        </w:rPr>
        <w:t> </w:t>
      </w:r>
      <w:r>
        <w:rPr>
          <w:spacing w:val="-1"/>
        </w:rPr>
        <w:t>other</w:t>
      </w:r>
      <w:r>
        <w:rPr>
          <w:spacing w:val="-3"/>
        </w:rPr>
        <w:t> </w:t>
      </w:r>
      <w:r>
        <w:rPr>
          <w:spacing w:val="-1"/>
        </w:rPr>
        <w:t>groups</w:t>
      </w:r>
      <w:r>
        <w:rPr/>
        <w:t> to</w:t>
      </w:r>
      <w:r>
        <w:rPr>
          <w:spacing w:val="-2"/>
        </w:rPr>
        <w:t> </w:t>
      </w:r>
      <w:r>
        <w:rPr>
          <w:spacing w:val="-1"/>
        </w:rPr>
        <w:t>provide</w:t>
      </w:r>
      <w:r>
        <w:rPr/>
        <w:t> </w:t>
      </w:r>
      <w:r>
        <w:rPr>
          <w:spacing w:val="-1"/>
        </w:rPr>
        <w:t>updates</w:t>
      </w:r>
      <w:r>
        <w:rPr>
          <w:spacing w:val="-4"/>
        </w:rPr>
        <w:t> </w:t>
      </w:r>
      <w:r>
        <w:rPr>
          <w:spacing w:val="-1"/>
        </w:rPr>
        <w:t>regarding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IANA</w:t>
      </w:r>
      <w:r>
        <w:rPr>
          <w:spacing w:val="65"/>
        </w:rPr>
        <w:t> </w:t>
      </w:r>
      <w:r>
        <w:rPr>
          <w:rFonts w:ascii="Arial" w:hAnsi="Arial" w:cs="Arial" w:eastAsia="Arial"/>
          <w:spacing w:val="-1"/>
        </w:rPr>
        <w:t>Functions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Operator’s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performance.</w:t>
      </w:r>
    </w:p>
    <w:p>
      <w:pPr>
        <w:spacing w:line="240" w:lineRule="auto" w:before="4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365F91"/>
        </w:rPr>
        <w:t>Record of</w:t>
      </w:r>
      <w:r>
        <w:rPr>
          <w:color w:val="365F91"/>
          <w:spacing w:val="-1"/>
        </w:rPr>
        <w:t> Proceedings</w:t>
      </w:r>
      <w:r>
        <w:rPr>
          <w:b w:val="0"/>
        </w:rPr>
      </w:r>
    </w:p>
    <w:p>
      <w:pPr>
        <w:pStyle w:val="BodyText"/>
        <w:spacing w:line="248" w:lineRule="auto" w:before="143"/>
        <w:ind w:left="100" w:right="590" w:firstLine="0"/>
        <w:jc w:val="left"/>
      </w:pPr>
      <w:r>
        <w:rPr>
          <w:spacing w:val="-1"/>
        </w:rPr>
        <w:t>Minutes</w:t>
      </w:r>
      <w:r>
        <w:rPr/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CSC</w:t>
      </w:r>
      <w:r>
        <w:rPr/>
        <w:t> </w:t>
      </w:r>
      <w:r>
        <w:rPr>
          <w:spacing w:val="-1"/>
        </w:rPr>
        <w:t>teleconferences</w:t>
      </w:r>
      <w:r>
        <w:rPr>
          <w:spacing w:val="-2"/>
        </w:rPr>
        <w:t> will</w:t>
      </w:r>
      <w:r>
        <w:rPr/>
        <w:t> be </w:t>
      </w:r>
      <w:r>
        <w:rPr>
          <w:spacing w:val="-1"/>
        </w:rPr>
        <w:t>made</w:t>
      </w:r>
      <w:r>
        <w:rPr>
          <w:spacing w:val="-2"/>
        </w:rPr>
        <w:t> </w:t>
      </w:r>
      <w:r>
        <w:rPr>
          <w:spacing w:val="-1"/>
        </w:rPr>
        <w:t>public</w:t>
      </w:r>
      <w:r>
        <w:rPr>
          <w:spacing w:val="1"/>
        </w:rPr>
        <w:t> </w:t>
      </w:r>
      <w:r>
        <w:rPr>
          <w:spacing w:val="-1"/>
        </w:rPr>
        <w:t>within</w:t>
      </w:r>
      <w:r>
        <w:rPr>
          <w:spacing w:val="-2"/>
        </w:rPr>
        <w:t> </w:t>
      </w:r>
      <w:r>
        <w:rPr>
          <w:spacing w:val="-1"/>
        </w:rPr>
        <w:t>five</w:t>
      </w:r>
      <w:r>
        <w:rPr/>
        <w:t> </w:t>
      </w:r>
      <w:r>
        <w:rPr>
          <w:spacing w:val="-1"/>
        </w:rPr>
        <w:t>business</w:t>
      </w:r>
      <w:r>
        <w:rPr>
          <w:spacing w:val="1"/>
        </w:rPr>
        <w:t> </w:t>
      </w:r>
      <w:r>
        <w:rPr>
          <w:spacing w:val="-1"/>
        </w:rPr>
        <w:t>days</w:t>
      </w:r>
      <w:r>
        <w:rPr>
          <w:spacing w:val="1"/>
        </w:rPr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/>
        <w:t>the</w:t>
      </w:r>
      <w:r>
        <w:rPr>
          <w:spacing w:val="53"/>
        </w:rPr>
        <w:t> </w:t>
      </w:r>
      <w:r>
        <w:rPr>
          <w:spacing w:val="-1"/>
        </w:rPr>
        <w:t>meeting.</w:t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left="100" w:right="0" w:firstLine="0"/>
        <w:jc w:val="left"/>
      </w:pPr>
      <w:r>
        <w:rPr>
          <w:spacing w:val="-1"/>
        </w:rPr>
        <w:t>Any</w:t>
      </w:r>
      <w:r>
        <w:rPr>
          <w:spacing w:val="-2"/>
        </w:rPr>
        <w:t> </w:t>
      </w:r>
      <w:r>
        <w:rPr>
          <w:spacing w:val="-1"/>
        </w:rPr>
        <w:t>remedial action</w:t>
      </w:r>
      <w:r>
        <w:rPr/>
        <w:t> </w:t>
      </w:r>
      <w:r>
        <w:rPr>
          <w:spacing w:val="-2"/>
        </w:rPr>
        <w:t>will</w:t>
      </w:r>
      <w:r>
        <w:rPr/>
        <w:t> </w:t>
      </w:r>
      <w:r>
        <w:rPr>
          <w:spacing w:val="-1"/>
        </w:rPr>
        <w:t>also</w:t>
      </w:r>
      <w:r>
        <w:rPr/>
        <w:t> be </w:t>
      </w:r>
      <w:r>
        <w:rPr>
          <w:spacing w:val="-1"/>
        </w:rPr>
        <w:t>reported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CSC.</w:t>
      </w:r>
    </w:p>
    <w:p>
      <w:pPr>
        <w:spacing w:after="0" w:line="240" w:lineRule="auto"/>
        <w:jc w:val="left"/>
        <w:sectPr>
          <w:pgSz w:w="12240" w:h="15840"/>
          <w:pgMar w:header="0" w:footer="979" w:top="1320" w:bottom="1180" w:left="1340" w:right="1340"/>
        </w:sectPr>
      </w:pPr>
    </w:p>
    <w:p>
      <w:pPr>
        <w:pStyle w:val="BodyText"/>
        <w:spacing w:line="248" w:lineRule="auto" w:before="62"/>
        <w:ind w:left="200" w:right="282" w:firstLine="0"/>
        <w:jc w:val="left"/>
        <w:rPr>
          <w:rFonts w:ascii="Arial" w:hAnsi="Arial" w:cs="Arial" w:eastAsia="Arial"/>
        </w:rPr>
      </w:pPr>
      <w:r>
        <w:rPr>
          <w:spacing w:val="-1"/>
        </w:rPr>
        <w:t>Information</w:t>
      </w:r>
      <w:r>
        <w:rPr/>
        <w:t> </w:t>
      </w:r>
      <w:r>
        <w:rPr>
          <w:spacing w:val="-1"/>
        </w:rPr>
        <w:t>sessions</w:t>
      </w:r>
      <w:r>
        <w:rPr>
          <w:spacing w:val="-2"/>
        </w:rPr>
        <w:t> </w:t>
      </w:r>
      <w:r>
        <w:rPr>
          <w:spacing w:val="-1"/>
        </w:rPr>
        <w:t>conducted</w:t>
      </w:r>
      <w:r>
        <w:rPr/>
        <w:t> </w:t>
      </w:r>
      <w:r>
        <w:rPr>
          <w:spacing w:val="-1"/>
        </w:rPr>
        <w:t>during</w:t>
      </w:r>
      <w:r>
        <w:rPr>
          <w:spacing w:val="-2"/>
        </w:rPr>
        <w:t> </w:t>
      </w:r>
      <w:r>
        <w:rPr>
          <w:spacing w:val="-1"/>
        </w:rPr>
        <w:t>ICANN</w:t>
      </w:r>
      <w:r>
        <w:rPr/>
        <w:t> </w:t>
      </w:r>
      <w:r>
        <w:rPr>
          <w:spacing w:val="-1"/>
        </w:rPr>
        <w:t>meetings</w:t>
      </w:r>
      <w:r>
        <w:rPr>
          <w:spacing w:val="-2"/>
        </w:rPr>
        <w:t> will</w:t>
      </w:r>
      <w:r>
        <w:rPr/>
        <w:t> be </w:t>
      </w:r>
      <w:r>
        <w:rPr>
          <w:spacing w:val="-1"/>
        </w:rPr>
        <w:t>open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posting</w:t>
      </w:r>
      <w:r>
        <w:rPr/>
        <w:t> </w:t>
      </w:r>
      <w:r>
        <w:rPr>
          <w:spacing w:val="-2"/>
        </w:rPr>
        <w:t>of</w:t>
      </w:r>
      <w:r>
        <w:rPr>
          <w:spacing w:val="-1"/>
        </w:rPr>
        <w:t> transcripts</w:t>
      </w:r>
      <w:r>
        <w:rPr>
          <w:spacing w:val="63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presentations</w:t>
      </w:r>
      <w:r>
        <w:rPr>
          <w:spacing w:val="-2"/>
        </w:rPr>
        <w:t> will</w:t>
      </w:r>
      <w:r>
        <w:rPr/>
        <w:t> </w:t>
      </w:r>
      <w:r>
        <w:rPr>
          <w:rFonts w:ascii="Arial" w:hAnsi="Arial" w:cs="Arial" w:eastAsia="Arial"/>
        </w:rPr>
        <w:t>be </w:t>
      </w:r>
      <w:r>
        <w:rPr>
          <w:rFonts w:ascii="Arial" w:hAnsi="Arial" w:cs="Arial" w:eastAsia="Arial"/>
          <w:spacing w:val="-1"/>
        </w:rPr>
        <w:t>done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in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accordance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2"/>
        </w:rPr>
        <w:t>with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2"/>
        </w:rPr>
        <w:t>ICANN’s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meeting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requirements.</w:t>
      </w: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/>
        <w:ind w:left="200" w:right="0"/>
        <w:jc w:val="left"/>
        <w:rPr>
          <w:b w:val="0"/>
          <w:bCs w:val="0"/>
        </w:rPr>
      </w:pPr>
      <w:r>
        <w:rPr>
          <w:spacing w:val="-1"/>
        </w:rPr>
        <w:t>Secretariat</w:t>
      </w:r>
      <w:r>
        <w:rPr>
          <w:b w:val="0"/>
        </w:rPr>
      </w:r>
    </w:p>
    <w:p>
      <w:pPr>
        <w:pStyle w:val="BodyText"/>
        <w:spacing w:line="248" w:lineRule="auto" w:before="143"/>
        <w:ind w:left="200" w:right="282" w:firstLine="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IANA</w:t>
      </w:r>
      <w:r>
        <w:rPr/>
        <w:t> </w:t>
      </w:r>
      <w:r>
        <w:rPr>
          <w:spacing w:val="-1"/>
        </w:rPr>
        <w:t>Functions</w:t>
      </w:r>
      <w:r>
        <w:rPr>
          <w:spacing w:val="-2"/>
        </w:rPr>
        <w:t> </w:t>
      </w:r>
      <w:r>
        <w:rPr>
          <w:spacing w:val="-1"/>
        </w:rPr>
        <w:t>Operator</w:t>
      </w:r>
      <w:r>
        <w:rPr>
          <w:spacing w:val="1"/>
        </w:rPr>
        <w:t> </w:t>
      </w:r>
      <w:r>
        <w:rPr>
          <w:spacing w:val="-2"/>
        </w:rPr>
        <w:t>will</w:t>
      </w:r>
      <w:r>
        <w:rPr/>
        <w:t> </w:t>
      </w:r>
      <w:r>
        <w:rPr>
          <w:spacing w:val="-1"/>
        </w:rPr>
        <w:t>provide</w:t>
      </w:r>
      <w:r>
        <w:rPr/>
        <w:t> </w:t>
      </w:r>
      <w:r>
        <w:rPr>
          <w:spacing w:val="-1"/>
        </w:rPr>
        <w:t>secretariat</w:t>
      </w:r>
      <w:r>
        <w:rPr>
          <w:spacing w:val="2"/>
        </w:rPr>
        <w:t> </w:t>
      </w:r>
      <w:r>
        <w:rPr>
          <w:spacing w:val="-1"/>
        </w:rPr>
        <w:t>support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CSC.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IANA</w:t>
      </w:r>
      <w:r>
        <w:rPr/>
        <w:t> </w:t>
      </w:r>
      <w:r>
        <w:rPr>
          <w:spacing w:val="-1"/>
        </w:rPr>
        <w:t>Functions</w:t>
      </w:r>
      <w:r>
        <w:rPr>
          <w:spacing w:val="53"/>
        </w:rPr>
        <w:t> </w:t>
      </w:r>
      <w:r>
        <w:rPr>
          <w:spacing w:val="-1"/>
        </w:rPr>
        <w:t>Operator </w:t>
      </w:r>
      <w:r>
        <w:rPr>
          <w:spacing w:val="-2"/>
        </w:rPr>
        <w:t>will</w:t>
      </w:r>
      <w:r>
        <w:rPr/>
        <w:t> </w:t>
      </w:r>
      <w:r>
        <w:rPr>
          <w:spacing w:val="-1"/>
        </w:rPr>
        <w:t>also</w:t>
      </w:r>
      <w:r>
        <w:rPr/>
        <w:t> be </w:t>
      </w:r>
      <w:r>
        <w:rPr>
          <w:spacing w:val="-1"/>
        </w:rPr>
        <w:t>expected</w:t>
      </w:r>
      <w:r>
        <w:rPr>
          <w:spacing w:val="-2"/>
        </w:rPr>
        <w:t> </w:t>
      </w:r>
      <w:r>
        <w:rPr/>
        <w:t>to </w:t>
      </w:r>
      <w:r>
        <w:rPr>
          <w:spacing w:val="-2"/>
        </w:rPr>
        <w:t>provide</w:t>
      </w:r>
      <w:r>
        <w:rPr/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facilitate remote</w:t>
      </w:r>
      <w:r>
        <w:rPr/>
        <w:t> </w:t>
      </w:r>
      <w:r>
        <w:rPr>
          <w:spacing w:val="-1"/>
        </w:rPr>
        <w:t>participation</w:t>
      </w:r>
      <w:r>
        <w:rPr>
          <w:spacing w:val="-2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meetings</w:t>
      </w:r>
      <w:r>
        <w:rPr>
          <w:spacing w:val="1"/>
        </w:rPr>
        <w:t> </w:t>
      </w:r>
      <w:r>
        <w:rPr>
          <w:spacing w:val="-2"/>
        </w:rPr>
        <w:t>of</w:t>
      </w:r>
      <w:r>
        <w:rPr>
          <w:spacing w:val="73"/>
        </w:rPr>
        <w:t> </w:t>
      </w:r>
      <w:r>
        <w:rPr/>
        <w:t>the </w:t>
      </w:r>
      <w:r>
        <w:rPr>
          <w:spacing w:val="-2"/>
        </w:rPr>
        <w:t>CSC.</w:t>
      </w:r>
    </w:p>
    <w:p>
      <w:pPr>
        <w:spacing w:line="240" w:lineRule="auto" w:before="4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/>
        <w:ind w:left="200" w:right="0"/>
        <w:jc w:val="left"/>
        <w:rPr>
          <w:b w:val="0"/>
          <w:bCs w:val="0"/>
        </w:rPr>
      </w:pPr>
      <w:r>
        <w:rPr>
          <w:spacing w:val="-1"/>
        </w:rPr>
        <w:t>Review</w:t>
      </w:r>
      <w:r>
        <w:rPr>
          <w:b w:val="0"/>
        </w:rPr>
      </w:r>
    </w:p>
    <w:p>
      <w:pPr>
        <w:pStyle w:val="BodyText"/>
        <w:spacing w:line="247" w:lineRule="auto" w:before="143"/>
        <w:ind w:left="200" w:right="155" w:firstLine="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Charter</w:t>
      </w:r>
      <w:r>
        <w:rPr>
          <w:spacing w:val="1"/>
        </w:rPr>
        <w:t> </w:t>
      </w:r>
      <w:r>
        <w:rPr>
          <w:spacing w:val="-2"/>
        </w:rPr>
        <w:t>will</w:t>
      </w:r>
      <w:r>
        <w:rPr/>
        <w:t> </w:t>
      </w:r>
      <w:r>
        <w:rPr>
          <w:spacing w:val="-1"/>
        </w:rPr>
        <w:t>initially</w:t>
      </w:r>
      <w:r>
        <w:rPr>
          <w:spacing w:val="-2"/>
        </w:rPr>
        <w:t> </w:t>
      </w:r>
      <w:r>
        <w:rPr/>
        <w:t>be </w:t>
      </w:r>
      <w:r>
        <w:rPr>
          <w:spacing w:val="-1"/>
        </w:rPr>
        <w:t>reviewed</w:t>
      </w:r>
      <w:r>
        <w:rPr/>
        <w:t> by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committee</w:t>
      </w:r>
      <w:r>
        <w:rPr/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representatives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ccNSO</w:t>
      </w:r>
      <w:r>
        <w:rPr>
          <w:spacing w:val="2"/>
        </w:rPr>
        <w:t> </w:t>
      </w:r>
      <w:r>
        <w:rPr>
          <w:spacing w:val="-2"/>
        </w:rPr>
        <w:t>and </w:t>
      </w:r>
      <w:r>
        <w:rPr/>
        <w:t>the</w:t>
      </w:r>
      <w:r>
        <w:rPr>
          <w:spacing w:val="39"/>
        </w:rPr>
        <w:t> </w:t>
      </w:r>
      <w:r>
        <w:rPr>
          <w:spacing w:val="-2"/>
        </w:rPr>
        <w:t>RySG</w:t>
      </w:r>
      <w:r>
        <w:rPr>
          <w:spacing w:val="2"/>
        </w:rPr>
        <w:t> </w:t>
      </w:r>
      <w:r>
        <w:rPr>
          <w:spacing w:val="-1"/>
        </w:rPr>
        <w:t>one</w:t>
      </w:r>
      <w:r>
        <w:rPr/>
        <w:t> </w:t>
      </w:r>
      <w:r>
        <w:rPr>
          <w:spacing w:val="-1"/>
        </w:rPr>
        <w:t>year</w:t>
      </w:r>
      <w:r>
        <w:rPr>
          <w:spacing w:val="1"/>
        </w:rPr>
        <w:t> </w:t>
      </w:r>
      <w:r>
        <w:rPr>
          <w:spacing w:val="-1"/>
        </w:rPr>
        <w:t>after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first </w:t>
      </w:r>
      <w:r>
        <w:rPr>
          <w:spacing w:val="-2"/>
        </w:rPr>
        <w:t>meeting</w:t>
      </w:r>
      <w:r>
        <w:rPr>
          <w:spacing w:val="2"/>
        </w:rPr>
        <w:t> </w:t>
      </w:r>
      <w:r>
        <w:rPr>
          <w:spacing w:val="-2"/>
        </w:rPr>
        <w:t>of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CSC.</w:t>
      </w:r>
      <w:r>
        <w:rPr>
          <w:spacing w:val="59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review</w:t>
      </w:r>
      <w:r>
        <w:rPr>
          <w:spacing w:val="-3"/>
        </w:rPr>
        <w:t> </w:t>
      </w:r>
      <w:r>
        <w:rPr>
          <w:spacing w:val="-1"/>
        </w:rPr>
        <w:t>is</w:t>
      </w:r>
      <w:r>
        <w:rPr>
          <w:spacing w:val="1"/>
        </w:rPr>
        <w:t> </w:t>
      </w:r>
      <w:r>
        <w:rPr/>
        <w:t>to </w:t>
      </w:r>
      <w:r>
        <w:rPr>
          <w:spacing w:val="-1"/>
        </w:rPr>
        <w:t>include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opportunity</w:t>
      </w:r>
      <w:r>
        <w:rPr>
          <w:spacing w:val="-4"/>
        </w:rPr>
        <w:t> </w:t>
      </w:r>
      <w:r>
        <w:rPr/>
        <w:t>for</w:t>
      </w:r>
      <w:r>
        <w:rPr>
          <w:spacing w:val="63"/>
        </w:rPr>
        <w:t> </w:t>
      </w:r>
      <w:r>
        <w:rPr>
          <w:spacing w:val="-1"/>
        </w:rPr>
        <w:t>input </w:t>
      </w:r>
      <w:r>
        <w:rPr/>
        <w:t>from</w:t>
      </w:r>
      <w:r>
        <w:rPr>
          <w:spacing w:val="-1"/>
        </w:rPr>
        <w:t> other ICANN</w:t>
      </w:r>
      <w:r>
        <w:rPr>
          <w:spacing w:val="-3"/>
        </w:rPr>
        <w:t> </w:t>
      </w:r>
      <w:r>
        <w:rPr>
          <w:spacing w:val="-1"/>
        </w:rPr>
        <w:t>stakeholders,</w:t>
      </w:r>
      <w:r>
        <w:rPr>
          <w:spacing w:val="2"/>
        </w:rPr>
        <w:t> </w:t>
      </w:r>
      <w:r>
        <w:rPr>
          <w:spacing w:val="-2"/>
        </w:rPr>
        <w:t>via</w:t>
      </w:r>
      <w:r>
        <w:rPr/>
        <w:t> a</w:t>
      </w:r>
      <w:r>
        <w:rPr>
          <w:spacing w:val="1"/>
        </w:rPr>
        <w:t> </w:t>
      </w:r>
      <w:r>
        <w:rPr>
          <w:spacing w:val="-1"/>
        </w:rPr>
        <w:t>Public</w:t>
      </w:r>
      <w:r>
        <w:rPr>
          <w:spacing w:val="1"/>
        </w:rPr>
        <w:t> </w:t>
      </w:r>
      <w:r>
        <w:rPr>
          <w:spacing w:val="-1"/>
        </w:rPr>
        <w:t>Comment process. </w:t>
      </w:r>
      <w:r>
        <w:rPr>
          <w:spacing w:val="-2"/>
        </w:rPr>
        <w:t>Any </w:t>
      </w:r>
      <w:r>
        <w:rPr>
          <w:spacing w:val="-1"/>
        </w:rPr>
        <w:t>recommended</w:t>
      </w:r>
      <w:r>
        <w:rPr>
          <w:spacing w:val="51"/>
        </w:rPr>
        <w:t> </w:t>
      </w:r>
      <w:r>
        <w:rPr/>
        <w:t>changes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>
          <w:spacing w:val="-1"/>
        </w:rPr>
        <w:t>to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ratified</w:t>
      </w:r>
      <w:r>
        <w:rPr/>
        <w:t> by the</w:t>
      </w:r>
      <w:r>
        <w:rPr>
          <w:spacing w:val="-2"/>
        </w:rPr>
        <w:t> </w:t>
      </w:r>
      <w:r>
        <w:rPr>
          <w:spacing w:val="-1"/>
        </w:rPr>
        <w:t>ccNSO and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GNSO.</w:t>
      </w:r>
    </w:p>
    <w:p>
      <w:pPr>
        <w:spacing w:line="240" w:lineRule="auto" w:before="4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8" w:lineRule="auto"/>
        <w:ind w:left="200" w:right="282" w:firstLine="0"/>
        <w:jc w:val="left"/>
      </w:pPr>
      <w:r>
        <w:rPr>
          <w:spacing w:val="-1"/>
        </w:rPr>
        <w:t>Thereafter, </w:t>
      </w:r>
      <w:r>
        <w:rPr/>
        <w:t>the </w:t>
      </w:r>
      <w:r>
        <w:rPr>
          <w:spacing w:val="-2"/>
        </w:rPr>
        <w:t>Charter</w:t>
      </w:r>
      <w:r>
        <w:rPr>
          <w:spacing w:val="-1"/>
        </w:rPr>
        <w:t> </w:t>
      </w:r>
      <w:r>
        <w:rPr>
          <w:spacing w:val="-2"/>
        </w:rPr>
        <w:t>will</w:t>
      </w:r>
      <w:r>
        <w:rPr/>
        <w:t> be </w:t>
      </w:r>
      <w:r>
        <w:rPr>
          <w:spacing w:val="-1"/>
        </w:rPr>
        <w:t>reviewed</w:t>
      </w:r>
      <w:r>
        <w:rPr/>
        <w:t> at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request</w:t>
      </w:r>
      <w:r>
        <w:rPr>
          <w:spacing w:val="2"/>
        </w:rPr>
        <w:t> </w:t>
      </w:r>
      <w:r>
        <w:rPr>
          <w:spacing w:val="-2"/>
        </w:rPr>
        <w:t>of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CSC,</w:t>
      </w:r>
      <w:r>
        <w:rPr>
          <w:spacing w:val="-1"/>
        </w:rPr>
        <w:t> </w:t>
      </w:r>
      <w:r>
        <w:rPr>
          <w:spacing w:val="-2"/>
        </w:rPr>
        <w:t>ccNSO</w:t>
      </w:r>
      <w:r>
        <w:rPr>
          <w:spacing w:val="2"/>
        </w:rPr>
        <w:t> </w:t>
      </w:r>
      <w:r>
        <w:rPr>
          <w:spacing w:val="-2"/>
        </w:rPr>
        <w:t>or</w:t>
      </w:r>
      <w:r>
        <w:rPr>
          <w:spacing w:val="-1"/>
        </w:rPr>
        <w:t> GNSO and</w:t>
      </w:r>
      <w:r>
        <w:rPr>
          <w:spacing w:val="-2"/>
        </w:rPr>
        <w:t> </w:t>
      </w:r>
      <w:r>
        <w:rPr/>
        <w:t>may</w:t>
      </w:r>
      <w:r>
        <w:rPr>
          <w:spacing w:val="45"/>
        </w:rPr>
        <w:t> </w:t>
      </w:r>
      <w:r>
        <w:rPr>
          <w:spacing w:val="-1"/>
        </w:rPr>
        <w:t>also</w:t>
      </w:r>
      <w:r>
        <w:rPr/>
        <w:t> be </w:t>
      </w:r>
      <w:r>
        <w:rPr>
          <w:spacing w:val="-2"/>
        </w:rPr>
        <w:t>reviewed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connection</w:t>
      </w:r>
      <w:r>
        <w:rPr/>
        <w:t> </w:t>
      </w:r>
      <w:r>
        <w:rPr>
          <w:spacing w:val="-2"/>
        </w:rPr>
        <w:t>with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IANA</w:t>
      </w:r>
      <w:r>
        <w:rPr/>
        <w:t> </w:t>
      </w:r>
      <w:r>
        <w:rPr>
          <w:spacing w:val="-1"/>
        </w:rPr>
        <w:t>Function</w:t>
      </w:r>
      <w:r>
        <w:rPr/>
        <w:t> </w:t>
      </w:r>
      <w:r>
        <w:rPr>
          <w:spacing w:val="-2"/>
        </w:rPr>
        <w:t>Review.</w:t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8" w:lineRule="auto"/>
        <w:ind w:left="200" w:right="534" w:firstLine="0"/>
        <w:jc w:val="both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effectiveness</w:t>
      </w:r>
      <w:r>
        <w:rPr/>
        <w:t> </w:t>
      </w:r>
      <w:r>
        <w:rPr>
          <w:spacing w:val="-2"/>
        </w:rPr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CSC</w:t>
      </w:r>
      <w:r>
        <w:rPr/>
        <w:t> </w:t>
      </w:r>
      <w:r>
        <w:rPr>
          <w:spacing w:val="-2"/>
        </w:rPr>
        <w:t>will</w:t>
      </w:r>
      <w:r>
        <w:rPr/>
        <w:t> </w:t>
      </w:r>
      <w:r>
        <w:rPr>
          <w:spacing w:val="-1"/>
        </w:rPr>
        <w:t>initially</w:t>
      </w:r>
      <w:r>
        <w:rPr>
          <w:spacing w:val="-2"/>
        </w:rPr>
        <w:t> </w:t>
      </w:r>
      <w:r>
        <w:rPr/>
        <w:t>be </w:t>
      </w:r>
      <w:r>
        <w:rPr>
          <w:spacing w:val="-1"/>
        </w:rPr>
        <w:t>reviewed</w:t>
      </w:r>
      <w:r>
        <w:rPr/>
        <w:t> </w:t>
      </w:r>
      <w:r>
        <w:rPr>
          <w:spacing w:val="-2"/>
        </w:rPr>
        <w:t>two</w:t>
      </w:r>
      <w:r>
        <w:rPr>
          <w:spacing w:val="3"/>
        </w:rPr>
        <w:t> </w:t>
      </w:r>
      <w:r>
        <w:rPr>
          <w:spacing w:val="-1"/>
        </w:rPr>
        <w:t>years</w:t>
      </w:r>
      <w:r>
        <w:rPr>
          <w:spacing w:val="1"/>
        </w:rPr>
        <w:t> </w:t>
      </w:r>
      <w:r>
        <w:rPr>
          <w:spacing w:val="-1"/>
        </w:rPr>
        <w:t>after </w:t>
      </w:r>
      <w:r>
        <w:rPr/>
        <w:t>the</w:t>
      </w:r>
      <w:r>
        <w:rPr>
          <w:spacing w:val="-5"/>
        </w:rPr>
        <w:t> </w:t>
      </w:r>
      <w:r>
        <w:rPr/>
        <w:t>first</w:t>
      </w:r>
      <w:r>
        <w:rPr>
          <w:spacing w:val="-1"/>
        </w:rPr>
        <w:t> </w:t>
      </w:r>
      <w:r>
        <w:rPr>
          <w:spacing w:val="-2"/>
        </w:rPr>
        <w:t>meeting</w:t>
      </w:r>
      <w:r>
        <w:rPr>
          <w:spacing w:val="2"/>
        </w:rPr>
        <w:t> </w:t>
      </w:r>
      <w:r>
        <w:rPr>
          <w:spacing w:val="-2"/>
        </w:rPr>
        <w:t>of</w:t>
      </w:r>
      <w:r>
        <w:rPr>
          <w:spacing w:val="-1"/>
        </w:rPr>
        <w:t> </w:t>
      </w:r>
      <w:r>
        <w:rPr/>
        <w:t>the</w:t>
      </w:r>
      <w:r>
        <w:rPr>
          <w:spacing w:val="57"/>
        </w:rPr>
        <w:t> </w:t>
      </w:r>
      <w:r>
        <w:rPr>
          <w:spacing w:val="-2"/>
        </w:rPr>
        <w:t>CSC;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then</w:t>
      </w:r>
      <w:r>
        <w:rPr/>
        <w:t> </w:t>
      </w:r>
      <w:r>
        <w:rPr>
          <w:spacing w:val="-1"/>
        </w:rPr>
        <w:t>every three</w:t>
      </w:r>
      <w:r>
        <w:rPr/>
        <w:t> </w:t>
      </w:r>
      <w:r>
        <w:rPr>
          <w:spacing w:val="-1"/>
        </w:rPr>
        <w:t>years</w:t>
      </w:r>
      <w:r>
        <w:rPr>
          <w:spacing w:val="1"/>
        </w:rPr>
        <w:t> </w:t>
      </w:r>
      <w:r>
        <w:rPr>
          <w:spacing w:val="-1"/>
        </w:rPr>
        <w:t>thereafter.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method</w:t>
      </w:r>
      <w:r>
        <w:rPr>
          <w:spacing w:val="-2"/>
        </w:rPr>
        <w:t> of</w:t>
      </w:r>
      <w:r>
        <w:rPr>
          <w:spacing w:val="2"/>
        </w:rPr>
        <w:t> </w:t>
      </w:r>
      <w:r>
        <w:rPr>
          <w:spacing w:val="-1"/>
        </w:rPr>
        <w:t>review </w:t>
      </w:r>
      <w:r>
        <w:rPr>
          <w:spacing w:val="-2"/>
        </w:rPr>
        <w:t>will</w:t>
      </w:r>
      <w:r>
        <w:rPr/>
        <w:t> be </w:t>
      </w:r>
      <w:r>
        <w:rPr>
          <w:spacing w:val="-1"/>
        </w:rPr>
        <w:t>determined</w:t>
      </w:r>
      <w:r>
        <w:rPr/>
        <w:t> by</w:t>
      </w:r>
      <w:r>
        <w:rPr>
          <w:spacing w:val="-2"/>
        </w:rPr>
        <w:t> </w:t>
      </w:r>
      <w:r>
        <w:rPr/>
        <w:t>the</w:t>
      </w:r>
      <w:r>
        <w:rPr>
          <w:spacing w:val="43"/>
        </w:rPr>
        <w:t> </w:t>
      </w:r>
      <w:r>
        <w:rPr>
          <w:spacing w:val="-1"/>
        </w:rPr>
        <w:t>ccNSO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-2"/>
        </w:rPr>
        <w:t> GNSO.</w:t>
      </w: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6" w:lineRule="auto"/>
        <w:ind w:left="200" w:right="155" w:firstLine="0"/>
        <w:jc w:val="left"/>
        <w:rPr>
          <w:rFonts w:ascii="Arial" w:hAnsi="Arial" w:cs="Arial" w:eastAsia="Arial"/>
        </w:rPr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CSC</w:t>
      </w:r>
      <w:r>
        <w:rPr/>
        <w:t> 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IANA</w:t>
      </w:r>
      <w:r>
        <w:rPr/>
        <w:t> </w:t>
      </w:r>
      <w:r>
        <w:rPr>
          <w:spacing w:val="-1"/>
        </w:rPr>
        <w:t>Functions</w:t>
      </w:r>
      <w:r>
        <w:rPr>
          <w:spacing w:val="-2"/>
        </w:rPr>
        <w:t> </w:t>
      </w:r>
      <w:r>
        <w:rPr>
          <w:spacing w:val="-1"/>
        </w:rPr>
        <w:t>Operator </w:t>
      </w:r>
      <w:r>
        <w:rPr/>
        <w:t>can</w:t>
      </w:r>
      <w:r>
        <w:rPr>
          <w:spacing w:val="-2"/>
        </w:rPr>
        <w:t> </w:t>
      </w:r>
      <w:r>
        <w:rPr>
          <w:spacing w:val="-1"/>
        </w:rPr>
        <w:t>request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review</w:t>
      </w:r>
      <w:r>
        <w:rPr>
          <w:spacing w:val="-3"/>
        </w:rPr>
        <w:t> </w:t>
      </w:r>
      <w:r>
        <w:rPr/>
        <w:t>or</w:t>
      </w:r>
      <w:r>
        <w:rPr>
          <w:spacing w:val="1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/>
        <w:t>to </w:t>
      </w:r>
      <w:r>
        <w:rPr>
          <w:spacing w:val="-2"/>
        </w:rPr>
        <w:t>service</w:t>
      </w:r>
      <w:r>
        <w:rPr/>
        <w:t> </w:t>
      </w:r>
      <w:r>
        <w:rPr>
          <w:spacing w:val="-1"/>
        </w:rPr>
        <w:t>level</w:t>
      </w:r>
      <w:r>
        <w:rPr>
          <w:spacing w:val="49"/>
        </w:rPr>
        <w:t> </w:t>
      </w:r>
      <w:r>
        <w:rPr>
          <w:spacing w:val="-1"/>
        </w:rPr>
        <w:t>targets. Any</w:t>
      </w:r>
      <w:r>
        <w:rPr>
          <w:spacing w:val="-2"/>
        </w:rPr>
        <w:t> </w:t>
      </w:r>
      <w:r>
        <w:rPr>
          <w:spacing w:val="-1"/>
        </w:rPr>
        <w:t>proposed</w:t>
      </w:r>
      <w:r>
        <w:rPr>
          <w:spacing w:val="-2"/>
        </w:rPr>
        <w:t> </w:t>
      </w:r>
      <w:r>
        <w:rPr>
          <w:spacing w:val="-1"/>
        </w:rPr>
        <w:t>changes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service</w:t>
      </w:r>
      <w:r>
        <w:rPr>
          <w:spacing w:val="3"/>
        </w:rPr>
        <w:t> </w:t>
      </w:r>
      <w:r>
        <w:rPr>
          <w:spacing w:val="-1"/>
        </w:rPr>
        <w:t>level targets</w:t>
      </w:r>
      <w:r>
        <w:rPr>
          <w:spacing w:val="1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result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review</w:t>
      </w:r>
      <w:r>
        <w:rPr>
          <w:spacing w:val="-3"/>
        </w:rPr>
        <w:t> </w:t>
      </w:r>
      <w:r>
        <w:rPr/>
        <w:t>must</w:t>
      </w:r>
      <w:r>
        <w:rPr>
          <w:spacing w:val="1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agreed</w:t>
      </w:r>
      <w:r>
        <w:rPr>
          <w:spacing w:val="71"/>
        </w:rPr>
        <w:t> </w:t>
      </w:r>
      <w:r>
        <w:rPr/>
        <w:t>to by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ccNSO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GNSO</w:t>
      </w:r>
      <w:r>
        <w:rPr>
          <w:rFonts w:ascii="Arial"/>
          <w:b/>
          <w:spacing w:val="-1"/>
        </w:rPr>
        <w:t>.</w:t>
      </w:r>
      <w:r>
        <w:rPr>
          <w:rFonts w:ascii="Arial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0" w:lineRule="auto"/>
        <w:ind w:left="200" w:right="0" w:firstLine="0"/>
        <w:jc w:val="left"/>
      </w:pPr>
      <w:r>
        <w:rPr>
          <w:spacing w:val="-1"/>
        </w:rPr>
        <w:t>================================</w:t>
      </w:r>
    </w:p>
    <w:p>
      <w:pPr>
        <w:spacing w:line="240" w:lineRule="auto" w:before="3"/>
        <w:rPr>
          <w:rFonts w:ascii="Arial" w:hAnsi="Arial" w:cs="Arial" w:eastAsia="Arial"/>
          <w:sz w:val="21"/>
          <w:szCs w:val="21"/>
        </w:rPr>
      </w:pPr>
    </w:p>
    <w:p>
      <w:pPr>
        <w:pStyle w:val="Heading1"/>
        <w:spacing w:line="240" w:lineRule="auto"/>
        <w:ind w:left="200" w:right="0"/>
        <w:jc w:val="left"/>
        <w:rPr>
          <w:b w:val="0"/>
          <w:bCs w:val="0"/>
        </w:rPr>
      </w:pPr>
      <w:r>
        <w:rPr/>
        <w:t>Proposed </w:t>
      </w:r>
      <w:r>
        <w:rPr>
          <w:spacing w:val="-1"/>
        </w:rPr>
        <w:t>Remedial</w:t>
      </w:r>
      <w:r>
        <w:rPr>
          <w:spacing w:val="-4"/>
        </w:rPr>
        <w:t> </w:t>
      </w:r>
      <w:r>
        <w:rPr>
          <w:spacing w:val="-1"/>
        </w:rPr>
        <w:t>Action</w:t>
      </w:r>
      <w:r>
        <w:rPr/>
        <w:t> Procedures</w:t>
      </w:r>
      <w:r>
        <w:rPr>
          <w:b w:val="0"/>
        </w:rPr>
      </w:r>
    </w:p>
    <w:p>
      <w:pPr>
        <w:pStyle w:val="BodyText"/>
        <w:spacing w:line="248" w:lineRule="auto" w:before="141"/>
        <w:ind w:left="200" w:right="282" w:firstLine="0"/>
        <w:jc w:val="left"/>
      </w:pPr>
      <w:r>
        <w:rPr>
          <w:spacing w:val="-1"/>
        </w:rPr>
        <w:t>This</w:t>
      </w:r>
      <w:r>
        <w:rPr>
          <w:spacing w:val="1"/>
        </w:rPr>
        <w:t> </w:t>
      </w:r>
      <w:r>
        <w:rPr>
          <w:spacing w:val="-1"/>
        </w:rPr>
        <w:t>proposal</w:t>
      </w:r>
      <w:r>
        <w:rPr/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1"/>
        </w:rPr>
        <w:t>illustrative</w:t>
      </w:r>
      <w:r>
        <w:rPr/>
        <w:t> of</w:t>
      </w:r>
      <w:r>
        <w:rPr>
          <w:spacing w:val="2"/>
        </w:rPr>
        <w:t> </w:t>
      </w:r>
      <w:r>
        <w:rPr>
          <w:spacing w:val="-2"/>
        </w:rPr>
        <w:t>what</w:t>
      </w:r>
      <w:r>
        <w:rPr>
          <w:spacing w:val="2"/>
        </w:rPr>
        <w:t> </w:t>
      </w:r>
      <w:r>
        <w:rPr>
          <w:spacing w:val="-1"/>
        </w:rPr>
        <w:t>could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included</w:t>
      </w:r>
      <w:r>
        <w:rPr/>
        <w:t> </w:t>
      </w:r>
      <w:r>
        <w:rPr>
          <w:spacing w:val="-1"/>
        </w:rPr>
        <w:t>in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Remedial Action</w:t>
      </w:r>
      <w:r>
        <w:rPr/>
        <w:t> </w:t>
      </w:r>
      <w:r>
        <w:rPr>
          <w:spacing w:val="-1"/>
        </w:rPr>
        <w:t>Procedures. It</w:t>
      </w:r>
      <w:r>
        <w:rPr>
          <w:spacing w:val="2"/>
        </w:rPr>
        <w:t> </w:t>
      </w:r>
      <w:r>
        <w:rPr>
          <w:spacing w:val="-1"/>
        </w:rPr>
        <w:t>is</w:t>
      </w:r>
      <w:r>
        <w:rPr>
          <w:spacing w:val="51"/>
        </w:rPr>
        <w:t> </w:t>
      </w:r>
      <w:r>
        <w:rPr>
          <w:spacing w:val="-1"/>
        </w:rPr>
        <w:t>anticipated</w:t>
      </w:r>
      <w:r>
        <w:rPr>
          <w:spacing w:val="-2"/>
        </w:rPr>
        <w:t> </w:t>
      </w:r>
      <w:r>
        <w:rPr>
          <w:spacing w:val="-1"/>
        </w:rPr>
        <w:t>that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procedures</w:t>
      </w:r>
      <w:r>
        <w:rPr>
          <w:spacing w:val="1"/>
        </w:rPr>
        <w:t> </w:t>
      </w:r>
      <w:r>
        <w:rPr>
          <w:spacing w:val="-2"/>
        </w:rPr>
        <w:t>would</w:t>
      </w:r>
      <w:r>
        <w:rPr/>
        <w:t> be </w:t>
      </w:r>
      <w:r>
        <w:rPr>
          <w:spacing w:val="-1"/>
        </w:rPr>
        <w:t>agreed</w:t>
      </w:r>
      <w:r>
        <w:rPr>
          <w:spacing w:val="-4"/>
        </w:rPr>
        <w:t> </w:t>
      </w:r>
      <w:r>
        <w:rPr>
          <w:spacing w:val="-1"/>
        </w:rPr>
        <w:t>between</w:t>
      </w:r>
      <w:r>
        <w:rPr/>
        <w:t> the </w:t>
      </w:r>
      <w:r>
        <w:rPr>
          <w:spacing w:val="-1"/>
        </w:rPr>
        <w:t>CSC</w:t>
      </w:r>
      <w:r>
        <w:rPr/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IANA</w:t>
      </w:r>
      <w:r>
        <w:rPr/>
        <w:t> </w:t>
      </w:r>
      <w:r>
        <w:rPr>
          <w:spacing w:val="-1"/>
        </w:rPr>
        <w:t>Functions</w:t>
      </w:r>
      <w:r>
        <w:rPr>
          <w:spacing w:val="57"/>
        </w:rPr>
        <w:t> </w:t>
      </w:r>
      <w:r>
        <w:rPr>
          <w:spacing w:val="-1"/>
        </w:rPr>
        <w:t>Operator prior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implementation.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6"/>
          <w:szCs w:val="16"/>
        </w:rPr>
      </w:pPr>
    </w:p>
    <w:tbl>
      <w:tblPr>
        <w:tblW w:w="0" w:type="auto"/>
        <w:jc w:val="left"/>
        <w:tblInd w:w="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0"/>
        <w:gridCol w:w="1892"/>
        <w:gridCol w:w="1980"/>
        <w:gridCol w:w="2160"/>
        <w:gridCol w:w="2163"/>
      </w:tblGrid>
      <w:tr>
        <w:trPr>
          <w:trHeight w:val="302" w:hRule="exact"/>
        </w:trPr>
        <w:tc>
          <w:tcPr>
            <w:tcW w:w="1270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892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1" w:lineRule="exact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Notification</w:t>
            </w:r>
            <w:r>
              <w:rPr>
                <w:rFonts w:ascii="Arial"/>
                <w:sz w:val="20"/>
              </w:rPr>
            </w:r>
          </w:p>
        </w:tc>
        <w:tc>
          <w:tcPr>
            <w:tcW w:w="1980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1" w:lineRule="exact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1st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Escalation</w:t>
            </w:r>
            <w:r>
              <w:rPr>
                <w:rFonts w:ascii="Arial"/>
                <w:sz w:val="20"/>
              </w:rPr>
            </w:r>
          </w:p>
        </w:tc>
        <w:tc>
          <w:tcPr>
            <w:tcW w:w="2160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1" w:lineRule="exact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2nd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Escalation</w:t>
            </w:r>
            <w:r>
              <w:rPr>
                <w:rFonts w:ascii="Arial"/>
                <w:sz w:val="20"/>
              </w:rPr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3rd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Escalation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3896" w:hRule="exact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Occurs</w:t>
            </w:r>
            <w:r>
              <w:rPr>
                <w:rFonts w:ascii="Arial"/>
                <w:sz w:val="20"/>
              </w:rPr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</w:p>
          <w:p>
            <w:pPr>
              <w:pStyle w:val="ListParagraph"/>
              <w:numPr>
                <w:ilvl w:val="0"/>
                <w:numId w:val="2"/>
              </w:numPr>
              <w:tabs>
                <w:tab w:pos="727" w:val="left" w:leader="none"/>
              </w:tabs>
              <w:spacing w:line="240" w:lineRule="auto" w:before="0" w:after="0"/>
              <w:ind w:left="726" w:right="0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Process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727" w:val="left" w:leader="none"/>
              </w:tabs>
              <w:spacing w:line="237" w:lineRule="auto" w:before="33" w:after="0"/>
              <w:ind w:left="726" w:right="189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control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limit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exceeded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727" w:val="left" w:leader="none"/>
              </w:tabs>
              <w:spacing w:line="240" w:lineRule="auto" w:before="155" w:after="0"/>
              <w:ind w:left="726" w:right="0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IANA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727" w:val="left" w:leader="none"/>
              </w:tabs>
              <w:spacing w:line="258" w:lineRule="auto" w:before="34" w:after="0"/>
              <w:ind w:left="726" w:right="174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customer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z w:val="22"/>
              </w:rPr>
              <w:t>presents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evidence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that IANA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did</w:t>
            </w:r>
            <w:r>
              <w:rPr>
                <w:rFonts w:ascii="Arial"/>
                <w:sz w:val="22"/>
              </w:rPr>
              <w:t> not</w:t>
            </w:r>
            <w:r>
              <w:rPr>
                <w:rFonts w:ascii="Arial"/>
                <w:spacing w:val="2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meet SLE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</w:p>
          <w:p>
            <w:pPr>
              <w:pStyle w:val="ListParagraph"/>
              <w:numPr>
                <w:ilvl w:val="0"/>
                <w:numId w:val="3"/>
              </w:numPr>
              <w:tabs>
                <w:tab w:pos="727" w:val="left" w:leader="none"/>
              </w:tabs>
              <w:spacing w:line="240" w:lineRule="auto" w:before="0" w:after="0"/>
              <w:ind w:left="726" w:right="0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Corrective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727" w:val="left" w:leader="none"/>
              </w:tabs>
              <w:spacing w:line="260" w:lineRule="auto" w:before="34" w:after="0"/>
              <w:ind w:left="726" w:right="164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action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plan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late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727" w:val="left" w:leader="none"/>
              </w:tabs>
              <w:spacing w:line="240" w:lineRule="auto" w:before="129" w:after="0"/>
              <w:ind w:left="726" w:right="164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Corrective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plan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milestones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missed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727" w:val="left" w:leader="none"/>
              </w:tabs>
              <w:spacing w:line="258" w:lineRule="auto" w:before="152" w:after="0"/>
              <w:ind w:left="726" w:right="557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Two</w:t>
            </w:r>
            <w:r>
              <w:rPr>
                <w:rFonts w:ascii="Arial"/>
                <w:sz w:val="22"/>
              </w:rPr>
              <w:t> or</w:t>
            </w:r>
            <w:r>
              <w:rPr>
                <w:rFonts w:ascii="Arial"/>
                <w:spacing w:val="20"/>
                <w:sz w:val="22"/>
              </w:rPr>
              <w:t> </w:t>
            </w:r>
            <w:r>
              <w:rPr>
                <w:rFonts w:ascii="Arial"/>
                <w:sz w:val="22"/>
              </w:rPr>
              <w:t>more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727" w:val="left" w:leader="none"/>
              </w:tabs>
              <w:spacing w:line="240" w:lineRule="auto" w:before="13" w:after="0"/>
              <w:ind w:left="726" w:right="0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additional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</w:p>
          <w:p>
            <w:pPr>
              <w:pStyle w:val="ListParagraph"/>
              <w:numPr>
                <w:ilvl w:val="0"/>
                <w:numId w:val="4"/>
              </w:numPr>
              <w:tabs>
                <w:tab w:pos="727" w:val="left" w:leader="none"/>
              </w:tabs>
              <w:spacing w:line="246" w:lineRule="auto" w:before="0" w:after="0"/>
              <w:ind w:left="726" w:right="344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Corrective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plan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late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727" w:val="left" w:leader="none"/>
              </w:tabs>
              <w:spacing w:line="240" w:lineRule="auto" w:before="144" w:after="0"/>
              <w:ind w:left="726" w:right="344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Corrective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plan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milestones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missed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727" w:val="left" w:leader="none"/>
              </w:tabs>
              <w:spacing w:line="240" w:lineRule="auto" w:before="150" w:after="0"/>
              <w:ind w:left="726" w:right="0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Two</w:t>
            </w:r>
            <w:r>
              <w:rPr>
                <w:rFonts w:ascii="Arial"/>
                <w:sz w:val="22"/>
              </w:rPr>
              <w:t> or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more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727" w:val="left" w:leader="none"/>
              </w:tabs>
              <w:spacing w:line="258" w:lineRule="auto" w:before="34" w:after="0"/>
              <w:ind w:left="726" w:right="212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additional</w:t>
            </w:r>
            <w:r>
              <w:rPr>
                <w:rFonts w:ascii="Arial" w:hAnsi="Arial" w:cs="Arial" w:eastAsia="Arial"/>
                <w:spacing w:val="2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“notification”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tabs>
                <w:tab w:pos="727" w:val="left" w:leader="none"/>
              </w:tabs>
              <w:spacing w:line="240" w:lineRule="auto" w:before="25" w:after="0"/>
              <w:ind w:left="726" w:right="53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Corrective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plan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from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2nd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escalation</w:t>
            </w:r>
            <w:r>
              <w:rPr>
                <w:rFonts w:ascii="Arial"/>
                <w:sz w:val="22"/>
              </w:rPr>
              <w:t> not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delivered</w:t>
            </w:r>
            <w:r>
              <w:rPr>
                <w:rFonts w:ascii="Arial"/>
                <w:sz w:val="22"/>
              </w:rPr>
              <w:t> or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executed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timely.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727" w:val="left" w:leader="none"/>
              </w:tabs>
              <w:spacing w:line="258" w:lineRule="auto" w:before="147" w:after="0"/>
              <w:ind w:left="726" w:right="287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Additional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similar</w:t>
            </w:r>
            <w:r>
              <w:rPr>
                <w:rFonts w:ascii="Arial"/>
                <w:spacing w:val="2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violations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occur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when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corrective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action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from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2nd</w:t>
            </w:r>
            <w:r>
              <w:rPr>
                <w:rFonts w:ascii="Arial"/>
                <w:sz w:val="22"/>
              </w:rPr>
            </w:r>
          </w:p>
        </w:tc>
      </w:tr>
    </w:tbl>
    <w:p>
      <w:pPr>
        <w:spacing w:after="0" w:line="258" w:lineRule="auto"/>
        <w:jc w:val="left"/>
        <w:rPr>
          <w:rFonts w:ascii="Arial" w:hAnsi="Arial" w:cs="Arial" w:eastAsia="Arial"/>
          <w:sz w:val="22"/>
          <w:szCs w:val="22"/>
        </w:rPr>
        <w:sectPr>
          <w:pgSz w:w="12240" w:h="15840"/>
          <w:pgMar w:header="0" w:footer="979" w:top="1320" w:bottom="1180" w:left="1240" w:right="13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5"/>
          <w:szCs w:val="15"/>
        </w:rPr>
      </w:pPr>
    </w:p>
    <w:tbl>
      <w:tblPr>
        <w:tblW w:w="0" w:type="auto"/>
        <w:jc w:val="left"/>
        <w:tblInd w:w="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8"/>
        <w:gridCol w:w="1990"/>
        <w:gridCol w:w="2014"/>
        <w:gridCol w:w="2294"/>
        <w:gridCol w:w="2053"/>
      </w:tblGrid>
      <w:tr>
        <w:trPr>
          <w:trHeight w:val="1697" w:hRule="exact"/>
        </w:trPr>
        <w:tc>
          <w:tcPr>
            <w:tcW w:w="1118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"/>
              <w:ind w:right="2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85"/>
                <w:sz w:val="22"/>
                <w:szCs w:val="22"/>
              </w:rPr>
              <w:t>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</w:r>
          </w:p>
        </w:tc>
        <w:tc>
          <w:tcPr>
            <w:tcW w:w="1990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tabs>
                <w:tab w:pos="727" w:val="left" w:leader="none"/>
              </w:tabs>
              <w:spacing w:line="240" w:lineRule="auto" w:before="11" w:after="0"/>
              <w:ind w:left="726" w:right="0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IANA</w:t>
            </w:r>
          </w:p>
          <w:p>
            <w:pPr>
              <w:pStyle w:val="TableParagraph"/>
              <w:spacing w:line="240" w:lineRule="auto" w:before="19"/>
              <w:ind w:left="72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periodic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727" w:val="left" w:leader="none"/>
              </w:tabs>
              <w:spacing w:line="259" w:lineRule="auto" w:before="32" w:after="0"/>
              <w:ind w:left="726" w:right="372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report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indicates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SLE not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z w:val="22"/>
              </w:rPr>
              <w:t>met</w:t>
            </w:r>
          </w:p>
        </w:tc>
        <w:tc>
          <w:tcPr>
            <w:tcW w:w="2014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numPr>
                <w:ilvl w:val="0"/>
                <w:numId w:val="7"/>
              </w:numPr>
              <w:tabs>
                <w:tab w:pos="727" w:val="left" w:leader="none"/>
              </w:tabs>
              <w:spacing w:line="258" w:lineRule="auto" w:before="11" w:after="0"/>
              <w:ind w:left="726" w:right="66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“notification”</w:t>
            </w:r>
            <w:r>
              <w:rPr>
                <w:rFonts w:ascii="Arial" w:hAnsi="Arial" w:cs="Arial" w:eastAsia="Arial"/>
                <w:spacing w:val="2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violations</w:t>
            </w:r>
            <w:r>
              <w:rPr>
                <w:rFonts w:ascii="Arial" w:hAnsi="Arial" w:cs="Arial" w:eastAsia="Arial"/>
                <w:spacing w:val="24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occur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while</w:t>
            </w:r>
            <w:r>
              <w:rPr>
                <w:rFonts w:ascii="Arial" w:hAnsi="Arial" w:cs="Arial" w:eastAsia="Arial"/>
                <w:spacing w:val="27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corrective</w:t>
            </w:r>
            <w:r>
              <w:rPr>
                <w:rFonts w:ascii="Arial" w:hAnsi="Arial" w:cs="Arial" w:eastAsia="Arial"/>
                <w:spacing w:val="24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action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plan</w:t>
            </w:r>
            <w:r>
              <w:rPr>
                <w:rFonts w:ascii="Arial" w:hAnsi="Arial" w:cs="Arial" w:eastAsia="Arial"/>
                <w:spacing w:val="28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is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open</w:t>
            </w:r>
          </w:p>
        </w:tc>
        <w:tc>
          <w:tcPr>
            <w:tcW w:w="2294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numPr>
                <w:ilvl w:val="0"/>
                <w:numId w:val="8"/>
              </w:numPr>
              <w:tabs>
                <w:tab w:pos="727" w:val="left" w:leader="none"/>
              </w:tabs>
              <w:spacing w:line="258" w:lineRule="auto" w:before="11" w:after="0"/>
              <w:ind w:left="726" w:right="258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violations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occur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while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corrective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supposed</w:t>
            </w:r>
            <w:r>
              <w:rPr>
                <w:rFonts w:ascii="Arial"/>
                <w:sz w:val="22"/>
              </w:rPr>
              <w:t> to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z w:val="22"/>
              </w:rPr>
              <w:t>be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place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numPr>
                <w:ilvl w:val="0"/>
                <w:numId w:val="9"/>
              </w:numPr>
              <w:tabs>
                <w:tab w:pos="727" w:val="left" w:leader="none"/>
              </w:tabs>
              <w:spacing w:line="258" w:lineRule="auto" w:before="17" w:after="0"/>
              <w:ind w:left="726" w:right="90" w:hanging="360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escalation</w:t>
            </w:r>
            <w:r>
              <w:rPr>
                <w:rFonts w:ascii="Arial"/>
                <w:sz w:val="22"/>
              </w:rPr>
              <w:t> is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supposed</w:t>
            </w:r>
            <w:r>
              <w:rPr>
                <w:rFonts w:ascii="Arial"/>
                <w:sz w:val="22"/>
              </w:rPr>
              <w:t> to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z w:val="22"/>
              </w:rPr>
              <w:t>be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place</w:t>
            </w:r>
          </w:p>
        </w:tc>
      </w:tr>
      <w:tr>
        <w:trPr>
          <w:trHeight w:val="854" w:hRule="exact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Addressee</w:t>
            </w:r>
            <w:r>
              <w:rPr>
                <w:rFonts w:ascii="Arial"/>
                <w:sz w:val="20"/>
              </w:rPr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numPr>
                <w:ilvl w:val="0"/>
                <w:numId w:val="10"/>
              </w:numPr>
              <w:tabs>
                <w:tab w:pos="727" w:val="left" w:leader="none"/>
              </w:tabs>
              <w:spacing w:line="240" w:lineRule="auto" w:before="24" w:after="0"/>
              <w:ind w:left="726" w:right="0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IANA</w:t>
            </w:r>
          </w:p>
          <w:p>
            <w:pPr>
              <w:pStyle w:val="TableParagraph"/>
              <w:spacing w:line="240" w:lineRule="auto" w:before="12"/>
              <w:ind w:left="72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Manager</w:t>
            </w:r>
            <w:r>
              <w:rPr>
                <w:rFonts w:ascii="Arial"/>
                <w:sz w:val="20"/>
              </w:rPr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numPr>
                <w:ilvl w:val="0"/>
                <w:numId w:val="11"/>
              </w:numPr>
              <w:tabs>
                <w:tab w:pos="727" w:val="left" w:leader="none"/>
              </w:tabs>
              <w:spacing w:line="240" w:lineRule="auto" w:before="24" w:after="0"/>
              <w:ind w:left="726" w:right="0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PTI</w:t>
            </w:r>
            <w:r>
              <w:rPr>
                <w:rFonts w:ascii="Arial"/>
                <w:spacing w:val="-10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Board</w:t>
            </w:r>
            <w:r>
              <w:rPr>
                <w:rFonts w:ascii="Arial"/>
                <w:sz w:val="20"/>
              </w:rPr>
            </w:r>
          </w:p>
        </w:tc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numPr>
                <w:ilvl w:val="0"/>
                <w:numId w:val="12"/>
              </w:numPr>
              <w:tabs>
                <w:tab w:pos="727" w:val="left" w:leader="none"/>
              </w:tabs>
              <w:spacing w:line="240" w:lineRule="auto" w:before="24" w:after="0"/>
              <w:ind w:left="726" w:right="0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Global</w:t>
            </w:r>
            <w:r>
              <w:rPr>
                <w:rFonts w:ascii="Arial"/>
                <w:spacing w:val="-16"/>
                <w:sz w:val="20"/>
              </w:rPr>
              <w:t> </w:t>
            </w:r>
            <w:r>
              <w:rPr>
                <w:rFonts w:ascii="Arial"/>
                <w:sz w:val="20"/>
              </w:rPr>
              <w:t>Domains</w:t>
            </w:r>
            <w:r>
              <w:rPr>
                <w:rFonts w:ascii="Arial"/>
                <w:sz w:val="20"/>
              </w:rPr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pos="727" w:val="left" w:leader="none"/>
              </w:tabs>
              <w:spacing w:line="253" w:lineRule="auto" w:before="28" w:after="0"/>
              <w:ind w:left="726" w:right="703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Division</w:t>
            </w:r>
            <w:r>
              <w:rPr>
                <w:rFonts w:ascii="Arial"/>
                <w:w w:val="99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President</w:t>
            </w:r>
            <w:r>
              <w:rPr>
                <w:rFonts w:ascii="Arial"/>
                <w:sz w:val="20"/>
              </w:rPr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numPr>
                <w:ilvl w:val="0"/>
                <w:numId w:val="13"/>
              </w:numPr>
              <w:tabs>
                <w:tab w:pos="727" w:val="left" w:leader="none"/>
              </w:tabs>
              <w:spacing w:line="240" w:lineRule="auto" w:before="24" w:after="0"/>
              <w:ind w:left="726" w:right="0" w:hanging="36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ICANN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12"/>
              <w:ind w:left="72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Board,</w:t>
            </w:r>
            <w:r>
              <w:rPr>
                <w:rFonts w:ascii="Arial"/>
                <w:spacing w:val="-12"/>
                <w:sz w:val="20"/>
              </w:rPr>
              <w:t> </w:t>
            </w:r>
            <w:r>
              <w:rPr>
                <w:rFonts w:ascii="Arial"/>
                <w:spacing w:val="-1"/>
                <w:sz w:val="20"/>
              </w:rPr>
              <w:t>CEO</w: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5550" w:hRule="exact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8" w:lineRule="auto" w:before="6"/>
              <w:ind w:left="6" w:right="24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Message</w:t>
            </w:r>
            <w:r>
              <w:rPr>
                <w:rFonts w:ascii="Arial"/>
                <w:b/>
                <w:spacing w:val="22"/>
                <w:w w:val="9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Content</w:t>
            </w:r>
            <w:r>
              <w:rPr>
                <w:rFonts w:ascii="Arial"/>
                <w:sz w:val="20"/>
              </w:rPr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numPr>
                <w:ilvl w:val="0"/>
                <w:numId w:val="14"/>
              </w:numPr>
              <w:tabs>
                <w:tab w:pos="727" w:val="left" w:leader="none"/>
              </w:tabs>
              <w:spacing w:line="242" w:lineRule="auto" w:before="23" w:after="0"/>
              <w:ind w:left="726" w:right="88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Identify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SLE </w:t>
            </w:r>
            <w:r>
              <w:rPr>
                <w:rFonts w:ascii="Arial"/>
                <w:sz w:val="22"/>
              </w:rPr>
              <w:t>breach</w:t>
            </w:r>
            <w:r>
              <w:rPr>
                <w:rFonts w:ascii="Arial"/>
                <w:spacing w:val="2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</w:t>
            </w:r>
            <w:r>
              <w:rPr>
                <w:rFonts w:ascii="Arial"/>
                <w:spacing w:val="19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evidence</w:t>
            </w:r>
          </w:p>
          <w:p>
            <w:pPr>
              <w:pStyle w:val="ListParagraph"/>
              <w:numPr>
                <w:ilvl w:val="0"/>
                <w:numId w:val="14"/>
              </w:numPr>
              <w:tabs>
                <w:tab w:pos="727" w:val="left" w:leader="none"/>
              </w:tabs>
              <w:spacing w:line="242" w:lineRule="auto" w:before="150" w:after="0"/>
              <w:ind w:left="726" w:right="101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Conference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call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request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z w:val="22"/>
              </w:rPr>
              <w:t>to </w:t>
            </w:r>
            <w:r>
              <w:rPr>
                <w:rFonts w:ascii="Arial"/>
                <w:spacing w:val="-1"/>
                <w:sz w:val="22"/>
              </w:rPr>
              <w:t>discuss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issues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raised</w:t>
            </w:r>
            <w:r>
              <w:rPr>
                <w:rFonts w:ascii="Arial"/>
                <w:sz w:val="22"/>
              </w:rPr>
              <w:t> by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CSC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52" w:lineRule="exact"/>
              <w:ind w:left="437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message.</w:t>
            </w:r>
          </w:p>
          <w:p>
            <w:pPr>
              <w:pStyle w:val="ListParagraph"/>
              <w:numPr>
                <w:ilvl w:val="0"/>
                <w:numId w:val="14"/>
              </w:numPr>
              <w:tabs>
                <w:tab w:pos="727" w:val="left" w:leader="none"/>
              </w:tabs>
              <w:spacing w:line="243" w:lineRule="auto" w:before="150" w:after="0"/>
              <w:ind w:left="726" w:right="66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Corrective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action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requirement</w:t>
            </w:r>
          </w:p>
          <w:p>
            <w:pPr>
              <w:pStyle w:val="ListParagraph"/>
              <w:numPr>
                <w:ilvl w:val="0"/>
                <w:numId w:val="14"/>
              </w:numPr>
              <w:tabs>
                <w:tab w:pos="727" w:val="left" w:leader="none"/>
              </w:tabs>
              <w:spacing w:line="240" w:lineRule="auto" w:before="152" w:after="0"/>
              <w:ind w:left="726" w:right="0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Time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frame</w:t>
            </w:r>
          </w:p>
          <w:p>
            <w:pPr>
              <w:pStyle w:val="ListParagraph"/>
              <w:numPr>
                <w:ilvl w:val="0"/>
                <w:numId w:val="14"/>
              </w:numPr>
              <w:tabs>
                <w:tab w:pos="727" w:val="left" w:leader="none"/>
              </w:tabs>
              <w:spacing w:line="258" w:lineRule="auto" w:before="113" w:after="0"/>
              <w:ind w:left="726" w:right="333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Identify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party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requiring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response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numPr>
                <w:ilvl w:val="0"/>
                <w:numId w:val="15"/>
              </w:numPr>
              <w:tabs>
                <w:tab w:pos="727" w:val="left" w:leader="none"/>
              </w:tabs>
              <w:spacing w:line="241" w:lineRule="auto" w:before="23" w:after="0"/>
              <w:ind w:left="726" w:right="76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Identify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SLE</w:t>
            </w:r>
            <w:r>
              <w:rPr>
                <w:rFonts w:ascii="Arial"/>
                <w:spacing w:val="29"/>
                <w:sz w:val="22"/>
              </w:rPr>
              <w:t> </w:t>
            </w:r>
            <w:r>
              <w:rPr>
                <w:rFonts w:ascii="Arial"/>
                <w:sz w:val="22"/>
              </w:rPr>
              <w:t>breach and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evidence</w:t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727" w:val="left" w:leader="none"/>
              </w:tabs>
              <w:spacing w:line="243" w:lineRule="auto" w:before="153" w:after="0"/>
              <w:ind w:left="726" w:right="124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Conference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call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request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z w:val="22"/>
              </w:rPr>
              <w:t>to </w:t>
            </w:r>
            <w:r>
              <w:rPr>
                <w:rFonts w:ascii="Arial"/>
                <w:spacing w:val="-1"/>
                <w:sz w:val="22"/>
              </w:rPr>
              <w:t>discuss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issues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raised</w:t>
            </w:r>
            <w:r>
              <w:rPr>
                <w:rFonts w:ascii="Arial"/>
                <w:sz w:val="22"/>
              </w:rPr>
              <w:t> by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CSC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51" w:lineRule="exact"/>
              <w:ind w:left="413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message.</w:t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727" w:val="left" w:leader="none"/>
              </w:tabs>
              <w:spacing w:line="243" w:lineRule="auto" w:before="150" w:after="0"/>
              <w:ind w:left="726" w:right="90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Corrective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action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requirement</w:t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727" w:val="left" w:leader="none"/>
              </w:tabs>
              <w:spacing w:line="240" w:lineRule="auto" w:before="147" w:after="0"/>
              <w:ind w:left="726" w:right="0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Time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frame</w:t>
            </w:r>
          </w:p>
        </w:tc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numPr>
                <w:ilvl w:val="0"/>
                <w:numId w:val="16"/>
              </w:numPr>
              <w:tabs>
                <w:tab w:pos="727" w:val="left" w:leader="none"/>
              </w:tabs>
              <w:spacing w:line="245" w:lineRule="auto" w:before="23" w:after="0"/>
              <w:ind w:left="726" w:right="673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Same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as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previous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numPr>
                <w:ilvl w:val="0"/>
                <w:numId w:val="17"/>
              </w:numPr>
              <w:tabs>
                <w:tab w:pos="727" w:val="left" w:leader="none"/>
              </w:tabs>
              <w:spacing w:line="245" w:lineRule="auto" w:before="23" w:after="0"/>
              <w:ind w:left="726" w:right="431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Same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as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previous</w:t>
            </w:r>
          </w:p>
        </w:tc>
      </w:tr>
    </w:tbl>
    <w:p>
      <w:pPr>
        <w:spacing w:after="0" w:line="245" w:lineRule="auto"/>
        <w:jc w:val="left"/>
        <w:rPr>
          <w:rFonts w:ascii="Arial" w:hAnsi="Arial" w:cs="Arial" w:eastAsia="Arial"/>
          <w:sz w:val="22"/>
          <w:szCs w:val="22"/>
        </w:rPr>
        <w:sectPr>
          <w:pgSz w:w="12240" w:h="15840"/>
          <w:pgMar w:header="0" w:footer="979" w:top="1500" w:bottom="1160" w:left="1240" w:right="132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8"/>
        <w:gridCol w:w="1990"/>
        <w:gridCol w:w="2014"/>
        <w:gridCol w:w="608"/>
        <w:gridCol w:w="1687"/>
        <w:gridCol w:w="608"/>
        <w:gridCol w:w="1444"/>
      </w:tblGrid>
      <w:tr>
        <w:trPr>
          <w:trHeight w:val="7459" w:hRule="exact"/>
        </w:trPr>
        <w:tc>
          <w:tcPr>
            <w:tcW w:w="1118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8" w:lineRule="auto"/>
              <w:ind w:left="6" w:right="69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Response</w:t>
            </w:r>
            <w:r>
              <w:rPr>
                <w:rFonts w:ascii="Arial"/>
                <w:b/>
                <w:w w:val="99"/>
                <w:sz w:val="20"/>
              </w:rPr>
              <w:t> </w:t>
            </w:r>
            <w:r>
              <w:rPr>
                <w:rFonts w:ascii="Arial"/>
                <w:b/>
                <w:w w:val="95"/>
                <w:sz w:val="20"/>
              </w:rPr>
              <w:t>Requested</w:t>
            </w:r>
            <w:r>
              <w:rPr>
                <w:rFonts w:ascii="Arial"/>
                <w:sz w:val="20"/>
              </w:rPr>
            </w:r>
          </w:p>
        </w:tc>
        <w:tc>
          <w:tcPr>
            <w:tcW w:w="1990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numPr>
                <w:ilvl w:val="0"/>
                <w:numId w:val="18"/>
              </w:numPr>
              <w:tabs>
                <w:tab w:pos="727" w:val="left" w:leader="none"/>
              </w:tabs>
              <w:spacing w:line="240" w:lineRule="auto" w:before="14" w:after="0"/>
              <w:ind w:left="726" w:right="115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Agreement</w:t>
            </w:r>
            <w:r>
              <w:rPr>
                <w:rFonts w:ascii="Arial"/>
                <w:spacing w:val="2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that SLE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violation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occurred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z w:val="22"/>
              </w:rPr>
              <w:t>(or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evidence</w:t>
            </w:r>
            <w:r>
              <w:rPr>
                <w:rFonts w:ascii="Arial"/>
                <w:sz w:val="22"/>
              </w:rPr>
              <w:t> to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contrary)</w:t>
            </w:r>
          </w:p>
          <w:p>
            <w:pPr>
              <w:pStyle w:val="ListParagraph"/>
              <w:numPr>
                <w:ilvl w:val="0"/>
                <w:numId w:val="18"/>
              </w:numPr>
              <w:tabs>
                <w:tab w:pos="727" w:val="left" w:leader="none"/>
              </w:tabs>
              <w:spacing w:line="260" w:lineRule="auto" w:before="152" w:after="0"/>
              <w:ind w:left="726" w:right="223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Cause</w:t>
            </w:r>
            <w:r>
              <w:rPr>
                <w:rFonts w:ascii="Arial"/>
                <w:spacing w:val="2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Correction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made</w:t>
            </w:r>
            <w:r>
              <w:rPr>
                <w:rFonts w:ascii="Arial"/>
                <w:sz w:val="22"/>
              </w:rPr>
              <w:t> on</w:t>
            </w:r>
          </w:p>
          <w:p>
            <w:pPr>
              <w:pStyle w:val="TableParagraph"/>
              <w:spacing w:line="240" w:lineRule="auto" w:before="76"/>
              <w:ind w:left="726" w:right="32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individual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z w:val="22"/>
              </w:rPr>
              <w:t>case</w:t>
            </w:r>
          </w:p>
          <w:p>
            <w:pPr>
              <w:pStyle w:val="ListParagraph"/>
              <w:numPr>
                <w:ilvl w:val="0"/>
                <w:numId w:val="18"/>
              </w:numPr>
              <w:tabs>
                <w:tab w:pos="727" w:val="left" w:leader="none"/>
              </w:tabs>
              <w:spacing w:line="258" w:lineRule="auto" w:before="153" w:after="0"/>
              <w:ind w:left="726" w:right="174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Corrective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plan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z w:val="22"/>
              </w:rPr>
              <w:t>to:</w:t>
            </w:r>
          </w:p>
          <w:p>
            <w:pPr>
              <w:pStyle w:val="ListParagraph"/>
              <w:numPr>
                <w:ilvl w:val="0"/>
                <w:numId w:val="19"/>
              </w:numPr>
              <w:tabs>
                <w:tab w:pos="727" w:val="left" w:leader="none"/>
              </w:tabs>
              <w:spacing w:line="244" w:lineRule="auto" w:before="151" w:after="0"/>
              <w:ind w:left="726" w:right="419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remedy </w:t>
            </w:r>
            <w:r>
              <w:rPr>
                <w:rFonts w:ascii="Arial"/>
                <w:spacing w:val="-1"/>
                <w:sz w:val="22"/>
              </w:rPr>
              <w:t>current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situation</w:t>
            </w:r>
          </w:p>
          <w:p>
            <w:pPr>
              <w:pStyle w:val="ListParagraph"/>
              <w:numPr>
                <w:ilvl w:val="0"/>
                <w:numId w:val="19"/>
              </w:numPr>
              <w:tabs>
                <w:tab w:pos="727" w:val="left" w:leader="none"/>
              </w:tabs>
              <w:spacing w:line="246" w:lineRule="auto" w:before="160" w:after="0"/>
              <w:ind w:left="726" w:right="151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prevent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future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occurrence</w:t>
            </w:r>
          </w:p>
          <w:p>
            <w:pPr>
              <w:pStyle w:val="ListParagraph"/>
              <w:numPr>
                <w:ilvl w:val="0"/>
                <w:numId w:val="20"/>
              </w:numPr>
              <w:tabs>
                <w:tab w:pos="727" w:val="left" w:leader="none"/>
              </w:tabs>
              <w:spacing w:line="258" w:lineRule="auto" w:before="143" w:after="0"/>
              <w:ind w:left="726" w:right="174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Corrective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plan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required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in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14-days</w:t>
            </w:r>
          </w:p>
        </w:tc>
        <w:tc>
          <w:tcPr>
            <w:tcW w:w="2014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istParagraph"/>
              <w:numPr>
                <w:ilvl w:val="0"/>
                <w:numId w:val="21"/>
              </w:numPr>
              <w:tabs>
                <w:tab w:pos="727" w:val="left" w:leader="none"/>
              </w:tabs>
              <w:spacing w:line="244" w:lineRule="auto" w:before="11" w:after="0"/>
              <w:ind w:left="726" w:right="198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Reissue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corrective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plan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z w:val="22"/>
              </w:rPr>
              <w:t>to:</w:t>
            </w:r>
          </w:p>
          <w:p>
            <w:pPr>
              <w:pStyle w:val="ListParagraph"/>
              <w:numPr>
                <w:ilvl w:val="0"/>
                <w:numId w:val="22"/>
              </w:numPr>
              <w:tabs>
                <w:tab w:pos="727" w:val="left" w:leader="none"/>
              </w:tabs>
              <w:spacing w:line="240" w:lineRule="auto" w:before="165" w:after="0"/>
              <w:ind w:left="726" w:right="0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Remediate</w:t>
            </w:r>
          </w:p>
          <w:p>
            <w:pPr>
              <w:pStyle w:val="ListParagraph"/>
              <w:numPr>
                <w:ilvl w:val="0"/>
                <w:numId w:val="22"/>
              </w:numPr>
              <w:tabs>
                <w:tab w:pos="727" w:val="left" w:leader="none"/>
              </w:tabs>
              <w:spacing w:line="250" w:lineRule="exact" w:before="55" w:after="0"/>
              <w:ind w:left="726" w:right="64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earlier failed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plan</w:t>
            </w:r>
          </w:p>
          <w:p>
            <w:pPr>
              <w:pStyle w:val="ListParagraph"/>
              <w:numPr>
                <w:ilvl w:val="0"/>
                <w:numId w:val="23"/>
              </w:numPr>
              <w:tabs>
                <w:tab w:pos="727" w:val="left" w:leader="none"/>
              </w:tabs>
              <w:spacing w:line="240" w:lineRule="auto" w:before="151" w:after="0"/>
              <w:ind w:left="726" w:right="0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Include</w:t>
            </w:r>
            <w:r>
              <w:rPr>
                <w:rFonts w:ascii="Arial"/>
                <w:sz w:val="22"/>
              </w:rPr>
              <w:t> new</w:t>
            </w:r>
          </w:p>
          <w:p>
            <w:pPr>
              <w:pStyle w:val="ListParagraph"/>
              <w:numPr>
                <w:ilvl w:val="0"/>
                <w:numId w:val="23"/>
              </w:numPr>
              <w:tabs>
                <w:tab w:pos="727" w:val="left" w:leader="none"/>
              </w:tabs>
              <w:spacing w:line="240" w:lineRule="auto" w:before="34" w:after="0"/>
              <w:ind w:left="726" w:right="0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violations</w:t>
            </w:r>
          </w:p>
          <w:p>
            <w:pPr>
              <w:pStyle w:val="ListParagraph"/>
              <w:numPr>
                <w:ilvl w:val="0"/>
                <w:numId w:val="23"/>
              </w:numPr>
              <w:tabs>
                <w:tab w:pos="727" w:val="left" w:leader="none"/>
              </w:tabs>
              <w:spacing w:line="240" w:lineRule="auto" w:before="36" w:after="0"/>
              <w:ind w:left="726" w:right="198" w:hanging="3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Corrective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action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plan</w:t>
            </w:r>
            <w:r>
              <w:rPr>
                <w:rFonts w:ascii="Arial"/>
                <w:spacing w:val="28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milestones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missed</w:t>
            </w:r>
          </w:p>
          <w:p>
            <w:pPr>
              <w:pStyle w:val="TableParagraph"/>
              <w:spacing w:line="258" w:lineRule="auto" w:before="138"/>
              <w:ind w:left="726" w:right="6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Two</w:t>
            </w:r>
            <w:r>
              <w:rPr>
                <w:rFonts w:ascii="Arial" w:hAnsi="Arial" w:cs="Arial" w:eastAsia="Arial"/>
                <w:sz w:val="22"/>
                <w:szCs w:val="22"/>
              </w:rPr>
              <w:t> or</w:t>
            </w:r>
            <w:r>
              <w:rPr>
                <w:rFonts w:ascii="Arial" w:hAnsi="Arial" w:cs="Arial" w:eastAsia="Arial"/>
                <w:spacing w:val="20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more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additional</w:t>
            </w:r>
            <w:r>
              <w:rPr>
                <w:rFonts w:ascii="Arial" w:hAnsi="Arial" w:cs="Arial" w:eastAsia="Arial"/>
                <w:spacing w:val="2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“notification”</w:t>
            </w:r>
            <w:r>
              <w:rPr>
                <w:rFonts w:ascii="Arial" w:hAnsi="Arial" w:cs="Arial" w:eastAsia="Arial"/>
                <w:spacing w:val="2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violations</w:t>
            </w:r>
            <w:r>
              <w:rPr>
                <w:rFonts w:ascii="Arial" w:hAnsi="Arial" w:cs="Arial" w:eastAsia="Arial"/>
                <w:spacing w:val="24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occur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while</w:t>
            </w:r>
            <w:r>
              <w:rPr>
                <w:rFonts w:ascii="Arial" w:hAnsi="Arial" w:cs="Arial" w:eastAsia="Arial"/>
                <w:spacing w:val="27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corrective</w:t>
            </w:r>
            <w:r>
              <w:rPr>
                <w:rFonts w:ascii="Arial" w:hAnsi="Arial" w:cs="Arial" w:eastAsia="Arial"/>
                <w:spacing w:val="24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action</w:t>
            </w:r>
            <w:r>
              <w:rPr>
                <w:rFonts w:ascii="Arial" w:hAnsi="Arial" w:cs="Arial" w:eastAsia="Arial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plan</w:t>
            </w:r>
            <w:r>
              <w:rPr>
                <w:rFonts w:ascii="Arial" w:hAnsi="Arial" w:cs="Arial" w:eastAsia="Arial"/>
                <w:spacing w:val="28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is</w:t>
            </w:r>
            <w:r>
              <w:rPr>
                <w:rFonts w:ascii="Arial" w:hAnsi="Arial" w:cs="Arial" w:eastAsia="Arial"/>
                <w:spacing w:val="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open</w:t>
            </w:r>
          </w:p>
        </w:tc>
        <w:tc>
          <w:tcPr>
            <w:tcW w:w="608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left="36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85"/>
                <w:sz w:val="22"/>
                <w:szCs w:val="22"/>
              </w:rPr>
              <w:t>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68"/>
              <w:ind w:left="36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85"/>
                <w:sz w:val="22"/>
                <w:szCs w:val="22"/>
              </w:rPr>
              <w:t>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</w:r>
          </w:p>
        </w:tc>
        <w:tc>
          <w:tcPr>
            <w:tcW w:w="1687" w:type="dxa"/>
            <w:tcBorders>
              <w:top w:val="single" w:sz="13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 w:before="11"/>
              <w:ind w:left="129" w:right="6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Same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as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previous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plus</w:t>
            </w:r>
          </w:p>
          <w:p>
            <w:pPr>
              <w:pStyle w:val="TableParagraph"/>
              <w:spacing w:line="259" w:lineRule="auto" w:before="127"/>
              <w:ind w:left="129" w:right="6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Organizational,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operational</w:t>
            </w:r>
            <w:r>
              <w:rPr>
                <w:rFonts w:ascii="Arial"/>
                <w:spacing w:val="27"/>
                <w:sz w:val="22"/>
              </w:rPr>
              <w:t> </w:t>
            </w:r>
            <w:r>
              <w:rPr>
                <w:rFonts w:ascii="Arial"/>
                <w:sz w:val="22"/>
              </w:rPr>
              <w:t>changes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correct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lack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of</w:t>
            </w:r>
            <w:r>
              <w:rPr>
                <w:rFonts w:ascii="Arial"/>
                <w:spacing w:val="30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corrective</w:t>
            </w:r>
            <w:r>
              <w:rPr>
                <w:rFonts w:ascii="Arial"/>
                <w:spacing w:val="24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action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36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85"/>
                <w:sz w:val="22"/>
                <w:szCs w:val="22"/>
              </w:rPr>
              <w:t>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89"/>
              <w:ind w:left="36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w w:val="85"/>
                <w:sz w:val="22"/>
                <w:szCs w:val="22"/>
              </w:rPr>
              <w:t>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</w:r>
          </w:p>
        </w:tc>
        <w:tc>
          <w:tcPr>
            <w:tcW w:w="144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 w:before="17"/>
              <w:ind w:left="129" w:right="6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Same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as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previous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plus</w:t>
            </w:r>
          </w:p>
          <w:p>
            <w:pPr>
              <w:pStyle w:val="TableParagraph"/>
              <w:spacing w:line="246" w:lineRule="auto" w:before="127"/>
              <w:ind w:left="129" w:right="6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Remediation</w:t>
            </w:r>
            <w:r>
              <w:rPr>
                <w:rFonts w:ascii="Arial"/>
                <w:spacing w:val="26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through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the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ICANN-PTI</w:t>
            </w:r>
          </w:p>
          <w:p>
            <w:pPr>
              <w:pStyle w:val="TableParagraph"/>
              <w:spacing w:line="259" w:lineRule="auto" w:before="13"/>
              <w:ind w:left="129" w:right="16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Contract</w:t>
            </w:r>
            <w:r>
              <w:rPr>
                <w:rFonts w:ascii="Arial"/>
                <w:spacing w:val="23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and/or</w:t>
            </w:r>
            <w:r>
              <w:rPr>
                <w:rFonts w:ascii="Arial"/>
                <w:spacing w:val="25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Special </w:t>
            </w:r>
            <w:r>
              <w:rPr>
                <w:rFonts w:ascii="Arial"/>
                <w:sz w:val="22"/>
              </w:rPr>
              <w:t>IFR</w:t>
            </w:r>
          </w:p>
        </w:tc>
      </w:tr>
    </w:tbl>
    <w:sectPr>
      <w:pgSz w:w="12240" w:h="15840"/>
      <w:pgMar w:header="0" w:footer="979" w:top="1320" w:bottom="1160" w:left="12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auto"/>
    <w:pitch w:val="default"/>
  </w:font>
  <w:font w:name="Arial">
    <w:altName w:val="Arial"/>
    <w:charset w:val="0"/>
    <w:family w:val="auto"/>
    <w:pitch w:val="default"/>
  </w:font>
  <w:font w:name="Courier New">
    <w:altName w:val="Courier New"/>
    <w:charset w:val="0"/>
    <w:family w:val="roma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1.73999pt;margin-top:731.030151pt;width:58.45pt;height:13.05pt;mso-position-horizontal-relative:page;mso-position-vertical-relative:page;z-index:-10360" type="#_x0000_t202" filled="false" stroked="false">
          <v:textbox inset="0,0,0,0">
            <w:txbxContent>
              <w:p>
                <w:pPr>
                  <w:spacing w:line="24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sz w:val="22"/>
                  </w:rPr>
                  <w:t>Page</w:t>
                </w:r>
                <w:r>
                  <w:rPr>
                    <w:rFonts w:ascii="Arial"/>
                    <w:spacing w:val="1"/>
                    <w:sz w:val="22"/>
                  </w:rPr>
                  <w:t> </w:t>
                </w:r>
                <w:r>
                  <w:rPr>
                    <w:rFonts w:ascii="Arial"/>
                    <w:b/>
                    <w:spacing w:val="1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spacing w:val="-2"/>
                    <w:sz w:val="22"/>
                  </w:rPr>
                  <w:t> </w:t>
                </w:r>
                <w:r>
                  <w:rPr>
                    <w:rFonts w:ascii="Arial"/>
                    <w:spacing w:val="-2"/>
                    <w:sz w:val="22"/>
                  </w:rPr>
                  <w:t>of</w:t>
                </w:r>
                <w:r>
                  <w:rPr>
                    <w:rFonts w:ascii="Arial"/>
                    <w:spacing w:val="2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7</w:t>
                </w:r>
                <w:r>
                  <w:rPr>
                    <w:rFonts w:ascii="Arial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">
    <w:multiLevelType w:val="hybridMultilevel"/>
    <w:lvl w:ilvl="0">
      <w:start w:val="1"/>
      <w:numFmt w:val="bullet"/>
      <w:lvlText w:val="●"/>
      <w:lvlJc w:val="left"/>
      <w:pPr>
        <w:ind w:left="726" w:hanging="360"/>
      </w:pPr>
      <w:rPr>
        <w:rFonts w:hint="default" w:ascii="Times New Roman" w:hAnsi="Times New Roman" w:eastAsia="Times New Roman"/>
        <w:w w:val="76"/>
        <w:sz w:val="22"/>
        <w:szCs w:val="22"/>
      </w:rPr>
    </w:lvl>
    <w:lvl w:ilvl="1">
      <w:start w:val="1"/>
      <w:numFmt w:val="bullet"/>
      <w:lvlText w:val="•"/>
      <w:lvlJc w:val="left"/>
      <w:pPr>
        <w:ind w:left="85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0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lvlText w:val="o"/>
      <w:lvlJc w:val="left"/>
      <w:pPr>
        <w:ind w:left="726" w:hanging="360"/>
      </w:pPr>
      <w:rPr>
        <w:rFonts w:hint="default" w:ascii="Times New Roman" w:hAnsi="Times New Roman" w:eastAsia="Times New Roman"/>
        <w:w w:val="117"/>
        <w:sz w:val="22"/>
        <w:szCs w:val="22"/>
      </w:rPr>
    </w:lvl>
    <w:lvl w:ilvl="1">
      <w:start w:val="1"/>
      <w:numFmt w:val="bullet"/>
      <w:lvlText w:val="•"/>
      <w:lvlJc w:val="left"/>
      <w:pPr>
        <w:ind w:left="85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0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lvlText w:val="●"/>
      <w:lvlJc w:val="left"/>
      <w:pPr>
        <w:ind w:left="726" w:hanging="360"/>
      </w:pPr>
      <w:rPr>
        <w:rFonts w:hint="default" w:ascii="Times New Roman" w:hAnsi="Times New Roman" w:eastAsia="Times New Roman"/>
        <w:w w:val="76"/>
        <w:sz w:val="22"/>
        <w:szCs w:val="22"/>
      </w:rPr>
    </w:lvl>
    <w:lvl w:ilvl="1">
      <w:start w:val="1"/>
      <w:numFmt w:val="bullet"/>
      <w:lvlText w:val="•"/>
      <w:lvlJc w:val="left"/>
      <w:pPr>
        <w:ind w:left="85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0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19">
    <w:multiLevelType w:val="hybridMultilevel"/>
    <w:lvl w:ilvl="0">
      <w:start w:val="1"/>
      <w:numFmt w:val="bullet"/>
      <w:lvlText w:val="●"/>
      <w:lvlJc w:val="left"/>
      <w:pPr>
        <w:ind w:left="726" w:hanging="360"/>
      </w:pPr>
      <w:rPr>
        <w:rFonts w:hint="default" w:ascii="Times New Roman" w:hAnsi="Times New Roman" w:eastAsia="Times New Roman"/>
        <w:w w:val="76"/>
        <w:sz w:val="22"/>
        <w:szCs w:val="22"/>
      </w:rPr>
    </w:lvl>
    <w:lvl w:ilvl="1">
      <w:start w:val="1"/>
      <w:numFmt w:val="bullet"/>
      <w:lvlText w:val="•"/>
      <w:lvlJc w:val="left"/>
      <w:pPr>
        <w:ind w:left="85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7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9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4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lvlText w:val="o"/>
      <w:lvlJc w:val="left"/>
      <w:pPr>
        <w:ind w:left="726" w:hanging="360"/>
      </w:pPr>
      <w:rPr>
        <w:rFonts w:hint="default" w:ascii="Times New Roman" w:hAnsi="Times New Roman" w:eastAsia="Times New Roman"/>
        <w:w w:val="117"/>
        <w:sz w:val="22"/>
        <w:szCs w:val="22"/>
      </w:rPr>
    </w:lvl>
    <w:lvl w:ilvl="1">
      <w:start w:val="1"/>
      <w:numFmt w:val="bullet"/>
      <w:lvlText w:val="•"/>
      <w:lvlJc w:val="left"/>
      <w:pPr>
        <w:ind w:left="85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7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9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4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lvlText w:val="●"/>
      <w:lvlJc w:val="left"/>
      <w:pPr>
        <w:ind w:left="726" w:hanging="360"/>
      </w:pPr>
      <w:rPr>
        <w:rFonts w:hint="default" w:ascii="Times New Roman" w:hAnsi="Times New Roman" w:eastAsia="Times New Roman"/>
        <w:w w:val="76"/>
        <w:sz w:val="22"/>
        <w:szCs w:val="22"/>
      </w:rPr>
    </w:lvl>
    <w:lvl w:ilvl="1">
      <w:start w:val="1"/>
      <w:numFmt w:val="bullet"/>
      <w:lvlText w:val="•"/>
      <w:lvlJc w:val="left"/>
      <w:pPr>
        <w:ind w:left="85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7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9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4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</w:abstractNum>
  <w:abstractNum w:abstractNumId="16">
    <w:multiLevelType w:val="hybridMultilevel"/>
    <w:lvl w:ilvl="0">
      <w:start w:val="1"/>
      <w:numFmt w:val="bullet"/>
      <w:lvlText w:val="●"/>
      <w:lvlJc w:val="left"/>
      <w:pPr>
        <w:ind w:left="726" w:hanging="360"/>
      </w:pPr>
      <w:rPr>
        <w:rFonts w:hint="default" w:ascii="Times New Roman" w:hAnsi="Times New Roman" w:eastAsia="Times New Roman"/>
        <w:w w:val="76"/>
        <w:sz w:val="22"/>
        <w:szCs w:val="22"/>
      </w:rPr>
    </w:lvl>
    <w:lvl w:ilvl="1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8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1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4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7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0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70" w:hanging="3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lvlText w:val="●"/>
      <w:lvlJc w:val="left"/>
      <w:pPr>
        <w:ind w:left="726" w:hanging="360"/>
      </w:pPr>
      <w:rPr>
        <w:rFonts w:hint="default" w:ascii="Times New Roman" w:hAnsi="Times New Roman" w:eastAsia="Times New Roman"/>
        <w:w w:val="76"/>
        <w:sz w:val="22"/>
        <w:szCs w:val="22"/>
      </w:rPr>
    </w:lvl>
    <w:lvl w:ilvl="1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3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9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4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9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5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0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63" w:hanging="3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lvlText w:val="●"/>
      <w:lvlJc w:val="left"/>
      <w:pPr>
        <w:ind w:left="726" w:hanging="360"/>
      </w:pPr>
      <w:rPr>
        <w:rFonts w:hint="default" w:ascii="Times New Roman" w:hAnsi="Times New Roman" w:eastAsia="Times New Roman"/>
        <w:w w:val="76"/>
        <w:sz w:val="22"/>
        <w:szCs w:val="22"/>
      </w:rPr>
    </w:lvl>
    <w:lvl w:ilvl="1">
      <w:start w:val="1"/>
      <w:numFmt w:val="bullet"/>
      <w:lvlText w:val="•"/>
      <w:lvlJc w:val="left"/>
      <w:pPr>
        <w:ind w:left="85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0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lvlText w:val="●"/>
      <w:lvlJc w:val="left"/>
      <w:pPr>
        <w:ind w:left="726" w:hanging="360"/>
      </w:pPr>
      <w:rPr>
        <w:rFonts w:hint="default" w:ascii="Times New Roman" w:hAnsi="Times New Roman" w:eastAsia="Times New Roman"/>
        <w:w w:val="76"/>
        <w:sz w:val="22"/>
        <w:szCs w:val="22"/>
      </w:rPr>
    </w:lvl>
    <w:lvl w:ilvl="1">
      <w:start w:val="1"/>
      <w:numFmt w:val="bullet"/>
      <w:lvlText w:val="•"/>
      <w:lvlJc w:val="left"/>
      <w:pPr>
        <w:ind w:left="85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7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9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4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lvlText w:val="●"/>
      <w:lvlJc w:val="left"/>
      <w:pPr>
        <w:ind w:left="726" w:hanging="360"/>
      </w:pPr>
      <w:rPr>
        <w:rFonts w:hint="default" w:ascii="Times New Roman" w:hAnsi="Times New Roman" w:eastAsia="Times New Roman"/>
        <w:w w:val="76"/>
        <w:sz w:val="22"/>
        <w:szCs w:val="22"/>
      </w:rPr>
    </w:lvl>
    <w:lvl w:ilvl="1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8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1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4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7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0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70" w:hanging="3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lvlText w:val="●"/>
      <w:lvlJc w:val="left"/>
      <w:pPr>
        <w:ind w:left="726" w:hanging="360"/>
      </w:pPr>
      <w:rPr>
        <w:rFonts w:hint="default" w:ascii="Times New Roman" w:hAnsi="Times New Roman" w:eastAsia="Times New Roman"/>
        <w:w w:val="76"/>
        <w:sz w:val="22"/>
        <w:szCs w:val="22"/>
      </w:rPr>
    </w:lvl>
    <w:lvl w:ilvl="1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3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9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4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9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5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0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63" w:hanging="3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●"/>
      <w:lvlJc w:val="left"/>
      <w:pPr>
        <w:ind w:left="726" w:hanging="360"/>
      </w:pPr>
      <w:rPr>
        <w:rFonts w:hint="default" w:ascii="Times New Roman" w:hAnsi="Times New Roman" w:eastAsia="Times New Roman"/>
        <w:w w:val="76"/>
        <w:sz w:val="22"/>
        <w:szCs w:val="22"/>
      </w:rPr>
    </w:lvl>
    <w:lvl w:ilvl="1">
      <w:start w:val="1"/>
      <w:numFmt w:val="bullet"/>
      <w:lvlText w:val="•"/>
      <w:lvlJc w:val="left"/>
      <w:pPr>
        <w:ind w:left="85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0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●"/>
      <w:lvlJc w:val="left"/>
      <w:pPr>
        <w:ind w:left="726" w:hanging="360"/>
      </w:pPr>
      <w:rPr>
        <w:rFonts w:hint="default" w:ascii="Times New Roman" w:hAnsi="Times New Roman" w:eastAsia="Times New Roman"/>
        <w:w w:val="76"/>
        <w:sz w:val="22"/>
        <w:szCs w:val="22"/>
      </w:rPr>
    </w:lvl>
    <w:lvl w:ilvl="1">
      <w:start w:val="1"/>
      <w:numFmt w:val="bullet"/>
      <w:lvlText w:val="•"/>
      <w:lvlJc w:val="left"/>
      <w:pPr>
        <w:ind w:left="85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7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9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4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●"/>
      <w:lvlJc w:val="left"/>
      <w:pPr>
        <w:ind w:left="726" w:hanging="360"/>
      </w:pPr>
      <w:rPr>
        <w:rFonts w:hint="default" w:ascii="Times New Roman" w:hAnsi="Times New Roman" w:eastAsia="Times New Roman"/>
        <w:w w:val="76"/>
        <w:sz w:val="22"/>
        <w:szCs w:val="22"/>
      </w:rPr>
    </w:lvl>
    <w:lvl w:ilvl="1">
      <w:start w:val="1"/>
      <w:numFmt w:val="bullet"/>
      <w:lvlText w:val="•"/>
      <w:lvlJc w:val="left"/>
      <w:pPr>
        <w:ind w:left="85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8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1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4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7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0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70" w:hanging="360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●"/>
      <w:lvlJc w:val="left"/>
      <w:pPr>
        <w:ind w:left="726" w:hanging="360"/>
      </w:pPr>
      <w:rPr>
        <w:rFonts w:hint="default" w:ascii="Times New Roman" w:hAnsi="Times New Roman" w:eastAsia="Times New Roman"/>
        <w:w w:val="76"/>
        <w:sz w:val="22"/>
        <w:szCs w:val="22"/>
      </w:rPr>
    </w:lvl>
    <w:lvl w:ilvl="1">
      <w:start w:val="1"/>
      <w:numFmt w:val="bullet"/>
      <w:lvlText w:val="•"/>
      <w:lvlJc w:val="left"/>
      <w:pPr>
        <w:ind w:left="88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3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9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4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9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5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0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63" w:hanging="360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●"/>
      <w:lvlJc w:val="left"/>
      <w:pPr>
        <w:ind w:left="726" w:hanging="360"/>
      </w:pPr>
      <w:rPr>
        <w:rFonts w:hint="default" w:ascii="Times New Roman" w:hAnsi="Times New Roman" w:eastAsia="Times New Roman"/>
        <w:w w:val="76"/>
        <w:sz w:val="22"/>
        <w:szCs w:val="22"/>
      </w:rPr>
    </w:lvl>
    <w:lvl w:ilvl="1">
      <w:start w:val="1"/>
      <w:numFmt w:val="bullet"/>
      <w:lvlText w:val="•"/>
      <w:lvlJc w:val="left"/>
      <w:pPr>
        <w:ind w:left="85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7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0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3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●"/>
      <w:lvlJc w:val="left"/>
      <w:pPr>
        <w:ind w:left="726" w:hanging="360"/>
      </w:pPr>
      <w:rPr>
        <w:rFonts w:hint="default" w:ascii="Times New Roman" w:hAnsi="Times New Roman" w:eastAsia="Times New Roman"/>
        <w:w w:val="76"/>
        <w:sz w:val="22"/>
        <w:szCs w:val="22"/>
      </w:rPr>
    </w:lvl>
    <w:lvl w:ilvl="1">
      <w:start w:val="1"/>
      <w:numFmt w:val="bullet"/>
      <w:lvlText w:val="•"/>
      <w:lvlJc w:val="left"/>
      <w:pPr>
        <w:ind w:left="85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7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9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4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7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●"/>
      <w:lvlJc w:val="left"/>
      <w:pPr>
        <w:ind w:left="726" w:hanging="361"/>
      </w:pPr>
      <w:rPr>
        <w:rFonts w:hint="default" w:ascii="Times New Roman" w:hAnsi="Times New Roman" w:eastAsia="Times New Roman"/>
        <w:w w:val="76"/>
        <w:sz w:val="22"/>
        <w:szCs w:val="22"/>
      </w:rPr>
    </w:lvl>
    <w:lvl w:ilvl="1">
      <w:start w:val="1"/>
      <w:numFmt w:val="bullet"/>
      <w:lvlText w:val="•"/>
      <w:lvlJc w:val="left"/>
      <w:pPr>
        <w:ind w:left="868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0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51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9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34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75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17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858" w:hanging="361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●"/>
      <w:lvlJc w:val="left"/>
      <w:pPr>
        <w:ind w:left="726" w:hanging="360"/>
      </w:pPr>
      <w:rPr>
        <w:rFonts w:hint="default" w:ascii="Times New Roman" w:hAnsi="Times New Roman" w:eastAsia="Times New Roman"/>
        <w:w w:val="76"/>
        <w:sz w:val="22"/>
        <w:szCs w:val="22"/>
      </w:rPr>
    </w:lvl>
    <w:lvl w:ilvl="1">
      <w:start w:val="1"/>
      <w:numFmt w:val="bullet"/>
      <w:lvlText w:val="•"/>
      <w:lvlJc w:val="left"/>
      <w:pPr>
        <w:ind w:left="86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0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5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9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3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7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1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856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●"/>
      <w:lvlJc w:val="left"/>
      <w:pPr>
        <w:ind w:left="726" w:hanging="360"/>
      </w:pPr>
      <w:rPr>
        <w:rFonts w:hint="default" w:ascii="Times New Roman" w:hAnsi="Times New Roman" w:eastAsia="Times New Roman"/>
        <w:w w:val="76"/>
        <w:sz w:val="22"/>
        <w:szCs w:val="22"/>
      </w:rPr>
    </w:lvl>
    <w:lvl w:ilvl="1">
      <w:start w:val="1"/>
      <w:numFmt w:val="bullet"/>
      <w:lvlText w:val="•"/>
      <w:lvlJc w:val="left"/>
      <w:pPr>
        <w:ind w:left="84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7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9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1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4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6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8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12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●"/>
      <w:lvlJc w:val="left"/>
      <w:pPr>
        <w:ind w:left="726" w:hanging="360"/>
      </w:pPr>
      <w:rPr>
        <w:rFonts w:hint="default" w:ascii="Times New Roman" w:hAnsi="Times New Roman" w:eastAsia="Times New Roman"/>
        <w:w w:val="76"/>
        <w:sz w:val="22"/>
        <w:szCs w:val="22"/>
      </w:rPr>
    </w:lvl>
    <w:lvl w:ilvl="1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5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6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8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9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1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2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41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●"/>
      <w:lvlJc w:val="left"/>
      <w:pPr>
        <w:ind w:left="820" w:hanging="360"/>
      </w:pPr>
      <w:rPr>
        <w:rFonts w:hint="default" w:ascii="Times New Roman" w:hAnsi="Times New Roman" w:eastAsia="Times New Roman"/>
        <w:w w:val="76"/>
        <w:sz w:val="22"/>
        <w:szCs w:val="22"/>
      </w:rPr>
    </w:lvl>
    <w:lvl w:ilvl="1">
      <w:start w:val="1"/>
      <w:numFmt w:val="bullet"/>
      <w:lvlText w:val="o"/>
      <w:lvlJc w:val="left"/>
      <w:pPr>
        <w:ind w:left="1540" w:hanging="360"/>
      </w:pPr>
      <w:rPr>
        <w:rFonts w:hint="default" w:ascii="Courier New" w:hAnsi="Courier New" w:eastAsia="Courier New"/>
        <w:sz w:val="22"/>
        <w:szCs w:val="22"/>
      </w:rPr>
    </w:lvl>
    <w:lvl w:ilvl="2">
      <w:start w:val="1"/>
      <w:numFmt w:val="bullet"/>
      <w:lvlText w:val="•"/>
      <w:lvlJc w:val="left"/>
      <w:pPr>
        <w:ind w:left="243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2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7" w:hanging="360"/>
      </w:pPr>
      <w:rPr>
        <w:rFonts w:hint="default"/>
      </w:r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726" w:hanging="360"/>
    </w:pPr>
    <w:rPr>
      <w:rFonts w:ascii="Arial" w:hAnsi="Arial" w:eastAsia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icann.org/en/system/files/files/iana-stewardship-transition-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ICG</dc:creator>
  <dc:title>Proposal to Transition the Stewardship of the Internet Assigned Numbers Authority (IANA) Functions from the U.S. Commerce Department’s National Telecommunications and Information Administration (NTIA) to the Global Multistakeholder Community</dc:title>
  <dcterms:created xsi:type="dcterms:W3CDTF">2017-11-14T15:00:07Z</dcterms:created>
  <dcterms:modified xsi:type="dcterms:W3CDTF">2017-11-14T15:00:07Z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2016-06-01T00:00:00Z</vt:filetime>
  </property>
  <property fmtid="{D5CDD505-2E9C-101B-9397-08002B2CF9AE}" pid="3" name="LastSaved">
    <vt:filetime>2017-11-14T00:00:00Z</vt:filetime>
  </property>
</Properties>
</file>