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C2DC24" w14:textId="77777777" w:rsidR="004A56E6" w:rsidRDefault="004A56E6" w:rsidP="004A56E6">
      <w:pPr>
        <w:pStyle w:val="Heading1"/>
        <w:spacing w:before="0"/>
        <w:rPr>
          <w:bCs w:val="0"/>
          <w:sz w:val="24"/>
          <w:szCs w:val="24"/>
        </w:rPr>
      </w:pPr>
      <w:bookmarkStart w:id="0" w:name="_Toc290499487"/>
      <w:bookmarkStart w:id="1" w:name="_Toc291340576"/>
      <w:r>
        <w:rPr>
          <w:bCs w:val="0"/>
          <w:sz w:val="24"/>
          <w:szCs w:val="24"/>
        </w:rPr>
        <w:t xml:space="preserve">CWG-Stewardship Recommendations on IANA Budget &amp; Operations </w:t>
      </w:r>
    </w:p>
    <w:bookmarkEnd w:id="0"/>
    <w:bookmarkEnd w:id="1"/>
    <w:p w14:paraId="118407B4" w14:textId="77777777" w:rsidR="004A56E6" w:rsidRDefault="004A56E6" w:rsidP="004A56E6">
      <w:pPr>
        <w:spacing w:after="0" w:line="360" w:lineRule="auto"/>
        <w:rPr>
          <w:rStyle w:val="Heading3Char"/>
          <w:iCs/>
          <w:color w:val="000000"/>
        </w:rPr>
      </w:pPr>
    </w:p>
    <w:p w14:paraId="112847D4" w14:textId="77777777" w:rsidR="004A56E6" w:rsidRDefault="004A56E6" w:rsidP="004A56E6">
      <w:pPr>
        <w:spacing w:after="0" w:line="360" w:lineRule="auto"/>
      </w:pPr>
      <w:r>
        <w:t>In order for the multistakeholder community to steward the IANA Functions, t</w:t>
      </w:r>
      <w:r w:rsidRPr="00981CAC">
        <w:t>he CWG</w:t>
      </w:r>
      <w:r>
        <w:t>-Stewardship</w:t>
      </w:r>
      <w:r w:rsidRPr="00981CAC">
        <w:t xml:space="preserve"> recommends that:</w:t>
      </w:r>
      <w:r>
        <w:rPr>
          <w:rStyle w:val="FootnoteReference"/>
        </w:rPr>
        <w:footnoteReference w:id="1"/>
      </w:r>
      <w:r w:rsidRPr="00981CAC">
        <w:t xml:space="preserve"> </w:t>
      </w:r>
    </w:p>
    <w:p w14:paraId="515855C6" w14:textId="77777777" w:rsidR="004A56E6" w:rsidRPr="00981CAC" w:rsidRDefault="004A56E6" w:rsidP="004A56E6">
      <w:pPr>
        <w:spacing w:after="0" w:line="360" w:lineRule="auto"/>
      </w:pPr>
    </w:p>
    <w:p w14:paraId="44DF6AE4" w14:textId="77777777" w:rsidR="004A56E6" w:rsidRPr="00981CAC" w:rsidRDefault="004A56E6" w:rsidP="004A56E6">
      <w:pPr>
        <w:pStyle w:val="ListParagraph"/>
        <w:widowControl w:val="0"/>
        <w:numPr>
          <w:ilvl w:val="0"/>
          <w:numId w:val="1"/>
        </w:numPr>
        <w:autoSpaceDE w:val="0"/>
        <w:autoSpaceDN w:val="0"/>
        <w:adjustRightInd w:val="0"/>
        <w:spacing w:after="0" w:line="360" w:lineRule="auto"/>
        <w:rPr>
          <w:color w:val="000000"/>
        </w:rPr>
      </w:pPr>
      <w:r w:rsidRPr="00981CAC">
        <w:rPr>
          <w:color w:val="000000"/>
        </w:rPr>
        <w:t xml:space="preserve">The </w:t>
      </w:r>
      <w:r>
        <w:rPr>
          <w:color w:val="000000"/>
        </w:rPr>
        <w:t>IANA Functions Operator’s</w:t>
      </w:r>
      <w:r w:rsidRPr="00981CAC">
        <w:rPr>
          <w:color w:val="000000"/>
        </w:rPr>
        <w:t xml:space="preserve"> comprehensive costs should be transparent for any future state of the IANA Function.</w:t>
      </w:r>
    </w:p>
    <w:p w14:paraId="4A147E20" w14:textId="77777777" w:rsidR="004A56E6" w:rsidRPr="004A56E6" w:rsidRDefault="004A56E6" w:rsidP="004A56E6">
      <w:pPr>
        <w:pStyle w:val="ListParagraph"/>
        <w:widowControl w:val="0"/>
        <w:numPr>
          <w:ilvl w:val="0"/>
          <w:numId w:val="1"/>
        </w:numPr>
        <w:autoSpaceDE w:val="0"/>
        <w:autoSpaceDN w:val="0"/>
        <w:adjustRightInd w:val="0"/>
        <w:spacing w:after="0" w:line="360" w:lineRule="auto"/>
        <w:rPr>
          <w:color w:val="000000"/>
        </w:rPr>
      </w:pPr>
      <w:r w:rsidRPr="00981CAC">
        <w:rPr>
          <w:color w:val="000000"/>
        </w:rPr>
        <w:t>Future F</w:t>
      </w:r>
      <w:r>
        <w:rPr>
          <w:color w:val="000000"/>
        </w:rPr>
        <w:t xml:space="preserve">iscal </w:t>
      </w:r>
      <w:r w:rsidRPr="00981CAC">
        <w:rPr>
          <w:color w:val="000000"/>
        </w:rPr>
        <w:t>Y</w:t>
      </w:r>
      <w:r>
        <w:rPr>
          <w:color w:val="000000"/>
        </w:rPr>
        <w:t>ear (FY)</w:t>
      </w:r>
      <w:r w:rsidRPr="00981CAC">
        <w:rPr>
          <w:color w:val="000000"/>
        </w:rPr>
        <w:t xml:space="preserve"> ICANN Operating Plans &amp; Budgets, and if possible even the FY16 ICANN Operating Plan &amp; Budget, include at a minimum itemization of all IANA operations costs in the FY ICANN Operating Plan &amp; Budget to the project level and below as needed.</w:t>
      </w:r>
    </w:p>
    <w:p w14:paraId="0F376E8A" w14:textId="77777777" w:rsidR="004A56E6" w:rsidRDefault="004A56E6"/>
    <w:p w14:paraId="5C986099" w14:textId="77777777" w:rsidR="004A56E6" w:rsidRDefault="004A56E6" w:rsidP="004A56E6">
      <w:pPr>
        <w:widowControl w:val="0"/>
        <w:autoSpaceDE w:val="0"/>
        <w:autoSpaceDN w:val="0"/>
        <w:adjustRightInd w:val="0"/>
        <w:spacing w:after="0" w:line="360" w:lineRule="auto"/>
      </w:pPr>
      <w:r w:rsidRPr="0058016E">
        <w:t xml:space="preserve">The costs of providing the IANA services by ICANN under its agreement with the NTIA are </w:t>
      </w:r>
      <w:r>
        <w:t xml:space="preserve">currently </w:t>
      </w:r>
      <w:r w:rsidRPr="0058016E">
        <w:t xml:space="preserve">not sufficiently separated from other ICANN expenses in the ICANN operating plans and budgets to determine reasonable estimates of projected costs after the IANA stewardship is transferred away from NTIA. The need for clearer itemization and identification of IANA </w:t>
      </w:r>
      <w:r>
        <w:t xml:space="preserve">Functions </w:t>
      </w:r>
      <w:r w:rsidRPr="0058016E">
        <w:t xml:space="preserve">operations costs is consistent with current expectations of the interested and affected parties of the IANA </w:t>
      </w:r>
      <w:r>
        <w:t>F</w:t>
      </w:r>
      <w:r w:rsidRPr="0058016E">
        <w:t xml:space="preserve">unctions, and the broader community as expressed in ATRT1 and ATRT2, to separate policy development and IANA </w:t>
      </w:r>
      <w:r>
        <w:t xml:space="preserve">Functions </w:t>
      </w:r>
      <w:r w:rsidRPr="0058016E">
        <w:t xml:space="preserve">operations. </w:t>
      </w:r>
      <w:r>
        <w:t xml:space="preserve">As a result, </w:t>
      </w:r>
      <w:r w:rsidRPr="0058016E">
        <w:t>the CWG</w:t>
      </w:r>
      <w:r>
        <w:t>-Stewardship</w:t>
      </w:r>
      <w:r w:rsidRPr="0058016E">
        <w:t xml:space="preserve"> </w:t>
      </w:r>
      <w:r>
        <w:t xml:space="preserve">has provided recommendations with regard to </w:t>
      </w:r>
      <w:r w:rsidRPr="0058016E">
        <w:t>the information and level of detail it expects to receive from ICANN in relation to the IANA budget in the future.</w:t>
      </w:r>
      <w:r w:rsidR="00403C7A">
        <w:rPr>
          <w:rStyle w:val="FootnoteReference"/>
        </w:rPr>
        <w:footnoteReference w:id="2"/>
      </w:r>
    </w:p>
    <w:p w14:paraId="5CBEBDD3" w14:textId="77777777" w:rsidR="004A56E6" w:rsidRPr="0058016E" w:rsidRDefault="004A56E6" w:rsidP="004A56E6">
      <w:pPr>
        <w:widowControl w:val="0"/>
        <w:autoSpaceDE w:val="0"/>
        <w:autoSpaceDN w:val="0"/>
        <w:adjustRightInd w:val="0"/>
        <w:spacing w:after="0" w:line="360" w:lineRule="auto"/>
        <w:rPr>
          <w:color w:val="000000"/>
        </w:rPr>
      </w:pPr>
    </w:p>
    <w:p w14:paraId="1C85253E" w14:textId="77777777" w:rsidR="004A56E6" w:rsidRPr="00981CAC" w:rsidRDefault="004A56E6" w:rsidP="004A56E6">
      <w:pPr>
        <w:widowControl w:val="0"/>
        <w:autoSpaceDE w:val="0"/>
        <w:autoSpaceDN w:val="0"/>
        <w:adjustRightInd w:val="0"/>
        <w:spacing w:after="0" w:line="360" w:lineRule="auto"/>
        <w:rPr>
          <w:color w:val="000000"/>
        </w:rPr>
      </w:pPr>
      <w:r>
        <w:rPr>
          <w:color w:val="000000"/>
        </w:rPr>
        <w:t>In addition, t</w:t>
      </w:r>
      <w:r w:rsidRPr="00981CAC">
        <w:rPr>
          <w:color w:val="000000"/>
        </w:rPr>
        <w:t>he CWG</w:t>
      </w:r>
      <w:r>
        <w:rPr>
          <w:color w:val="000000"/>
        </w:rPr>
        <w:t>-Stewardship</w:t>
      </w:r>
      <w:r w:rsidRPr="00981CAC">
        <w:rPr>
          <w:color w:val="000000"/>
        </w:rPr>
        <w:t xml:space="preserve"> recommends three areas of future work that can be addressed once the CWG-Stewardship proposal is finalized for SO/AC approval and again after the ICG has approved a proposal for IANA Stewardship Transition: </w:t>
      </w:r>
    </w:p>
    <w:p w14:paraId="3AF269FB" w14:textId="77777777" w:rsidR="004A56E6" w:rsidRPr="00981CAC" w:rsidRDefault="004A56E6" w:rsidP="004A56E6">
      <w:pPr>
        <w:widowControl w:val="0"/>
        <w:autoSpaceDE w:val="0"/>
        <w:autoSpaceDN w:val="0"/>
        <w:adjustRightInd w:val="0"/>
        <w:spacing w:after="0" w:line="360" w:lineRule="auto"/>
        <w:rPr>
          <w:color w:val="000000"/>
        </w:rPr>
      </w:pPr>
    </w:p>
    <w:p w14:paraId="00D88D57" w14:textId="77777777" w:rsidR="004A56E6" w:rsidRPr="00981CAC" w:rsidRDefault="004A56E6" w:rsidP="004A56E6">
      <w:pPr>
        <w:pStyle w:val="ListParagraph"/>
        <w:widowControl w:val="0"/>
        <w:numPr>
          <w:ilvl w:val="0"/>
          <w:numId w:val="2"/>
        </w:numPr>
        <w:autoSpaceDE w:val="0"/>
        <w:autoSpaceDN w:val="0"/>
        <w:adjustRightInd w:val="0"/>
        <w:spacing w:after="0" w:line="360" w:lineRule="auto"/>
        <w:rPr>
          <w:color w:val="000000"/>
        </w:rPr>
      </w:pPr>
      <w:r w:rsidRPr="00981CAC">
        <w:rPr>
          <w:color w:val="000000"/>
        </w:rPr>
        <w:t>Identification of any existing IANA naming services related cost elements that may not be needed after the IANA Stewardship Transition, if any;</w:t>
      </w:r>
    </w:p>
    <w:p w14:paraId="0EB2FD34" w14:textId="77777777" w:rsidR="004A56E6" w:rsidRPr="00981CAC" w:rsidRDefault="004A56E6" w:rsidP="004A56E6">
      <w:pPr>
        <w:pStyle w:val="ListParagraph"/>
        <w:widowControl w:val="0"/>
        <w:numPr>
          <w:ilvl w:val="0"/>
          <w:numId w:val="2"/>
        </w:numPr>
        <w:autoSpaceDE w:val="0"/>
        <w:autoSpaceDN w:val="0"/>
        <w:adjustRightInd w:val="0"/>
        <w:spacing w:after="0" w:line="360" w:lineRule="auto"/>
        <w:rPr>
          <w:color w:val="000000"/>
        </w:rPr>
      </w:pPr>
      <w:r w:rsidRPr="00981CAC">
        <w:rPr>
          <w:color w:val="000000"/>
        </w:rPr>
        <w:lastRenderedPageBreak/>
        <w:t>Projection of any new cost elements that may be incurred as a result of the IANA Stewardship Transition and in order to provide the ongoing services after the transition.</w:t>
      </w:r>
    </w:p>
    <w:p w14:paraId="03A86905" w14:textId="77777777" w:rsidR="004A56E6" w:rsidRPr="004A56E6" w:rsidRDefault="004A56E6" w:rsidP="004A56E6">
      <w:pPr>
        <w:pStyle w:val="ListParagraph"/>
        <w:widowControl w:val="0"/>
        <w:numPr>
          <w:ilvl w:val="0"/>
          <w:numId w:val="2"/>
        </w:numPr>
        <w:autoSpaceDE w:val="0"/>
        <w:autoSpaceDN w:val="0"/>
        <w:adjustRightInd w:val="0"/>
        <w:spacing w:after="0" w:line="360" w:lineRule="auto"/>
        <w:rPr>
          <w:color w:val="000000"/>
        </w:rPr>
      </w:pPr>
      <w:r w:rsidRPr="00981CAC">
        <w:t>A review of the projected IANA Stewardship Transition costs in the FY16 budget to ensure that there are adequate funds to address significant cost increases if needed to implement the transition plan without unduly impacting other areas of the budget</w:t>
      </w:r>
      <w:r>
        <w:t>.</w:t>
      </w:r>
      <w:bookmarkStart w:id="2" w:name="page18"/>
      <w:bookmarkStart w:id="3" w:name="page19"/>
      <w:bookmarkStart w:id="4" w:name="page20"/>
      <w:bookmarkStart w:id="5" w:name="page21"/>
      <w:bookmarkStart w:id="6" w:name="page22"/>
      <w:bookmarkStart w:id="7" w:name="page25"/>
      <w:bookmarkEnd w:id="2"/>
      <w:bookmarkEnd w:id="3"/>
      <w:bookmarkEnd w:id="4"/>
      <w:bookmarkEnd w:id="5"/>
      <w:bookmarkEnd w:id="6"/>
      <w:bookmarkEnd w:id="7"/>
    </w:p>
    <w:p w14:paraId="6ED19B79" w14:textId="77777777" w:rsidR="004A56E6" w:rsidRPr="002D45A8" w:rsidRDefault="004A56E6" w:rsidP="004A56E6">
      <w:pPr>
        <w:pStyle w:val="BodyText"/>
        <w:spacing w:line="360" w:lineRule="auto"/>
        <w:ind w:left="0" w:right="1095"/>
        <w:rPr>
          <w:sz w:val="22"/>
          <w:szCs w:val="22"/>
          <w:u w:val="none"/>
        </w:rPr>
      </w:pPr>
      <w:bookmarkStart w:id="8" w:name="_GoBack"/>
      <w:bookmarkEnd w:id="8"/>
    </w:p>
    <w:sectPr w:rsidR="004A56E6" w:rsidRPr="002D45A8" w:rsidSect="00D22B0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CE407" w14:textId="77777777" w:rsidR="004A56E6" w:rsidRDefault="004A56E6" w:rsidP="004A56E6">
      <w:pPr>
        <w:spacing w:after="0" w:line="240" w:lineRule="auto"/>
      </w:pPr>
      <w:r>
        <w:separator/>
      </w:r>
    </w:p>
  </w:endnote>
  <w:endnote w:type="continuationSeparator" w:id="0">
    <w:p w14:paraId="744191B8" w14:textId="77777777" w:rsidR="004A56E6" w:rsidRDefault="004A56E6" w:rsidP="004A5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6716B" w14:textId="77777777" w:rsidR="004A56E6" w:rsidRDefault="004A56E6" w:rsidP="004A56E6">
      <w:pPr>
        <w:spacing w:after="0" w:line="240" w:lineRule="auto"/>
      </w:pPr>
      <w:r>
        <w:separator/>
      </w:r>
    </w:p>
  </w:footnote>
  <w:footnote w:type="continuationSeparator" w:id="0">
    <w:p w14:paraId="15406D91" w14:textId="77777777" w:rsidR="004A56E6" w:rsidRDefault="004A56E6" w:rsidP="004A56E6">
      <w:pPr>
        <w:spacing w:after="0" w:line="240" w:lineRule="auto"/>
      </w:pPr>
      <w:r>
        <w:continuationSeparator/>
      </w:r>
    </w:p>
  </w:footnote>
  <w:footnote w:id="1">
    <w:p w14:paraId="3A6ADF01" w14:textId="77777777" w:rsidR="004A56E6" w:rsidRPr="00EC7588" w:rsidRDefault="004A56E6" w:rsidP="004A56E6">
      <w:pPr>
        <w:pStyle w:val="FootnoteText"/>
        <w:rPr>
          <w:lang w:val="en-US"/>
        </w:rPr>
      </w:pPr>
      <w:r>
        <w:rPr>
          <w:rStyle w:val="FootnoteReference"/>
        </w:rPr>
        <w:footnoteRef/>
      </w:r>
      <w:r>
        <w:t xml:space="preserve"> </w:t>
      </w:r>
      <w:r>
        <w:rPr>
          <w:lang w:val="en-US"/>
        </w:rPr>
        <w:t xml:space="preserve">The names registries have long requested budget transparency and detail. See for example the work of the </w:t>
      </w:r>
      <w:proofErr w:type="spellStart"/>
      <w:r>
        <w:rPr>
          <w:lang w:val="en-US"/>
        </w:rPr>
        <w:t>ccNSO</w:t>
      </w:r>
      <w:proofErr w:type="spellEnd"/>
      <w:r>
        <w:rPr>
          <w:lang w:val="en-US"/>
        </w:rPr>
        <w:t xml:space="preserve"> SOP.</w:t>
      </w:r>
    </w:p>
  </w:footnote>
  <w:footnote w:id="2">
    <w:p w14:paraId="30FA0680" w14:textId="77777777" w:rsidR="00403C7A" w:rsidRPr="00403C7A" w:rsidRDefault="00403C7A">
      <w:pPr>
        <w:pStyle w:val="FootnoteText"/>
        <w:rPr>
          <w:lang w:val="en-US"/>
        </w:rPr>
      </w:pPr>
      <w:r>
        <w:rPr>
          <w:rStyle w:val="FootnoteReference"/>
        </w:rPr>
        <w:footnoteRef/>
      </w:r>
      <w:r>
        <w:t xml:space="preserve"> </w:t>
      </w:r>
      <w:r>
        <w:rPr>
          <w:lang w:val="en-US"/>
        </w:rPr>
        <w:t xml:space="preserve">The CWG-Stewardship received a breakdown of FY15 IANA operations costs as part of its research in developing the recommendations. The costs breakdown was provided by the ICANN Finance team and is available on the CWG-Stewardship Wiki here: </w:t>
      </w:r>
      <w:hyperlink r:id="rId1" w:history="1">
        <w:r w:rsidRPr="00403C7A">
          <w:rPr>
            <w:rStyle w:val="Hyperlink"/>
            <w:lang w:val="en-US"/>
          </w:rPr>
          <w:t>https://community.icann.org/x/2RwnAw</w:t>
        </w:r>
      </w:hyperlink>
      <w:r w:rsidRPr="00403C7A">
        <w:rPr>
          <w:lang w:val="en-US"/>
        </w:rPr>
        <w:t>.</w:t>
      </w:r>
      <w:r>
        <w:rPr>
          <w:lang w:val="en-US"/>
        </w:rPr>
        <w:t xml:space="preserve"> </w:t>
      </w:r>
      <w:r w:rsidRPr="00403C7A">
        <w:t>The cost</w:t>
      </w:r>
      <w:r>
        <w:t>s</w:t>
      </w:r>
      <w:r w:rsidRPr="00403C7A">
        <w:t xml:space="preserve"> estimate corresponds to a "fully absorbed" IANA Functions operations cost for ICANN. It therefore reflects the benefit of leveraging economies of scale from ICANN's infrastructure and expertise of other functions</w:t>
      </w:r>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D"/>
    <w:multiLevelType w:val="multilevel"/>
    <w:tmpl w:val="0000005D"/>
    <w:name w:val="WW8Num116"/>
    <w:lvl w:ilvl="0">
      <w:start w:val="1"/>
      <w:numFmt w:val="bullet"/>
      <w:lvlText w:val="●"/>
      <w:lvlJc w:val="left"/>
      <w:pPr>
        <w:tabs>
          <w:tab w:val="num" w:pos="720"/>
        </w:tabs>
        <w:ind w:left="720" w:firstLine="360"/>
      </w:pPr>
      <w:rPr>
        <w:rFonts w:ascii="Liberation Serif" w:hAnsi="Liberation Serif"/>
        <w:u w:val="none"/>
      </w:rPr>
    </w:lvl>
    <w:lvl w:ilvl="1">
      <w:start w:val="1"/>
      <w:numFmt w:val="bullet"/>
      <w:lvlText w:val="○"/>
      <w:lvlJc w:val="left"/>
      <w:pPr>
        <w:tabs>
          <w:tab w:val="num" w:pos="0"/>
        </w:tabs>
        <w:ind w:left="1440" w:firstLine="1080"/>
      </w:pPr>
      <w:rPr>
        <w:rFonts w:ascii="Liberation Serif" w:hAnsi="Liberation Serif"/>
        <w:u w:val="none"/>
      </w:rPr>
    </w:lvl>
    <w:lvl w:ilvl="2">
      <w:start w:val="1"/>
      <w:numFmt w:val="bullet"/>
      <w:lvlText w:val="■"/>
      <w:lvlJc w:val="left"/>
      <w:pPr>
        <w:tabs>
          <w:tab w:val="num" w:pos="0"/>
        </w:tabs>
        <w:ind w:left="2160" w:firstLine="1800"/>
      </w:pPr>
      <w:rPr>
        <w:rFonts w:ascii="Liberation Serif" w:hAnsi="Liberation Serif"/>
        <w:u w:val="none"/>
      </w:rPr>
    </w:lvl>
    <w:lvl w:ilvl="3">
      <w:start w:val="1"/>
      <w:numFmt w:val="bullet"/>
      <w:lvlText w:val="●"/>
      <w:lvlJc w:val="left"/>
      <w:pPr>
        <w:tabs>
          <w:tab w:val="num" w:pos="0"/>
        </w:tabs>
        <w:ind w:left="2880" w:firstLine="2520"/>
      </w:pPr>
      <w:rPr>
        <w:rFonts w:ascii="Liberation Serif" w:hAnsi="Liberation Serif"/>
        <w:u w:val="none"/>
      </w:rPr>
    </w:lvl>
    <w:lvl w:ilvl="4">
      <w:start w:val="1"/>
      <w:numFmt w:val="bullet"/>
      <w:lvlText w:val="○"/>
      <w:lvlJc w:val="left"/>
      <w:pPr>
        <w:tabs>
          <w:tab w:val="num" w:pos="0"/>
        </w:tabs>
        <w:ind w:left="3600" w:firstLine="3240"/>
      </w:pPr>
      <w:rPr>
        <w:rFonts w:ascii="Liberation Serif" w:hAnsi="Liberation Serif"/>
        <w:u w:val="none"/>
      </w:rPr>
    </w:lvl>
    <w:lvl w:ilvl="5">
      <w:start w:val="1"/>
      <w:numFmt w:val="bullet"/>
      <w:lvlText w:val="■"/>
      <w:lvlJc w:val="left"/>
      <w:pPr>
        <w:tabs>
          <w:tab w:val="num" w:pos="0"/>
        </w:tabs>
        <w:ind w:left="4320" w:firstLine="3960"/>
      </w:pPr>
      <w:rPr>
        <w:rFonts w:ascii="Liberation Serif" w:hAnsi="Liberation Serif"/>
        <w:u w:val="none"/>
      </w:rPr>
    </w:lvl>
    <w:lvl w:ilvl="6">
      <w:start w:val="1"/>
      <w:numFmt w:val="bullet"/>
      <w:lvlText w:val="●"/>
      <w:lvlJc w:val="left"/>
      <w:pPr>
        <w:tabs>
          <w:tab w:val="num" w:pos="0"/>
        </w:tabs>
        <w:ind w:left="5040" w:firstLine="4680"/>
      </w:pPr>
      <w:rPr>
        <w:rFonts w:ascii="Liberation Serif" w:hAnsi="Liberation Serif"/>
        <w:u w:val="none"/>
      </w:rPr>
    </w:lvl>
    <w:lvl w:ilvl="7">
      <w:start w:val="1"/>
      <w:numFmt w:val="bullet"/>
      <w:lvlText w:val="○"/>
      <w:lvlJc w:val="left"/>
      <w:pPr>
        <w:tabs>
          <w:tab w:val="num" w:pos="0"/>
        </w:tabs>
        <w:ind w:left="5760" w:firstLine="5400"/>
      </w:pPr>
      <w:rPr>
        <w:rFonts w:ascii="Liberation Serif" w:hAnsi="Liberation Serif"/>
        <w:u w:val="none"/>
      </w:rPr>
    </w:lvl>
    <w:lvl w:ilvl="8">
      <w:start w:val="1"/>
      <w:numFmt w:val="bullet"/>
      <w:lvlText w:val="■"/>
      <w:lvlJc w:val="left"/>
      <w:pPr>
        <w:tabs>
          <w:tab w:val="num" w:pos="0"/>
        </w:tabs>
        <w:ind w:left="6480" w:firstLine="6120"/>
      </w:pPr>
      <w:rPr>
        <w:rFonts w:ascii="Liberation Serif" w:hAnsi="Liberation Serif"/>
        <w:u w:val="none"/>
      </w:rPr>
    </w:lvl>
  </w:abstractNum>
  <w:abstractNum w:abstractNumId="1">
    <w:nsid w:val="00A862B0"/>
    <w:multiLevelType w:val="hybridMultilevel"/>
    <w:tmpl w:val="87066634"/>
    <w:lvl w:ilvl="0" w:tplc="B93E3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CD7D73"/>
    <w:multiLevelType w:val="hybridMultilevel"/>
    <w:tmpl w:val="D9E22B1E"/>
    <w:lvl w:ilvl="0" w:tplc="6FA6B78C">
      <w:start w:val="1"/>
      <w:numFmt w:val="bullet"/>
      <w:lvlText w:val="-"/>
      <w:lvlJc w:val="left"/>
      <w:pPr>
        <w:ind w:left="14" w:hanging="92"/>
      </w:pPr>
      <w:rPr>
        <w:rFonts w:ascii="Arial" w:eastAsia="Arial" w:hAnsi="Arial" w:hint="default"/>
        <w:w w:val="99"/>
        <w:sz w:val="15"/>
        <w:szCs w:val="15"/>
      </w:rPr>
    </w:lvl>
    <w:lvl w:ilvl="1" w:tplc="10469C8C">
      <w:start w:val="1"/>
      <w:numFmt w:val="bullet"/>
      <w:lvlText w:val="•"/>
      <w:lvlJc w:val="left"/>
      <w:pPr>
        <w:ind w:left="801" w:hanging="92"/>
      </w:pPr>
      <w:rPr>
        <w:rFonts w:hint="default"/>
      </w:rPr>
    </w:lvl>
    <w:lvl w:ilvl="2" w:tplc="180CF5A6">
      <w:start w:val="1"/>
      <w:numFmt w:val="bullet"/>
      <w:lvlText w:val="•"/>
      <w:lvlJc w:val="left"/>
      <w:pPr>
        <w:ind w:left="1588" w:hanging="92"/>
      </w:pPr>
      <w:rPr>
        <w:rFonts w:hint="default"/>
      </w:rPr>
    </w:lvl>
    <w:lvl w:ilvl="3" w:tplc="A3B2752A">
      <w:start w:val="1"/>
      <w:numFmt w:val="bullet"/>
      <w:lvlText w:val="•"/>
      <w:lvlJc w:val="left"/>
      <w:pPr>
        <w:ind w:left="2376" w:hanging="92"/>
      </w:pPr>
      <w:rPr>
        <w:rFonts w:hint="default"/>
      </w:rPr>
    </w:lvl>
    <w:lvl w:ilvl="4" w:tplc="444477B4">
      <w:start w:val="1"/>
      <w:numFmt w:val="bullet"/>
      <w:lvlText w:val="•"/>
      <w:lvlJc w:val="left"/>
      <w:pPr>
        <w:ind w:left="3163" w:hanging="92"/>
      </w:pPr>
      <w:rPr>
        <w:rFonts w:hint="default"/>
      </w:rPr>
    </w:lvl>
    <w:lvl w:ilvl="5" w:tplc="C2D4C6D8">
      <w:start w:val="1"/>
      <w:numFmt w:val="bullet"/>
      <w:lvlText w:val="•"/>
      <w:lvlJc w:val="left"/>
      <w:pPr>
        <w:ind w:left="3950" w:hanging="92"/>
      </w:pPr>
      <w:rPr>
        <w:rFonts w:hint="default"/>
      </w:rPr>
    </w:lvl>
    <w:lvl w:ilvl="6" w:tplc="C17EAC92">
      <w:start w:val="1"/>
      <w:numFmt w:val="bullet"/>
      <w:lvlText w:val="•"/>
      <w:lvlJc w:val="left"/>
      <w:pPr>
        <w:ind w:left="4738" w:hanging="92"/>
      </w:pPr>
      <w:rPr>
        <w:rFonts w:hint="default"/>
      </w:rPr>
    </w:lvl>
    <w:lvl w:ilvl="7" w:tplc="FCEC6D3C">
      <w:start w:val="1"/>
      <w:numFmt w:val="bullet"/>
      <w:lvlText w:val="•"/>
      <w:lvlJc w:val="left"/>
      <w:pPr>
        <w:ind w:left="5525" w:hanging="92"/>
      </w:pPr>
      <w:rPr>
        <w:rFonts w:hint="default"/>
      </w:rPr>
    </w:lvl>
    <w:lvl w:ilvl="8" w:tplc="2E56F498">
      <w:start w:val="1"/>
      <w:numFmt w:val="bullet"/>
      <w:lvlText w:val="•"/>
      <w:lvlJc w:val="left"/>
      <w:pPr>
        <w:ind w:left="6313" w:hanging="92"/>
      </w:pPr>
      <w:rPr>
        <w:rFonts w:hint="default"/>
      </w:rPr>
    </w:lvl>
  </w:abstractNum>
  <w:abstractNum w:abstractNumId="3">
    <w:nsid w:val="7D336955"/>
    <w:multiLevelType w:val="hybridMultilevel"/>
    <w:tmpl w:val="78863E06"/>
    <w:lvl w:ilvl="0" w:tplc="DBAC157A">
      <w:start w:val="1"/>
      <w:numFmt w:val="bullet"/>
      <w:lvlText w:val="-"/>
      <w:lvlJc w:val="left"/>
      <w:pPr>
        <w:ind w:left="103" w:hanging="92"/>
      </w:pPr>
      <w:rPr>
        <w:rFonts w:ascii="Arial" w:eastAsia="Arial" w:hAnsi="Arial" w:hint="default"/>
        <w:w w:val="99"/>
        <w:sz w:val="15"/>
        <w:szCs w:val="15"/>
      </w:rPr>
    </w:lvl>
    <w:lvl w:ilvl="1" w:tplc="609466CC">
      <w:start w:val="1"/>
      <w:numFmt w:val="bullet"/>
      <w:lvlText w:val="•"/>
      <w:lvlJc w:val="left"/>
      <w:pPr>
        <w:ind w:left="882" w:hanging="92"/>
      </w:pPr>
      <w:rPr>
        <w:rFonts w:hint="default"/>
      </w:rPr>
    </w:lvl>
    <w:lvl w:ilvl="2" w:tplc="24EE1E24">
      <w:start w:val="1"/>
      <w:numFmt w:val="bullet"/>
      <w:lvlText w:val="•"/>
      <w:lvlJc w:val="left"/>
      <w:pPr>
        <w:ind w:left="1660" w:hanging="92"/>
      </w:pPr>
      <w:rPr>
        <w:rFonts w:hint="default"/>
      </w:rPr>
    </w:lvl>
    <w:lvl w:ilvl="3" w:tplc="98183E76">
      <w:start w:val="1"/>
      <w:numFmt w:val="bullet"/>
      <w:lvlText w:val="•"/>
      <w:lvlJc w:val="left"/>
      <w:pPr>
        <w:ind w:left="2438" w:hanging="92"/>
      </w:pPr>
      <w:rPr>
        <w:rFonts w:hint="default"/>
      </w:rPr>
    </w:lvl>
    <w:lvl w:ilvl="4" w:tplc="929E51C8">
      <w:start w:val="1"/>
      <w:numFmt w:val="bullet"/>
      <w:lvlText w:val="•"/>
      <w:lvlJc w:val="left"/>
      <w:pPr>
        <w:ind w:left="3217" w:hanging="92"/>
      </w:pPr>
      <w:rPr>
        <w:rFonts w:hint="default"/>
      </w:rPr>
    </w:lvl>
    <w:lvl w:ilvl="5" w:tplc="F654A366">
      <w:start w:val="1"/>
      <w:numFmt w:val="bullet"/>
      <w:lvlText w:val="•"/>
      <w:lvlJc w:val="left"/>
      <w:pPr>
        <w:ind w:left="3995" w:hanging="92"/>
      </w:pPr>
      <w:rPr>
        <w:rFonts w:hint="default"/>
      </w:rPr>
    </w:lvl>
    <w:lvl w:ilvl="6" w:tplc="24042706">
      <w:start w:val="1"/>
      <w:numFmt w:val="bullet"/>
      <w:lvlText w:val="•"/>
      <w:lvlJc w:val="left"/>
      <w:pPr>
        <w:ind w:left="4774" w:hanging="92"/>
      </w:pPr>
      <w:rPr>
        <w:rFonts w:hint="default"/>
      </w:rPr>
    </w:lvl>
    <w:lvl w:ilvl="7" w:tplc="7910D7AC">
      <w:start w:val="1"/>
      <w:numFmt w:val="bullet"/>
      <w:lvlText w:val="•"/>
      <w:lvlJc w:val="left"/>
      <w:pPr>
        <w:ind w:left="5552" w:hanging="92"/>
      </w:pPr>
      <w:rPr>
        <w:rFonts w:hint="default"/>
      </w:rPr>
    </w:lvl>
    <w:lvl w:ilvl="8" w:tplc="75DCFDD8">
      <w:start w:val="1"/>
      <w:numFmt w:val="bullet"/>
      <w:lvlText w:val="•"/>
      <w:lvlJc w:val="left"/>
      <w:pPr>
        <w:ind w:left="6331" w:hanging="92"/>
      </w:pPr>
      <w:rPr>
        <w:rFonts w:hint="default"/>
      </w:rPr>
    </w:lvl>
  </w:abstractNum>
  <w:abstractNum w:abstractNumId="4">
    <w:nsid w:val="7F3D16E4"/>
    <w:multiLevelType w:val="hybridMultilevel"/>
    <w:tmpl w:val="87066634"/>
    <w:lvl w:ilvl="0" w:tplc="B93E3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E6"/>
    <w:rsid w:val="00403C7A"/>
    <w:rsid w:val="004A56E6"/>
    <w:rsid w:val="007E6FEA"/>
    <w:rsid w:val="00D22B09"/>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89B4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6E6"/>
    <w:pPr>
      <w:spacing w:after="200" w:line="276" w:lineRule="auto"/>
    </w:pPr>
    <w:rPr>
      <w:rFonts w:ascii="Calibri" w:eastAsia="MS Mincho" w:hAnsi="Calibri" w:cs="Times New Roman"/>
      <w:sz w:val="22"/>
      <w:szCs w:val="22"/>
      <w:lang w:val="en-CA" w:eastAsia="en-CA"/>
    </w:rPr>
  </w:style>
  <w:style w:type="paragraph" w:styleId="Heading1">
    <w:name w:val="heading 1"/>
    <w:basedOn w:val="Normal"/>
    <w:next w:val="Normal"/>
    <w:link w:val="Heading1Char"/>
    <w:uiPriority w:val="9"/>
    <w:qFormat/>
    <w:rsid w:val="004A56E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CWG LT"/>
    <w:basedOn w:val="Heading1"/>
    <w:next w:val="Normal"/>
    <w:link w:val="Heading2Char"/>
    <w:uiPriority w:val="9"/>
    <w:unhideWhenUsed/>
    <w:qFormat/>
    <w:rsid w:val="004A56E6"/>
    <w:pPr>
      <w:keepNext w:val="0"/>
      <w:keepLines w:val="0"/>
      <w:autoSpaceDE w:val="0"/>
      <w:autoSpaceDN w:val="0"/>
      <w:adjustRightInd w:val="0"/>
      <w:spacing w:before="0" w:after="160" w:line="240" w:lineRule="auto"/>
      <w:contextualSpacing/>
      <w:outlineLvl w:val="1"/>
    </w:pPr>
    <w:rPr>
      <w:rFonts w:ascii="Calibri" w:eastAsia="Calibri" w:hAnsi="Calibri" w:cs="Times New Roman"/>
      <w:bCs w:val="0"/>
      <w:color w:val="auto"/>
      <w:sz w:val="24"/>
      <w:szCs w:val="24"/>
      <w:lang w:eastAsia="en-US"/>
    </w:rPr>
  </w:style>
  <w:style w:type="paragraph" w:styleId="Heading3">
    <w:name w:val="heading 3"/>
    <w:basedOn w:val="Normal"/>
    <w:next w:val="Normal"/>
    <w:link w:val="Heading3Char"/>
    <w:uiPriority w:val="9"/>
    <w:unhideWhenUsed/>
    <w:qFormat/>
    <w:rsid w:val="004A56E6"/>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4A56E6"/>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56E6"/>
    <w:rPr>
      <w:rFonts w:ascii="Cambria" w:eastAsia="MS Gothic" w:hAnsi="Cambria" w:cs="Times New Roman"/>
      <w:b/>
      <w:bCs/>
      <w:color w:val="4F81BD"/>
      <w:sz w:val="22"/>
      <w:szCs w:val="22"/>
      <w:lang w:val="en-CA" w:eastAsia="en-CA"/>
    </w:rPr>
  </w:style>
  <w:style w:type="character" w:customStyle="1" w:styleId="Heading4Char">
    <w:name w:val="Heading 4 Char"/>
    <w:basedOn w:val="DefaultParagraphFont"/>
    <w:link w:val="Heading4"/>
    <w:uiPriority w:val="9"/>
    <w:rsid w:val="004A56E6"/>
    <w:rPr>
      <w:rFonts w:ascii="Cambria" w:eastAsia="MS Gothic" w:hAnsi="Cambria" w:cs="Times New Roman"/>
      <w:b/>
      <w:bCs/>
      <w:i/>
      <w:iCs/>
      <w:color w:val="4F81BD"/>
      <w:sz w:val="22"/>
      <w:szCs w:val="22"/>
      <w:lang w:val="en-CA" w:eastAsia="en-CA"/>
    </w:rPr>
  </w:style>
  <w:style w:type="paragraph" w:styleId="FootnoteText">
    <w:name w:val="footnote text"/>
    <w:basedOn w:val="Normal"/>
    <w:link w:val="FootnoteTextChar"/>
    <w:uiPriority w:val="99"/>
    <w:unhideWhenUsed/>
    <w:rsid w:val="004A56E6"/>
    <w:pPr>
      <w:spacing w:after="0" w:line="240" w:lineRule="auto"/>
    </w:pPr>
    <w:rPr>
      <w:sz w:val="20"/>
      <w:szCs w:val="20"/>
    </w:rPr>
  </w:style>
  <w:style w:type="character" w:customStyle="1" w:styleId="FootnoteTextChar">
    <w:name w:val="Footnote Text Char"/>
    <w:basedOn w:val="DefaultParagraphFont"/>
    <w:link w:val="FootnoteText"/>
    <w:uiPriority w:val="99"/>
    <w:rsid w:val="004A56E6"/>
    <w:rPr>
      <w:rFonts w:ascii="Calibri" w:eastAsia="MS Mincho" w:hAnsi="Calibri" w:cs="Times New Roman"/>
      <w:sz w:val="20"/>
      <w:szCs w:val="20"/>
      <w:lang w:val="en-CA" w:eastAsia="en-CA"/>
    </w:rPr>
  </w:style>
  <w:style w:type="paragraph" w:styleId="ListParagraph">
    <w:name w:val="List Paragraph"/>
    <w:basedOn w:val="Normal"/>
    <w:uiPriority w:val="34"/>
    <w:qFormat/>
    <w:rsid w:val="004A56E6"/>
    <w:pPr>
      <w:spacing w:after="160" w:line="259" w:lineRule="auto"/>
      <w:ind w:left="720"/>
      <w:contextualSpacing/>
    </w:pPr>
    <w:rPr>
      <w:rFonts w:eastAsia="Calibri"/>
      <w:lang w:eastAsia="en-US"/>
    </w:rPr>
  </w:style>
  <w:style w:type="character" w:styleId="FootnoteReference">
    <w:name w:val="footnote reference"/>
    <w:uiPriority w:val="99"/>
    <w:rsid w:val="004A56E6"/>
    <w:rPr>
      <w:rFonts w:cs="Times New Roman"/>
      <w:vertAlign w:val="superscript"/>
    </w:rPr>
  </w:style>
  <w:style w:type="character" w:customStyle="1" w:styleId="Heading1Char">
    <w:name w:val="Heading 1 Char"/>
    <w:basedOn w:val="DefaultParagraphFont"/>
    <w:link w:val="Heading1"/>
    <w:uiPriority w:val="9"/>
    <w:rsid w:val="004A56E6"/>
    <w:rPr>
      <w:rFonts w:asciiTheme="majorHAnsi" w:eastAsiaTheme="majorEastAsia" w:hAnsiTheme="majorHAnsi" w:cstheme="majorBidi"/>
      <w:b/>
      <w:bCs/>
      <w:color w:val="345A8A" w:themeColor="accent1" w:themeShade="B5"/>
      <w:sz w:val="32"/>
      <w:szCs w:val="32"/>
      <w:lang w:val="en-CA" w:eastAsia="en-CA"/>
    </w:rPr>
  </w:style>
  <w:style w:type="character" w:customStyle="1" w:styleId="Heading2Char">
    <w:name w:val="Heading 2 Char"/>
    <w:aliases w:val="CWG LT Char"/>
    <w:basedOn w:val="DefaultParagraphFont"/>
    <w:link w:val="Heading2"/>
    <w:uiPriority w:val="9"/>
    <w:rsid w:val="004A56E6"/>
    <w:rPr>
      <w:rFonts w:ascii="Calibri" w:eastAsia="Calibri" w:hAnsi="Calibri" w:cs="Times New Roman"/>
      <w:b/>
      <w:lang w:val="en-CA"/>
    </w:rPr>
  </w:style>
  <w:style w:type="paragraph" w:customStyle="1" w:styleId="CWGfootnote">
    <w:name w:val="CWG footnote"/>
    <w:basedOn w:val="FootnoteText"/>
    <w:qFormat/>
    <w:rsid w:val="004A56E6"/>
    <w:rPr>
      <w:rFonts w:eastAsia="Calibri"/>
      <w:lang w:val="en-US" w:eastAsia="en-US"/>
    </w:rPr>
  </w:style>
  <w:style w:type="paragraph" w:customStyle="1" w:styleId="CWGbody">
    <w:name w:val="CWG body"/>
    <w:basedOn w:val="Normal"/>
    <w:qFormat/>
    <w:rsid w:val="004A56E6"/>
    <w:pPr>
      <w:shd w:val="clear" w:color="auto" w:fill="FFFFFF"/>
      <w:spacing w:before="100" w:beforeAutospacing="1" w:after="100" w:afterAutospacing="1" w:line="240" w:lineRule="auto"/>
    </w:pPr>
    <w:rPr>
      <w:rFonts w:eastAsia="Times New Roman" w:cs="Helvetica"/>
      <w:sz w:val="24"/>
      <w:szCs w:val="24"/>
    </w:rPr>
  </w:style>
  <w:style w:type="table" w:styleId="TableGrid">
    <w:name w:val="Table Grid"/>
    <w:basedOn w:val="TableNormal"/>
    <w:uiPriority w:val="59"/>
    <w:rsid w:val="004A56E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A56E6"/>
    <w:rPr>
      <w:color w:val="0000FF"/>
      <w:u w:val="single"/>
    </w:rPr>
  </w:style>
  <w:style w:type="paragraph" w:styleId="BalloonText">
    <w:name w:val="Balloon Text"/>
    <w:basedOn w:val="Normal"/>
    <w:link w:val="BalloonTextChar"/>
    <w:uiPriority w:val="99"/>
    <w:semiHidden/>
    <w:unhideWhenUsed/>
    <w:rsid w:val="004A56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56E6"/>
    <w:rPr>
      <w:rFonts w:ascii="Lucida Grande" w:eastAsia="MS Mincho" w:hAnsi="Lucida Grande" w:cs="Lucida Grande"/>
      <w:sz w:val="18"/>
      <w:szCs w:val="18"/>
      <w:lang w:val="en-CA" w:eastAsia="en-CA"/>
    </w:rPr>
  </w:style>
  <w:style w:type="paragraph" w:styleId="Footer">
    <w:name w:val="footer"/>
    <w:basedOn w:val="Normal"/>
    <w:link w:val="FooterChar"/>
    <w:uiPriority w:val="99"/>
    <w:unhideWhenUsed/>
    <w:rsid w:val="004A56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A56E6"/>
    <w:rPr>
      <w:rFonts w:ascii="Calibri" w:eastAsia="MS Mincho" w:hAnsi="Calibri" w:cs="Times New Roman"/>
      <w:sz w:val="22"/>
      <w:szCs w:val="22"/>
      <w:lang w:val="en-CA" w:eastAsia="en-CA"/>
    </w:rPr>
  </w:style>
  <w:style w:type="character" w:styleId="PageNumber">
    <w:name w:val="page number"/>
    <w:basedOn w:val="DefaultParagraphFont"/>
    <w:uiPriority w:val="99"/>
    <w:semiHidden/>
    <w:unhideWhenUsed/>
    <w:rsid w:val="004A56E6"/>
  </w:style>
  <w:style w:type="paragraph" w:styleId="TOC1">
    <w:name w:val="toc 1"/>
    <w:basedOn w:val="Normal"/>
    <w:next w:val="Normal"/>
    <w:autoRedefine/>
    <w:uiPriority w:val="39"/>
    <w:unhideWhenUsed/>
    <w:rsid w:val="004A56E6"/>
    <w:pPr>
      <w:spacing w:before="360" w:after="0"/>
    </w:pPr>
    <w:rPr>
      <w:rFonts w:ascii="Cambria" w:hAnsi="Cambria"/>
      <w:b/>
      <w:caps/>
      <w:sz w:val="24"/>
      <w:szCs w:val="24"/>
    </w:rPr>
  </w:style>
  <w:style w:type="paragraph" w:styleId="TOC2">
    <w:name w:val="toc 2"/>
    <w:basedOn w:val="Normal"/>
    <w:next w:val="Normal"/>
    <w:autoRedefine/>
    <w:uiPriority w:val="39"/>
    <w:unhideWhenUsed/>
    <w:rsid w:val="004A56E6"/>
    <w:pPr>
      <w:tabs>
        <w:tab w:val="left" w:pos="487"/>
        <w:tab w:val="left" w:pos="810"/>
        <w:tab w:val="right" w:leader="dot" w:pos="9350"/>
      </w:tabs>
      <w:spacing w:after="0" w:line="240" w:lineRule="auto"/>
    </w:pPr>
    <w:rPr>
      <w:b/>
      <w:sz w:val="20"/>
      <w:szCs w:val="20"/>
    </w:rPr>
  </w:style>
  <w:style w:type="paragraph" w:styleId="TOC3">
    <w:name w:val="toc 3"/>
    <w:basedOn w:val="Normal"/>
    <w:next w:val="Normal"/>
    <w:autoRedefine/>
    <w:uiPriority w:val="39"/>
    <w:unhideWhenUsed/>
    <w:rsid w:val="004A56E6"/>
    <w:pPr>
      <w:spacing w:after="0"/>
      <w:ind w:left="220"/>
    </w:pPr>
    <w:rPr>
      <w:sz w:val="20"/>
      <w:szCs w:val="20"/>
    </w:rPr>
  </w:style>
  <w:style w:type="paragraph" w:styleId="TOC4">
    <w:name w:val="toc 4"/>
    <w:basedOn w:val="Normal"/>
    <w:next w:val="Normal"/>
    <w:autoRedefine/>
    <w:uiPriority w:val="39"/>
    <w:unhideWhenUsed/>
    <w:rsid w:val="004A56E6"/>
    <w:pPr>
      <w:spacing w:after="0"/>
      <w:ind w:left="440"/>
    </w:pPr>
    <w:rPr>
      <w:sz w:val="20"/>
      <w:szCs w:val="20"/>
    </w:rPr>
  </w:style>
  <w:style w:type="paragraph" w:styleId="TOC5">
    <w:name w:val="toc 5"/>
    <w:basedOn w:val="Normal"/>
    <w:next w:val="Normal"/>
    <w:autoRedefine/>
    <w:uiPriority w:val="39"/>
    <w:unhideWhenUsed/>
    <w:rsid w:val="004A56E6"/>
    <w:pPr>
      <w:spacing w:after="0"/>
      <w:ind w:left="660"/>
    </w:pPr>
    <w:rPr>
      <w:sz w:val="20"/>
      <w:szCs w:val="20"/>
    </w:rPr>
  </w:style>
  <w:style w:type="paragraph" w:styleId="TOC6">
    <w:name w:val="toc 6"/>
    <w:basedOn w:val="Normal"/>
    <w:next w:val="Normal"/>
    <w:autoRedefine/>
    <w:uiPriority w:val="39"/>
    <w:unhideWhenUsed/>
    <w:rsid w:val="004A56E6"/>
    <w:pPr>
      <w:spacing w:after="0"/>
      <w:ind w:left="880"/>
    </w:pPr>
    <w:rPr>
      <w:sz w:val="20"/>
      <w:szCs w:val="20"/>
    </w:rPr>
  </w:style>
  <w:style w:type="paragraph" w:styleId="TOC7">
    <w:name w:val="toc 7"/>
    <w:basedOn w:val="Normal"/>
    <w:next w:val="Normal"/>
    <w:autoRedefine/>
    <w:uiPriority w:val="39"/>
    <w:unhideWhenUsed/>
    <w:rsid w:val="004A56E6"/>
    <w:pPr>
      <w:spacing w:after="0"/>
      <w:ind w:left="1100"/>
    </w:pPr>
    <w:rPr>
      <w:sz w:val="20"/>
      <w:szCs w:val="20"/>
    </w:rPr>
  </w:style>
  <w:style w:type="paragraph" w:styleId="TOC8">
    <w:name w:val="toc 8"/>
    <w:basedOn w:val="Normal"/>
    <w:next w:val="Normal"/>
    <w:autoRedefine/>
    <w:uiPriority w:val="39"/>
    <w:unhideWhenUsed/>
    <w:rsid w:val="004A56E6"/>
    <w:pPr>
      <w:spacing w:after="0"/>
      <w:ind w:left="1320"/>
    </w:pPr>
    <w:rPr>
      <w:sz w:val="20"/>
      <w:szCs w:val="20"/>
    </w:rPr>
  </w:style>
  <w:style w:type="paragraph" w:styleId="TOC9">
    <w:name w:val="toc 9"/>
    <w:basedOn w:val="Normal"/>
    <w:next w:val="Normal"/>
    <w:autoRedefine/>
    <w:uiPriority w:val="39"/>
    <w:unhideWhenUsed/>
    <w:rsid w:val="004A56E6"/>
    <w:pPr>
      <w:spacing w:after="0"/>
      <w:ind w:left="1540"/>
    </w:pPr>
    <w:rPr>
      <w:sz w:val="20"/>
      <w:szCs w:val="20"/>
    </w:rPr>
  </w:style>
  <w:style w:type="character" w:styleId="CommentReference">
    <w:name w:val="annotation reference"/>
    <w:uiPriority w:val="99"/>
    <w:semiHidden/>
    <w:unhideWhenUsed/>
    <w:rsid w:val="004A56E6"/>
    <w:rPr>
      <w:sz w:val="16"/>
      <w:szCs w:val="16"/>
    </w:rPr>
  </w:style>
  <w:style w:type="paragraph" w:styleId="CommentText">
    <w:name w:val="annotation text"/>
    <w:basedOn w:val="Normal"/>
    <w:link w:val="CommentTextChar"/>
    <w:uiPriority w:val="99"/>
    <w:unhideWhenUsed/>
    <w:rsid w:val="004A56E6"/>
    <w:pPr>
      <w:spacing w:line="240" w:lineRule="auto"/>
    </w:pPr>
    <w:rPr>
      <w:sz w:val="20"/>
      <w:szCs w:val="20"/>
    </w:rPr>
  </w:style>
  <w:style w:type="character" w:customStyle="1" w:styleId="CommentTextChar">
    <w:name w:val="Comment Text Char"/>
    <w:basedOn w:val="DefaultParagraphFont"/>
    <w:link w:val="CommentText"/>
    <w:uiPriority w:val="99"/>
    <w:rsid w:val="004A56E6"/>
    <w:rPr>
      <w:rFonts w:ascii="Calibri" w:eastAsia="MS Mincho" w:hAnsi="Calibri"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4A56E6"/>
    <w:rPr>
      <w:b/>
      <w:bCs/>
    </w:rPr>
  </w:style>
  <w:style w:type="character" w:customStyle="1" w:styleId="CommentSubjectChar">
    <w:name w:val="Comment Subject Char"/>
    <w:basedOn w:val="CommentTextChar"/>
    <w:link w:val="CommentSubject"/>
    <w:uiPriority w:val="99"/>
    <w:semiHidden/>
    <w:rsid w:val="004A56E6"/>
    <w:rPr>
      <w:rFonts w:ascii="Calibri" w:eastAsia="MS Mincho" w:hAnsi="Calibri" w:cs="Times New Roman"/>
      <w:b/>
      <w:bCs/>
      <w:sz w:val="20"/>
      <w:szCs w:val="20"/>
      <w:lang w:val="en-CA" w:eastAsia="en-CA"/>
    </w:rPr>
  </w:style>
  <w:style w:type="paragraph" w:styleId="Revision">
    <w:name w:val="Revision"/>
    <w:hidden/>
    <w:uiPriority w:val="99"/>
    <w:semiHidden/>
    <w:rsid w:val="004A56E6"/>
    <w:rPr>
      <w:rFonts w:ascii="Calibri" w:eastAsia="MS Mincho" w:hAnsi="Calibri" w:cs="Times New Roman"/>
      <w:sz w:val="22"/>
      <w:szCs w:val="22"/>
      <w:lang w:val="en-CA" w:eastAsia="en-CA"/>
    </w:rPr>
  </w:style>
  <w:style w:type="paragraph" w:customStyle="1" w:styleId="Normal1">
    <w:name w:val="Normal1"/>
    <w:rsid w:val="004A56E6"/>
    <w:pPr>
      <w:spacing w:line="276" w:lineRule="auto"/>
    </w:pPr>
    <w:rPr>
      <w:rFonts w:ascii="Arial" w:eastAsia="Arial" w:hAnsi="Arial" w:cs="Arial"/>
      <w:color w:val="000000"/>
      <w:sz w:val="22"/>
      <w:szCs w:val="20"/>
    </w:rPr>
  </w:style>
  <w:style w:type="paragraph" w:styleId="PlainText">
    <w:name w:val="Plain Text"/>
    <w:basedOn w:val="Normal"/>
    <w:link w:val="PlainTextChar"/>
    <w:uiPriority w:val="99"/>
    <w:unhideWhenUsed/>
    <w:rsid w:val="004A56E6"/>
    <w:pPr>
      <w:spacing w:after="0" w:line="240" w:lineRule="auto"/>
    </w:pPr>
    <w:rPr>
      <w:rFonts w:ascii="Consolas" w:eastAsia="Calibri" w:hAnsi="Consolas" w:cs="Consolas"/>
      <w:sz w:val="21"/>
      <w:szCs w:val="21"/>
      <w:lang w:val="en-US" w:eastAsia="en-US"/>
    </w:rPr>
  </w:style>
  <w:style w:type="character" w:customStyle="1" w:styleId="PlainTextChar">
    <w:name w:val="Plain Text Char"/>
    <w:basedOn w:val="DefaultParagraphFont"/>
    <w:link w:val="PlainText"/>
    <w:uiPriority w:val="99"/>
    <w:rsid w:val="004A56E6"/>
    <w:rPr>
      <w:rFonts w:ascii="Consolas" w:eastAsia="Calibri" w:hAnsi="Consolas" w:cs="Consolas"/>
      <w:sz w:val="21"/>
      <w:szCs w:val="21"/>
    </w:rPr>
  </w:style>
  <w:style w:type="paragraph" w:customStyle="1" w:styleId="TableParagraph">
    <w:name w:val="Table Paragraph"/>
    <w:basedOn w:val="Normal"/>
    <w:uiPriority w:val="1"/>
    <w:qFormat/>
    <w:rsid w:val="004A56E6"/>
    <w:pPr>
      <w:widowControl w:val="0"/>
      <w:spacing w:after="0" w:line="240" w:lineRule="auto"/>
    </w:pPr>
    <w:rPr>
      <w:rFonts w:eastAsia="Calibri"/>
      <w:lang w:val="en-US" w:eastAsia="en-US"/>
    </w:rPr>
  </w:style>
  <w:style w:type="paragraph" w:styleId="Header">
    <w:name w:val="header"/>
    <w:basedOn w:val="Normal"/>
    <w:link w:val="HeaderChar"/>
    <w:uiPriority w:val="99"/>
    <w:unhideWhenUsed/>
    <w:rsid w:val="004A56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56E6"/>
    <w:rPr>
      <w:rFonts w:ascii="Calibri" w:eastAsia="MS Mincho" w:hAnsi="Calibri" w:cs="Times New Roman"/>
      <w:sz w:val="22"/>
      <w:szCs w:val="22"/>
      <w:lang w:val="en-CA" w:eastAsia="en-CA"/>
    </w:rPr>
  </w:style>
  <w:style w:type="paragraph" w:styleId="NormalWeb">
    <w:name w:val="Normal (Web)"/>
    <w:basedOn w:val="Normal"/>
    <w:uiPriority w:val="99"/>
    <w:semiHidden/>
    <w:unhideWhenUsed/>
    <w:rsid w:val="004A56E6"/>
    <w:pPr>
      <w:spacing w:before="100" w:beforeAutospacing="1" w:after="100" w:afterAutospacing="1" w:line="240" w:lineRule="auto"/>
    </w:pPr>
    <w:rPr>
      <w:rFonts w:ascii="Times" w:hAnsi="Times"/>
      <w:sz w:val="20"/>
      <w:szCs w:val="20"/>
      <w:lang w:val="en-US" w:eastAsia="en-US"/>
    </w:rPr>
  </w:style>
  <w:style w:type="paragraph" w:styleId="BodyText">
    <w:name w:val="Body Text"/>
    <w:basedOn w:val="Normal"/>
    <w:link w:val="BodyTextChar"/>
    <w:uiPriority w:val="1"/>
    <w:qFormat/>
    <w:rsid w:val="004A56E6"/>
    <w:pPr>
      <w:widowControl w:val="0"/>
      <w:spacing w:after="0" w:line="240" w:lineRule="auto"/>
      <w:ind w:left="1285"/>
    </w:pPr>
    <w:rPr>
      <w:rFonts w:eastAsia="Calibri"/>
      <w:sz w:val="16"/>
      <w:szCs w:val="16"/>
      <w:u w:val="single"/>
      <w:lang w:val="en-US" w:eastAsia="en-US"/>
    </w:rPr>
  </w:style>
  <w:style w:type="character" w:customStyle="1" w:styleId="BodyTextChar">
    <w:name w:val="Body Text Char"/>
    <w:basedOn w:val="DefaultParagraphFont"/>
    <w:link w:val="BodyText"/>
    <w:uiPriority w:val="1"/>
    <w:rsid w:val="004A56E6"/>
    <w:rPr>
      <w:rFonts w:ascii="Calibri" w:eastAsia="Calibri" w:hAnsi="Calibri" w:cs="Times New Roman"/>
      <w:sz w:val="16"/>
      <w:szCs w:val="16"/>
      <w:u w:val="single"/>
    </w:rPr>
  </w:style>
  <w:style w:type="character" w:customStyle="1" w:styleId="WW8Num5z2">
    <w:name w:val="WW8Num5z2"/>
    <w:rsid w:val="004A56E6"/>
  </w:style>
  <w:style w:type="paragraph" w:customStyle="1" w:styleId="LO-normal">
    <w:name w:val="LO-normal"/>
    <w:rsid w:val="004A56E6"/>
    <w:pPr>
      <w:suppressAutoHyphens/>
      <w:spacing w:line="276"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6E6"/>
    <w:pPr>
      <w:spacing w:after="200" w:line="276" w:lineRule="auto"/>
    </w:pPr>
    <w:rPr>
      <w:rFonts w:ascii="Calibri" w:eastAsia="MS Mincho" w:hAnsi="Calibri" w:cs="Times New Roman"/>
      <w:sz w:val="22"/>
      <w:szCs w:val="22"/>
      <w:lang w:val="en-CA" w:eastAsia="en-CA"/>
    </w:rPr>
  </w:style>
  <w:style w:type="paragraph" w:styleId="Heading1">
    <w:name w:val="heading 1"/>
    <w:basedOn w:val="Normal"/>
    <w:next w:val="Normal"/>
    <w:link w:val="Heading1Char"/>
    <w:uiPriority w:val="9"/>
    <w:qFormat/>
    <w:rsid w:val="004A56E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CWG LT"/>
    <w:basedOn w:val="Heading1"/>
    <w:next w:val="Normal"/>
    <w:link w:val="Heading2Char"/>
    <w:uiPriority w:val="9"/>
    <w:unhideWhenUsed/>
    <w:qFormat/>
    <w:rsid w:val="004A56E6"/>
    <w:pPr>
      <w:keepNext w:val="0"/>
      <w:keepLines w:val="0"/>
      <w:autoSpaceDE w:val="0"/>
      <w:autoSpaceDN w:val="0"/>
      <w:adjustRightInd w:val="0"/>
      <w:spacing w:before="0" w:after="160" w:line="240" w:lineRule="auto"/>
      <w:contextualSpacing/>
      <w:outlineLvl w:val="1"/>
    </w:pPr>
    <w:rPr>
      <w:rFonts w:ascii="Calibri" w:eastAsia="Calibri" w:hAnsi="Calibri" w:cs="Times New Roman"/>
      <w:bCs w:val="0"/>
      <w:color w:val="auto"/>
      <w:sz w:val="24"/>
      <w:szCs w:val="24"/>
      <w:lang w:eastAsia="en-US"/>
    </w:rPr>
  </w:style>
  <w:style w:type="paragraph" w:styleId="Heading3">
    <w:name w:val="heading 3"/>
    <w:basedOn w:val="Normal"/>
    <w:next w:val="Normal"/>
    <w:link w:val="Heading3Char"/>
    <w:uiPriority w:val="9"/>
    <w:unhideWhenUsed/>
    <w:qFormat/>
    <w:rsid w:val="004A56E6"/>
    <w:pPr>
      <w:keepNext/>
      <w:keepLines/>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4A56E6"/>
    <w:pPr>
      <w:keepNext/>
      <w:keepLines/>
      <w:spacing w:before="200" w:after="0"/>
      <w:outlineLvl w:val="3"/>
    </w:pPr>
    <w:rPr>
      <w:rFonts w:ascii="Cambria" w:eastAsia="MS Gothic"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56E6"/>
    <w:rPr>
      <w:rFonts w:ascii="Cambria" w:eastAsia="MS Gothic" w:hAnsi="Cambria" w:cs="Times New Roman"/>
      <w:b/>
      <w:bCs/>
      <w:color w:val="4F81BD"/>
      <w:sz w:val="22"/>
      <w:szCs w:val="22"/>
      <w:lang w:val="en-CA" w:eastAsia="en-CA"/>
    </w:rPr>
  </w:style>
  <w:style w:type="character" w:customStyle="1" w:styleId="Heading4Char">
    <w:name w:val="Heading 4 Char"/>
    <w:basedOn w:val="DefaultParagraphFont"/>
    <w:link w:val="Heading4"/>
    <w:uiPriority w:val="9"/>
    <w:rsid w:val="004A56E6"/>
    <w:rPr>
      <w:rFonts w:ascii="Cambria" w:eastAsia="MS Gothic" w:hAnsi="Cambria" w:cs="Times New Roman"/>
      <w:b/>
      <w:bCs/>
      <w:i/>
      <w:iCs/>
      <w:color w:val="4F81BD"/>
      <w:sz w:val="22"/>
      <w:szCs w:val="22"/>
      <w:lang w:val="en-CA" w:eastAsia="en-CA"/>
    </w:rPr>
  </w:style>
  <w:style w:type="paragraph" w:styleId="FootnoteText">
    <w:name w:val="footnote text"/>
    <w:basedOn w:val="Normal"/>
    <w:link w:val="FootnoteTextChar"/>
    <w:uiPriority w:val="99"/>
    <w:unhideWhenUsed/>
    <w:rsid w:val="004A56E6"/>
    <w:pPr>
      <w:spacing w:after="0" w:line="240" w:lineRule="auto"/>
    </w:pPr>
    <w:rPr>
      <w:sz w:val="20"/>
      <w:szCs w:val="20"/>
    </w:rPr>
  </w:style>
  <w:style w:type="character" w:customStyle="1" w:styleId="FootnoteTextChar">
    <w:name w:val="Footnote Text Char"/>
    <w:basedOn w:val="DefaultParagraphFont"/>
    <w:link w:val="FootnoteText"/>
    <w:uiPriority w:val="99"/>
    <w:rsid w:val="004A56E6"/>
    <w:rPr>
      <w:rFonts w:ascii="Calibri" w:eastAsia="MS Mincho" w:hAnsi="Calibri" w:cs="Times New Roman"/>
      <w:sz w:val="20"/>
      <w:szCs w:val="20"/>
      <w:lang w:val="en-CA" w:eastAsia="en-CA"/>
    </w:rPr>
  </w:style>
  <w:style w:type="paragraph" w:styleId="ListParagraph">
    <w:name w:val="List Paragraph"/>
    <w:basedOn w:val="Normal"/>
    <w:uiPriority w:val="34"/>
    <w:qFormat/>
    <w:rsid w:val="004A56E6"/>
    <w:pPr>
      <w:spacing w:after="160" w:line="259" w:lineRule="auto"/>
      <w:ind w:left="720"/>
      <w:contextualSpacing/>
    </w:pPr>
    <w:rPr>
      <w:rFonts w:eastAsia="Calibri"/>
      <w:lang w:eastAsia="en-US"/>
    </w:rPr>
  </w:style>
  <w:style w:type="character" w:styleId="FootnoteReference">
    <w:name w:val="footnote reference"/>
    <w:uiPriority w:val="99"/>
    <w:rsid w:val="004A56E6"/>
    <w:rPr>
      <w:rFonts w:cs="Times New Roman"/>
      <w:vertAlign w:val="superscript"/>
    </w:rPr>
  </w:style>
  <w:style w:type="character" w:customStyle="1" w:styleId="Heading1Char">
    <w:name w:val="Heading 1 Char"/>
    <w:basedOn w:val="DefaultParagraphFont"/>
    <w:link w:val="Heading1"/>
    <w:uiPriority w:val="9"/>
    <w:rsid w:val="004A56E6"/>
    <w:rPr>
      <w:rFonts w:asciiTheme="majorHAnsi" w:eastAsiaTheme="majorEastAsia" w:hAnsiTheme="majorHAnsi" w:cstheme="majorBidi"/>
      <w:b/>
      <w:bCs/>
      <w:color w:val="345A8A" w:themeColor="accent1" w:themeShade="B5"/>
      <w:sz w:val="32"/>
      <w:szCs w:val="32"/>
      <w:lang w:val="en-CA" w:eastAsia="en-CA"/>
    </w:rPr>
  </w:style>
  <w:style w:type="character" w:customStyle="1" w:styleId="Heading2Char">
    <w:name w:val="Heading 2 Char"/>
    <w:aliases w:val="CWG LT Char"/>
    <w:basedOn w:val="DefaultParagraphFont"/>
    <w:link w:val="Heading2"/>
    <w:uiPriority w:val="9"/>
    <w:rsid w:val="004A56E6"/>
    <w:rPr>
      <w:rFonts w:ascii="Calibri" w:eastAsia="Calibri" w:hAnsi="Calibri" w:cs="Times New Roman"/>
      <w:b/>
      <w:lang w:val="en-CA"/>
    </w:rPr>
  </w:style>
  <w:style w:type="paragraph" w:customStyle="1" w:styleId="CWGfootnote">
    <w:name w:val="CWG footnote"/>
    <w:basedOn w:val="FootnoteText"/>
    <w:qFormat/>
    <w:rsid w:val="004A56E6"/>
    <w:rPr>
      <w:rFonts w:eastAsia="Calibri"/>
      <w:lang w:val="en-US" w:eastAsia="en-US"/>
    </w:rPr>
  </w:style>
  <w:style w:type="paragraph" w:customStyle="1" w:styleId="CWGbody">
    <w:name w:val="CWG body"/>
    <w:basedOn w:val="Normal"/>
    <w:qFormat/>
    <w:rsid w:val="004A56E6"/>
    <w:pPr>
      <w:shd w:val="clear" w:color="auto" w:fill="FFFFFF"/>
      <w:spacing w:before="100" w:beforeAutospacing="1" w:after="100" w:afterAutospacing="1" w:line="240" w:lineRule="auto"/>
    </w:pPr>
    <w:rPr>
      <w:rFonts w:eastAsia="Times New Roman" w:cs="Helvetica"/>
      <w:sz w:val="24"/>
      <w:szCs w:val="24"/>
    </w:rPr>
  </w:style>
  <w:style w:type="table" w:styleId="TableGrid">
    <w:name w:val="Table Grid"/>
    <w:basedOn w:val="TableNormal"/>
    <w:uiPriority w:val="59"/>
    <w:rsid w:val="004A56E6"/>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A56E6"/>
    <w:rPr>
      <w:color w:val="0000FF"/>
      <w:u w:val="single"/>
    </w:rPr>
  </w:style>
  <w:style w:type="paragraph" w:styleId="BalloonText">
    <w:name w:val="Balloon Text"/>
    <w:basedOn w:val="Normal"/>
    <w:link w:val="BalloonTextChar"/>
    <w:uiPriority w:val="99"/>
    <w:semiHidden/>
    <w:unhideWhenUsed/>
    <w:rsid w:val="004A56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56E6"/>
    <w:rPr>
      <w:rFonts w:ascii="Lucida Grande" w:eastAsia="MS Mincho" w:hAnsi="Lucida Grande" w:cs="Lucida Grande"/>
      <w:sz w:val="18"/>
      <w:szCs w:val="18"/>
      <w:lang w:val="en-CA" w:eastAsia="en-CA"/>
    </w:rPr>
  </w:style>
  <w:style w:type="paragraph" w:styleId="Footer">
    <w:name w:val="footer"/>
    <w:basedOn w:val="Normal"/>
    <w:link w:val="FooterChar"/>
    <w:uiPriority w:val="99"/>
    <w:unhideWhenUsed/>
    <w:rsid w:val="004A56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4A56E6"/>
    <w:rPr>
      <w:rFonts w:ascii="Calibri" w:eastAsia="MS Mincho" w:hAnsi="Calibri" w:cs="Times New Roman"/>
      <w:sz w:val="22"/>
      <w:szCs w:val="22"/>
      <w:lang w:val="en-CA" w:eastAsia="en-CA"/>
    </w:rPr>
  </w:style>
  <w:style w:type="character" w:styleId="PageNumber">
    <w:name w:val="page number"/>
    <w:basedOn w:val="DefaultParagraphFont"/>
    <w:uiPriority w:val="99"/>
    <w:semiHidden/>
    <w:unhideWhenUsed/>
    <w:rsid w:val="004A56E6"/>
  </w:style>
  <w:style w:type="paragraph" w:styleId="TOC1">
    <w:name w:val="toc 1"/>
    <w:basedOn w:val="Normal"/>
    <w:next w:val="Normal"/>
    <w:autoRedefine/>
    <w:uiPriority w:val="39"/>
    <w:unhideWhenUsed/>
    <w:rsid w:val="004A56E6"/>
    <w:pPr>
      <w:spacing w:before="360" w:after="0"/>
    </w:pPr>
    <w:rPr>
      <w:rFonts w:ascii="Cambria" w:hAnsi="Cambria"/>
      <w:b/>
      <w:caps/>
      <w:sz w:val="24"/>
      <w:szCs w:val="24"/>
    </w:rPr>
  </w:style>
  <w:style w:type="paragraph" w:styleId="TOC2">
    <w:name w:val="toc 2"/>
    <w:basedOn w:val="Normal"/>
    <w:next w:val="Normal"/>
    <w:autoRedefine/>
    <w:uiPriority w:val="39"/>
    <w:unhideWhenUsed/>
    <w:rsid w:val="004A56E6"/>
    <w:pPr>
      <w:tabs>
        <w:tab w:val="left" w:pos="487"/>
        <w:tab w:val="left" w:pos="810"/>
        <w:tab w:val="right" w:leader="dot" w:pos="9350"/>
      </w:tabs>
      <w:spacing w:after="0" w:line="240" w:lineRule="auto"/>
    </w:pPr>
    <w:rPr>
      <w:b/>
      <w:sz w:val="20"/>
      <w:szCs w:val="20"/>
    </w:rPr>
  </w:style>
  <w:style w:type="paragraph" w:styleId="TOC3">
    <w:name w:val="toc 3"/>
    <w:basedOn w:val="Normal"/>
    <w:next w:val="Normal"/>
    <w:autoRedefine/>
    <w:uiPriority w:val="39"/>
    <w:unhideWhenUsed/>
    <w:rsid w:val="004A56E6"/>
    <w:pPr>
      <w:spacing w:after="0"/>
      <w:ind w:left="220"/>
    </w:pPr>
    <w:rPr>
      <w:sz w:val="20"/>
      <w:szCs w:val="20"/>
    </w:rPr>
  </w:style>
  <w:style w:type="paragraph" w:styleId="TOC4">
    <w:name w:val="toc 4"/>
    <w:basedOn w:val="Normal"/>
    <w:next w:val="Normal"/>
    <w:autoRedefine/>
    <w:uiPriority w:val="39"/>
    <w:unhideWhenUsed/>
    <w:rsid w:val="004A56E6"/>
    <w:pPr>
      <w:spacing w:after="0"/>
      <w:ind w:left="440"/>
    </w:pPr>
    <w:rPr>
      <w:sz w:val="20"/>
      <w:szCs w:val="20"/>
    </w:rPr>
  </w:style>
  <w:style w:type="paragraph" w:styleId="TOC5">
    <w:name w:val="toc 5"/>
    <w:basedOn w:val="Normal"/>
    <w:next w:val="Normal"/>
    <w:autoRedefine/>
    <w:uiPriority w:val="39"/>
    <w:unhideWhenUsed/>
    <w:rsid w:val="004A56E6"/>
    <w:pPr>
      <w:spacing w:after="0"/>
      <w:ind w:left="660"/>
    </w:pPr>
    <w:rPr>
      <w:sz w:val="20"/>
      <w:szCs w:val="20"/>
    </w:rPr>
  </w:style>
  <w:style w:type="paragraph" w:styleId="TOC6">
    <w:name w:val="toc 6"/>
    <w:basedOn w:val="Normal"/>
    <w:next w:val="Normal"/>
    <w:autoRedefine/>
    <w:uiPriority w:val="39"/>
    <w:unhideWhenUsed/>
    <w:rsid w:val="004A56E6"/>
    <w:pPr>
      <w:spacing w:after="0"/>
      <w:ind w:left="880"/>
    </w:pPr>
    <w:rPr>
      <w:sz w:val="20"/>
      <w:szCs w:val="20"/>
    </w:rPr>
  </w:style>
  <w:style w:type="paragraph" w:styleId="TOC7">
    <w:name w:val="toc 7"/>
    <w:basedOn w:val="Normal"/>
    <w:next w:val="Normal"/>
    <w:autoRedefine/>
    <w:uiPriority w:val="39"/>
    <w:unhideWhenUsed/>
    <w:rsid w:val="004A56E6"/>
    <w:pPr>
      <w:spacing w:after="0"/>
      <w:ind w:left="1100"/>
    </w:pPr>
    <w:rPr>
      <w:sz w:val="20"/>
      <w:szCs w:val="20"/>
    </w:rPr>
  </w:style>
  <w:style w:type="paragraph" w:styleId="TOC8">
    <w:name w:val="toc 8"/>
    <w:basedOn w:val="Normal"/>
    <w:next w:val="Normal"/>
    <w:autoRedefine/>
    <w:uiPriority w:val="39"/>
    <w:unhideWhenUsed/>
    <w:rsid w:val="004A56E6"/>
    <w:pPr>
      <w:spacing w:after="0"/>
      <w:ind w:left="1320"/>
    </w:pPr>
    <w:rPr>
      <w:sz w:val="20"/>
      <w:szCs w:val="20"/>
    </w:rPr>
  </w:style>
  <w:style w:type="paragraph" w:styleId="TOC9">
    <w:name w:val="toc 9"/>
    <w:basedOn w:val="Normal"/>
    <w:next w:val="Normal"/>
    <w:autoRedefine/>
    <w:uiPriority w:val="39"/>
    <w:unhideWhenUsed/>
    <w:rsid w:val="004A56E6"/>
    <w:pPr>
      <w:spacing w:after="0"/>
      <w:ind w:left="1540"/>
    </w:pPr>
    <w:rPr>
      <w:sz w:val="20"/>
      <w:szCs w:val="20"/>
    </w:rPr>
  </w:style>
  <w:style w:type="character" w:styleId="CommentReference">
    <w:name w:val="annotation reference"/>
    <w:uiPriority w:val="99"/>
    <w:semiHidden/>
    <w:unhideWhenUsed/>
    <w:rsid w:val="004A56E6"/>
    <w:rPr>
      <w:sz w:val="16"/>
      <w:szCs w:val="16"/>
    </w:rPr>
  </w:style>
  <w:style w:type="paragraph" w:styleId="CommentText">
    <w:name w:val="annotation text"/>
    <w:basedOn w:val="Normal"/>
    <w:link w:val="CommentTextChar"/>
    <w:uiPriority w:val="99"/>
    <w:unhideWhenUsed/>
    <w:rsid w:val="004A56E6"/>
    <w:pPr>
      <w:spacing w:line="240" w:lineRule="auto"/>
    </w:pPr>
    <w:rPr>
      <w:sz w:val="20"/>
      <w:szCs w:val="20"/>
    </w:rPr>
  </w:style>
  <w:style w:type="character" w:customStyle="1" w:styleId="CommentTextChar">
    <w:name w:val="Comment Text Char"/>
    <w:basedOn w:val="DefaultParagraphFont"/>
    <w:link w:val="CommentText"/>
    <w:uiPriority w:val="99"/>
    <w:rsid w:val="004A56E6"/>
    <w:rPr>
      <w:rFonts w:ascii="Calibri" w:eastAsia="MS Mincho" w:hAnsi="Calibri" w:cs="Times New Roman"/>
      <w:sz w:val="20"/>
      <w:szCs w:val="20"/>
      <w:lang w:val="en-CA" w:eastAsia="en-CA"/>
    </w:rPr>
  </w:style>
  <w:style w:type="paragraph" w:styleId="CommentSubject">
    <w:name w:val="annotation subject"/>
    <w:basedOn w:val="CommentText"/>
    <w:next w:val="CommentText"/>
    <w:link w:val="CommentSubjectChar"/>
    <w:uiPriority w:val="99"/>
    <w:semiHidden/>
    <w:unhideWhenUsed/>
    <w:rsid w:val="004A56E6"/>
    <w:rPr>
      <w:b/>
      <w:bCs/>
    </w:rPr>
  </w:style>
  <w:style w:type="character" w:customStyle="1" w:styleId="CommentSubjectChar">
    <w:name w:val="Comment Subject Char"/>
    <w:basedOn w:val="CommentTextChar"/>
    <w:link w:val="CommentSubject"/>
    <w:uiPriority w:val="99"/>
    <w:semiHidden/>
    <w:rsid w:val="004A56E6"/>
    <w:rPr>
      <w:rFonts w:ascii="Calibri" w:eastAsia="MS Mincho" w:hAnsi="Calibri" w:cs="Times New Roman"/>
      <w:b/>
      <w:bCs/>
      <w:sz w:val="20"/>
      <w:szCs w:val="20"/>
      <w:lang w:val="en-CA" w:eastAsia="en-CA"/>
    </w:rPr>
  </w:style>
  <w:style w:type="paragraph" w:styleId="Revision">
    <w:name w:val="Revision"/>
    <w:hidden/>
    <w:uiPriority w:val="99"/>
    <w:semiHidden/>
    <w:rsid w:val="004A56E6"/>
    <w:rPr>
      <w:rFonts w:ascii="Calibri" w:eastAsia="MS Mincho" w:hAnsi="Calibri" w:cs="Times New Roman"/>
      <w:sz w:val="22"/>
      <w:szCs w:val="22"/>
      <w:lang w:val="en-CA" w:eastAsia="en-CA"/>
    </w:rPr>
  </w:style>
  <w:style w:type="paragraph" w:customStyle="1" w:styleId="Normal1">
    <w:name w:val="Normal1"/>
    <w:rsid w:val="004A56E6"/>
    <w:pPr>
      <w:spacing w:line="276" w:lineRule="auto"/>
    </w:pPr>
    <w:rPr>
      <w:rFonts w:ascii="Arial" w:eastAsia="Arial" w:hAnsi="Arial" w:cs="Arial"/>
      <w:color w:val="000000"/>
      <w:sz w:val="22"/>
      <w:szCs w:val="20"/>
    </w:rPr>
  </w:style>
  <w:style w:type="paragraph" w:styleId="PlainText">
    <w:name w:val="Plain Text"/>
    <w:basedOn w:val="Normal"/>
    <w:link w:val="PlainTextChar"/>
    <w:uiPriority w:val="99"/>
    <w:unhideWhenUsed/>
    <w:rsid w:val="004A56E6"/>
    <w:pPr>
      <w:spacing w:after="0" w:line="240" w:lineRule="auto"/>
    </w:pPr>
    <w:rPr>
      <w:rFonts w:ascii="Consolas" w:eastAsia="Calibri" w:hAnsi="Consolas" w:cs="Consolas"/>
      <w:sz w:val="21"/>
      <w:szCs w:val="21"/>
      <w:lang w:val="en-US" w:eastAsia="en-US"/>
    </w:rPr>
  </w:style>
  <w:style w:type="character" w:customStyle="1" w:styleId="PlainTextChar">
    <w:name w:val="Plain Text Char"/>
    <w:basedOn w:val="DefaultParagraphFont"/>
    <w:link w:val="PlainText"/>
    <w:uiPriority w:val="99"/>
    <w:rsid w:val="004A56E6"/>
    <w:rPr>
      <w:rFonts w:ascii="Consolas" w:eastAsia="Calibri" w:hAnsi="Consolas" w:cs="Consolas"/>
      <w:sz w:val="21"/>
      <w:szCs w:val="21"/>
    </w:rPr>
  </w:style>
  <w:style w:type="paragraph" w:customStyle="1" w:styleId="TableParagraph">
    <w:name w:val="Table Paragraph"/>
    <w:basedOn w:val="Normal"/>
    <w:uiPriority w:val="1"/>
    <w:qFormat/>
    <w:rsid w:val="004A56E6"/>
    <w:pPr>
      <w:widowControl w:val="0"/>
      <w:spacing w:after="0" w:line="240" w:lineRule="auto"/>
    </w:pPr>
    <w:rPr>
      <w:rFonts w:eastAsia="Calibri"/>
      <w:lang w:val="en-US" w:eastAsia="en-US"/>
    </w:rPr>
  </w:style>
  <w:style w:type="paragraph" w:styleId="Header">
    <w:name w:val="header"/>
    <w:basedOn w:val="Normal"/>
    <w:link w:val="HeaderChar"/>
    <w:uiPriority w:val="99"/>
    <w:unhideWhenUsed/>
    <w:rsid w:val="004A56E6"/>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56E6"/>
    <w:rPr>
      <w:rFonts w:ascii="Calibri" w:eastAsia="MS Mincho" w:hAnsi="Calibri" w:cs="Times New Roman"/>
      <w:sz w:val="22"/>
      <w:szCs w:val="22"/>
      <w:lang w:val="en-CA" w:eastAsia="en-CA"/>
    </w:rPr>
  </w:style>
  <w:style w:type="paragraph" w:styleId="NormalWeb">
    <w:name w:val="Normal (Web)"/>
    <w:basedOn w:val="Normal"/>
    <w:uiPriority w:val="99"/>
    <w:semiHidden/>
    <w:unhideWhenUsed/>
    <w:rsid w:val="004A56E6"/>
    <w:pPr>
      <w:spacing w:before="100" w:beforeAutospacing="1" w:after="100" w:afterAutospacing="1" w:line="240" w:lineRule="auto"/>
    </w:pPr>
    <w:rPr>
      <w:rFonts w:ascii="Times" w:hAnsi="Times"/>
      <w:sz w:val="20"/>
      <w:szCs w:val="20"/>
      <w:lang w:val="en-US" w:eastAsia="en-US"/>
    </w:rPr>
  </w:style>
  <w:style w:type="paragraph" w:styleId="BodyText">
    <w:name w:val="Body Text"/>
    <w:basedOn w:val="Normal"/>
    <w:link w:val="BodyTextChar"/>
    <w:uiPriority w:val="1"/>
    <w:qFormat/>
    <w:rsid w:val="004A56E6"/>
    <w:pPr>
      <w:widowControl w:val="0"/>
      <w:spacing w:after="0" w:line="240" w:lineRule="auto"/>
      <w:ind w:left="1285"/>
    </w:pPr>
    <w:rPr>
      <w:rFonts w:eastAsia="Calibri"/>
      <w:sz w:val="16"/>
      <w:szCs w:val="16"/>
      <w:u w:val="single"/>
      <w:lang w:val="en-US" w:eastAsia="en-US"/>
    </w:rPr>
  </w:style>
  <w:style w:type="character" w:customStyle="1" w:styleId="BodyTextChar">
    <w:name w:val="Body Text Char"/>
    <w:basedOn w:val="DefaultParagraphFont"/>
    <w:link w:val="BodyText"/>
    <w:uiPriority w:val="1"/>
    <w:rsid w:val="004A56E6"/>
    <w:rPr>
      <w:rFonts w:ascii="Calibri" w:eastAsia="Calibri" w:hAnsi="Calibri" w:cs="Times New Roman"/>
      <w:sz w:val="16"/>
      <w:szCs w:val="16"/>
      <w:u w:val="single"/>
    </w:rPr>
  </w:style>
  <w:style w:type="character" w:customStyle="1" w:styleId="WW8Num5z2">
    <w:name w:val="WW8Num5z2"/>
    <w:rsid w:val="004A56E6"/>
  </w:style>
  <w:style w:type="paragraph" w:customStyle="1" w:styleId="LO-normal">
    <w:name w:val="LO-normal"/>
    <w:rsid w:val="004A56E6"/>
    <w:pPr>
      <w:suppressAutoHyphens/>
      <w:spacing w:line="276"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x/2Rwn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324</Words>
  <Characters>1848</Characters>
  <Application>Microsoft Macintosh Word</Application>
  <DocSecurity>0</DocSecurity>
  <Lines>15</Lines>
  <Paragraphs>4</Paragraphs>
  <ScaleCrop>false</ScaleCrop>
  <Company>ICANN</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Grace Abuhamad</cp:lastModifiedBy>
  <cp:revision>2</cp:revision>
  <dcterms:created xsi:type="dcterms:W3CDTF">2015-04-28T17:51:00Z</dcterms:created>
  <dcterms:modified xsi:type="dcterms:W3CDTF">2015-04-29T15:27:00Z</dcterms:modified>
</cp:coreProperties>
</file>