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C6451" w14:textId="0F8DE384" w:rsidR="000346FF" w:rsidRPr="00132046" w:rsidRDefault="00874BC8" w:rsidP="000346FF">
      <w:pPr>
        <w:rPr>
          <w:rFonts w:ascii="Calibri" w:hAnsi="Calibri" w:cs="Arial"/>
          <w:b/>
          <w:sz w:val="32"/>
          <w:szCs w:val="32"/>
        </w:rPr>
      </w:pPr>
      <w:r w:rsidRPr="00132046">
        <w:rPr>
          <w:rFonts w:ascii="Calibri" w:hAnsi="Calibri" w:cs="Arial"/>
          <w:b/>
          <w:sz w:val="32"/>
          <w:szCs w:val="32"/>
        </w:rPr>
        <w:t>CWG – Forward Plan</w:t>
      </w:r>
      <w:r w:rsidR="00E254F5" w:rsidRPr="00132046">
        <w:rPr>
          <w:rFonts w:ascii="Calibri" w:hAnsi="Calibri" w:cs="Arial"/>
          <w:b/>
          <w:sz w:val="32"/>
          <w:szCs w:val="32"/>
        </w:rPr>
        <w:t xml:space="preserve"> to ICANN 53</w:t>
      </w:r>
    </w:p>
    <w:p w14:paraId="4149FF1A" w14:textId="77777777" w:rsidR="00667C03" w:rsidRPr="00132046" w:rsidRDefault="00667C03" w:rsidP="000346FF">
      <w:pPr>
        <w:rPr>
          <w:rFonts w:ascii="Calibri" w:hAnsi="Calibri" w:cs="Arial"/>
          <w:sz w:val="18"/>
          <w:szCs w:val="18"/>
        </w:rPr>
      </w:pPr>
    </w:p>
    <w:tbl>
      <w:tblPr>
        <w:tblW w:w="109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3664"/>
        <w:gridCol w:w="2221"/>
        <w:gridCol w:w="2559"/>
      </w:tblGrid>
      <w:tr w:rsidR="00D620EB" w:rsidRPr="00B92487" w14:paraId="3A8F7725" w14:textId="77777777" w:rsidTr="00B92487">
        <w:trPr>
          <w:cantSplit/>
          <w:trHeight w:val="300"/>
          <w:tblHeader/>
        </w:trPr>
        <w:tc>
          <w:tcPr>
            <w:tcW w:w="2488" w:type="dxa"/>
            <w:shd w:val="clear" w:color="auto" w:fill="000000" w:themeFill="text1"/>
            <w:noWrap/>
            <w:vAlign w:val="center"/>
          </w:tcPr>
          <w:p w14:paraId="64912CB3" w14:textId="77777777" w:rsidR="00D620EB" w:rsidRPr="00B92487" w:rsidRDefault="00D620EB" w:rsidP="00D620E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FFFF" w:themeColor="background1"/>
                <w:sz w:val="18"/>
                <w:szCs w:val="18"/>
              </w:rPr>
            </w:pPr>
            <w:r w:rsidRPr="00B92487">
              <w:rPr>
                <w:rFonts w:ascii="Calibri" w:eastAsia="Times New Roman" w:hAnsi="Calibri" w:cs="Arial"/>
                <w:b/>
                <w:color w:val="FFFFFF" w:themeColor="background1"/>
                <w:sz w:val="18"/>
                <w:szCs w:val="18"/>
              </w:rPr>
              <w:t>Meeting Schedule</w:t>
            </w:r>
          </w:p>
        </w:tc>
        <w:tc>
          <w:tcPr>
            <w:tcW w:w="3676" w:type="dxa"/>
            <w:shd w:val="clear" w:color="auto" w:fill="000000" w:themeFill="text1"/>
            <w:noWrap/>
            <w:vAlign w:val="center"/>
          </w:tcPr>
          <w:p w14:paraId="306CAE7D" w14:textId="77777777" w:rsidR="00D620EB" w:rsidRPr="00B92487" w:rsidRDefault="00D620EB" w:rsidP="00D620E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FFFF" w:themeColor="background1"/>
                <w:sz w:val="18"/>
                <w:szCs w:val="18"/>
              </w:rPr>
            </w:pPr>
            <w:r w:rsidRPr="00B92487">
              <w:rPr>
                <w:rFonts w:ascii="Calibri" w:eastAsia="Times New Roman" w:hAnsi="Calibri" w:cs="Arial"/>
                <w:b/>
                <w:color w:val="FFFFFF" w:themeColor="background1"/>
                <w:sz w:val="18"/>
                <w:szCs w:val="18"/>
              </w:rPr>
              <w:t>Agenda</w:t>
            </w:r>
          </w:p>
        </w:tc>
        <w:tc>
          <w:tcPr>
            <w:tcW w:w="2228" w:type="dxa"/>
            <w:shd w:val="clear" w:color="auto" w:fill="000000" w:themeFill="text1"/>
            <w:noWrap/>
            <w:vAlign w:val="center"/>
          </w:tcPr>
          <w:p w14:paraId="546EB49F" w14:textId="77777777" w:rsidR="00D620EB" w:rsidRPr="00B92487" w:rsidRDefault="00D620EB" w:rsidP="00D620E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FFFF" w:themeColor="background1"/>
                <w:sz w:val="18"/>
                <w:szCs w:val="18"/>
              </w:rPr>
            </w:pPr>
            <w:r w:rsidRPr="00B92487">
              <w:rPr>
                <w:rFonts w:ascii="Calibri" w:eastAsia="Times New Roman" w:hAnsi="Calibri" w:cs="Arial"/>
                <w:b/>
                <w:color w:val="FFFFFF" w:themeColor="background1"/>
                <w:sz w:val="18"/>
                <w:szCs w:val="18"/>
              </w:rPr>
              <w:t>Deliverables</w:t>
            </w:r>
          </w:p>
        </w:tc>
        <w:tc>
          <w:tcPr>
            <w:tcW w:w="2531" w:type="dxa"/>
            <w:shd w:val="clear" w:color="auto" w:fill="000000" w:themeFill="text1"/>
            <w:noWrap/>
            <w:vAlign w:val="center"/>
          </w:tcPr>
          <w:p w14:paraId="36140EFB" w14:textId="77777777" w:rsidR="00D620EB" w:rsidRPr="00B92487" w:rsidRDefault="00D620EB" w:rsidP="00D620E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FFFF" w:themeColor="background1"/>
                <w:sz w:val="18"/>
                <w:szCs w:val="18"/>
              </w:rPr>
            </w:pPr>
            <w:r w:rsidRPr="00B92487">
              <w:rPr>
                <w:rFonts w:ascii="Calibri" w:eastAsia="Times New Roman" w:hAnsi="Calibri" w:cs="Arial"/>
                <w:b/>
                <w:color w:val="FFFFFF" w:themeColor="background1"/>
                <w:sz w:val="18"/>
                <w:szCs w:val="18"/>
              </w:rPr>
              <w:t>Draft Proposal</w:t>
            </w:r>
          </w:p>
        </w:tc>
      </w:tr>
      <w:tr w:rsidR="00874BC8" w:rsidRPr="00132046" w14:paraId="5A76884E" w14:textId="77777777" w:rsidTr="00EA0005">
        <w:trPr>
          <w:cantSplit/>
          <w:trHeight w:val="300"/>
        </w:trPr>
        <w:tc>
          <w:tcPr>
            <w:tcW w:w="2488" w:type="dxa"/>
            <w:shd w:val="clear" w:color="auto" w:fill="auto"/>
            <w:noWrap/>
            <w:vAlign w:val="center"/>
            <w:hideMark/>
          </w:tcPr>
          <w:p w14:paraId="44FE85C9" w14:textId="135DAAC5" w:rsidR="00874BC8" w:rsidRPr="00132046" w:rsidRDefault="00874BC8" w:rsidP="00D620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19 May Meeting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14:paraId="721801F0" w14:textId="77777777" w:rsidR="00874BC8" w:rsidRPr="00132046" w:rsidRDefault="00874BC8" w:rsidP="005529A8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    </w:t>
            </w:r>
            <w:r w:rsidRPr="00132046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Proposed Agenda for 19/05</w:t>
            </w:r>
          </w:p>
          <w:p w14:paraId="302212C8" w14:textId="77777777" w:rsidR="00132046" w:rsidRPr="00132046" w:rsidRDefault="00132046" w:rsidP="00132046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132046">
              <w:rPr>
                <w:rFonts w:ascii="Calibri" w:hAnsi="Calibri"/>
                <w:sz w:val="18"/>
                <w:szCs w:val="18"/>
              </w:rPr>
              <w:t>1. Opening Remarks</w:t>
            </w:r>
          </w:p>
          <w:p w14:paraId="26375F32" w14:textId="77777777" w:rsidR="00132046" w:rsidRPr="00132046" w:rsidRDefault="00132046" w:rsidP="00132046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132046">
              <w:rPr>
                <w:rFonts w:ascii="Calibri" w:hAnsi="Calibri"/>
                <w:sz w:val="18"/>
                <w:szCs w:val="18"/>
              </w:rPr>
              <w:t>2. Public comment</w:t>
            </w:r>
          </w:p>
          <w:p w14:paraId="354BC127" w14:textId="1F13BB9F" w:rsidR="00132046" w:rsidRPr="00132046" w:rsidRDefault="001D6FBB" w:rsidP="00132046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a. FAQ update</w:t>
            </w:r>
          </w:p>
          <w:p w14:paraId="363DD3A7" w14:textId="2AF2C963" w:rsidR="00132046" w:rsidRPr="00132046" w:rsidRDefault="00132046" w:rsidP="00132046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132046">
              <w:rPr>
                <w:rFonts w:ascii="Calibri" w:hAnsi="Calibri"/>
                <w:sz w:val="18"/>
                <w:szCs w:val="18"/>
              </w:rPr>
              <w:t xml:space="preserve">     b. Translations </w:t>
            </w:r>
          </w:p>
          <w:p w14:paraId="7CED8960" w14:textId="3F249EC6" w:rsidR="00132046" w:rsidRPr="00132046" w:rsidRDefault="00132046" w:rsidP="00132046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132046">
              <w:rPr>
                <w:rFonts w:ascii="Calibri" w:hAnsi="Calibri"/>
                <w:sz w:val="18"/>
                <w:szCs w:val="18"/>
              </w:rPr>
              <w:t xml:space="preserve">     c. Update on comments received </w:t>
            </w:r>
          </w:p>
          <w:p w14:paraId="3FBC34AA" w14:textId="77777777" w:rsidR="00132046" w:rsidRPr="00132046" w:rsidRDefault="00132046" w:rsidP="00132046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132046">
              <w:rPr>
                <w:rFonts w:ascii="Calibri" w:hAnsi="Calibri"/>
                <w:sz w:val="18"/>
                <w:szCs w:val="18"/>
              </w:rPr>
              <w:t xml:space="preserve">3. Design Team Updates </w:t>
            </w:r>
          </w:p>
          <w:p w14:paraId="323D4349" w14:textId="77777777" w:rsidR="00132046" w:rsidRPr="00132046" w:rsidRDefault="00132046" w:rsidP="00132046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132046">
              <w:rPr>
                <w:rFonts w:ascii="Calibri" w:hAnsi="Calibri"/>
                <w:sz w:val="18"/>
                <w:szCs w:val="18"/>
              </w:rPr>
              <w:t xml:space="preserve">     a. DT-F</w:t>
            </w:r>
          </w:p>
          <w:p w14:paraId="734B2614" w14:textId="77777777" w:rsidR="00132046" w:rsidRPr="00132046" w:rsidRDefault="00132046" w:rsidP="00132046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132046">
              <w:rPr>
                <w:rFonts w:ascii="Calibri" w:hAnsi="Calibri"/>
                <w:sz w:val="18"/>
                <w:szCs w:val="18"/>
              </w:rPr>
              <w:t xml:space="preserve">     b. DT-SR / DT-N</w:t>
            </w:r>
          </w:p>
          <w:p w14:paraId="2500AFF3" w14:textId="77777777" w:rsidR="00132046" w:rsidRPr="00132046" w:rsidRDefault="00132046" w:rsidP="00132046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132046">
              <w:rPr>
                <w:rFonts w:ascii="Calibri" w:hAnsi="Calibri"/>
                <w:sz w:val="18"/>
                <w:szCs w:val="18"/>
              </w:rPr>
              <w:t xml:space="preserve">     c. Other?</w:t>
            </w:r>
          </w:p>
          <w:p w14:paraId="266AB94C" w14:textId="7AEBFA87" w:rsidR="00132046" w:rsidRPr="00132046" w:rsidRDefault="00132046" w:rsidP="00132046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132046">
              <w:rPr>
                <w:rFonts w:ascii="Calibri" w:hAnsi="Calibri"/>
                <w:sz w:val="18"/>
                <w:szCs w:val="18"/>
              </w:rPr>
              <w:t xml:space="preserve">5. Punch List Review </w:t>
            </w:r>
          </w:p>
          <w:p w14:paraId="67535F0A" w14:textId="77777777" w:rsidR="00132046" w:rsidRPr="00132046" w:rsidRDefault="00132046" w:rsidP="00132046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132046">
              <w:rPr>
                <w:rFonts w:ascii="Calibri" w:hAnsi="Calibri"/>
                <w:sz w:val="18"/>
                <w:szCs w:val="18"/>
              </w:rPr>
              <w:t xml:space="preserve">6. Forward planning </w:t>
            </w:r>
          </w:p>
          <w:p w14:paraId="0471F8F3" w14:textId="77777777" w:rsidR="00132046" w:rsidRPr="00132046" w:rsidRDefault="00132046" w:rsidP="00132046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132046">
              <w:rPr>
                <w:rFonts w:ascii="Calibri" w:hAnsi="Calibri"/>
                <w:sz w:val="18"/>
                <w:szCs w:val="18"/>
              </w:rPr>
              <w:t>7. AOB</w:t>
            </w:r>
          </w:p>
          <w:p w14:paraId="23682E7D" w14:textId="77777777" w:rsidR="00132046" w:rsidRPr="00132046" w:rsidRDefault="00132046" w:rsidP="00132046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132046">
              <w:rPr>
                <w:rFonts w:ascii="Calibri" w:hAnsi="Calibri"/>
                <w:sz w:val="18"/>
                <w:szCs w:val="18"/>
              </w:rPr>
              <w:t xml:space="preserve">    a. No call on Thursday</w:t>
            </w:r>
          </w:p>
          <w:p w14:paraId="058CF979" w14:textId="776FA690" w:rsidR="00874BC8" w:rsidRPr="00132046" w:rsidRDefault="00132046" w:rsidP="00132046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132046">
              <w:rPr>
                <w:rFonts w:ascii="Calibri" w:hAnsi="Calibri"/>
                <w:sz w:val="18"/>
                <w:szCs w:val="18"/>
              </w:rPr>
              <w:t>8. Closing Remarks</w:t>
            </w:r>
          </w:p>
        </w:tc>
        <w:tc>
          <w:tcPr>
            <w:tcW w:w="2228" w:type="dxa"/>
            <w:shd w:val="clear" w:color="auto" w:fill="auto"/>
            <w:noWrap/>
            <w:vAlign w:val="center"/>
            <w:hideMark/>
          </w:tcPr>
          <w:p w14:paraId="0C4B4830" w14:textId="17354693" w:rsidR="00874BC8" w:rsidRPr="00132046" w:rsidRDefault="00EA0005" w:rsidP="0008446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62" w:hanging="180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Finalize list of open items and dedicate meeting time to each item</w:t>
            </w:r>
          </w:p>
        </w:tc>
        <w:tc>
          <w:tcPr>
            <w:tcW w:w="2531" w:type="dxa"/>
            <w:shd w:val="clear" w:color="auto" w:fill="auto"/>
            <w:noWrap/>
            <w:vAlign w:val="center"/>
            <w:hideMark/>
          </w:tcPr>
          <w:p w14:paraId="3F1D19E0" w14:textId="61598289" w:rsidR="00874BC8" w:rsidRPr="00132046" w:rsidRDefault="00132046" w:rsidP="00CF2AF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62" w:hanging="162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Out for public comment</w:t>
            </w:r>
          </w:p>
        </w:tc>
      </w:tr>
      <w:tr w:rsidR="00874BC8" w:rsidRPr="00132046" w14:paraId="520FC12E" w14:textId="77777777" w:rsidTr="00EA0005">
        <w:trPr>
          <w:cantSplit/>
          <w:trHeight w:val="300"/>
        </w:trPr>
        <w:tc>
          <w:tcPr>
            <w:tcW w:w="10923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6C569E9C" w14:textId="77BFE5DB" w:rsidR="00874BC8" w:rsidRPr="00132046" w:rsidRDefault="00874BC8" w:rsidP="00874BC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CCWG-ACCT 19 May Meeting</w:t>
            </w:r>
          </w:p>
        </w:tc>
      </w:tr>
      <w:tr w:rsidR="00874BC8" w:rsidRPr="00132046" w14:paraId="008B6CBC" w14:textId="77777777" w:rsidTr="00EA0005">
        <w:trPr>
          <w:cantSplit/>
          <w:trHeight w:val="300"/>
        </w:trPr>
        <w:tc>
          <w:tcPr>
            <w:tcW w:w="10923" w:type="dxa"/>
            <w:gridSpan w:val="4"/>
            <w:shd w:val="clear" w:color="auto" w:fill="FABF8F" w:themeFill="accent6" w:themeFillTint="99"/>
            <w:noWrap/>
            <w:vAlign w:val="center"/>
          </w:tcPr>
          <w:p w14:paraId="4FC62BCE" w14:textId="14442805" w:rsidR="00874BC8" w:rsidRPr="00132046" w:rsidRDefault="00874BC8" w:rsidP="00874BC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Close of Public Comment on 20 May</w:t>
            </w:r>
          </w:p>
        </w:tc>
      </w:tr>
      <w:tr w:rsidR="00874BC8" w:rsidRPr="001D6FBB" w14:paraId="4ADC9F92" w14:textId="77777777" w:rsidTr="00EA0005">
        <w:trPr>
          <w:cantSplit/>
          <w:trHeight w:val="300"/>
        </w:trPr>
        <w:tc>
          <w:tcPr>
            <w:tcW w:w="2488" w:type="dxa"/>
            <w:shd w:val="clear" w:color="auto" w:fill="auto"/>
            <w:noWrap/>
            <w:vAlign w:val="center"/>
          </w:tcPr>
          <w:p w14:paraId="5D81BCCF" w14:textId="0708599F" w:rsidR="00874BC8" w:rsidRPr="001D6FBB" w:rsidRDefault="00874BC8" w:rsidP="001D6FBB">
            <w:pPr>
              <w:pStyle w:val="NoSpacing"/>
              <w:rPr>
                <w:sz w:val="18"/>
                <w:szCs w:val="18"/>
              </w:rPr>
            </w:pPr>
            <w:commentRangeStart w:id="0"/>
            <w:r w:rsidRPr="001D6FBB">
              <w:rPr>
                <w:sz w:val="18"/>
                <w:szCs w:val="18"/>
              </w:rPr>
              <w:t>26 May Meeting</w:t>
            </w:r>
            <w:commentRangeEnd w:id="0"/>
            <w:r w:rsidR="00545D49">
              <w:rPr>
                <w:rStyle w:val="CommentReference"/>
              </w:rPr>
              <w:commentReference w:id="0"/>
            </w:r>
          </w:p>
        </w:tc>
        <w:tc>
          <w:tcPr>
            <w:tcW w:w="3676" w:type="dxa"/>
            <w:shd w:val="clear" w:color="auto" w:fill="auto"/>
            <w:noWrap/>
            <w:vAlign w:val="center"/>
          </w:tcPr>
          <w:p w14:paraId="72886816" w14:textId="77777777" w:rsidR="00874BC8" w:rsidRPr="001D6FBB" w:rsidRDefault="00874BC8" w:rsidP="001D6FBB">
            <w:pPr>
              <w:pStyle w:val="NoSpacing"/>
              <w:rPr>
                <w:sz w:val="18"/>
                <w:szCs w:val="18"/>
              </w:rPr>
            </w:pPr>
            <w:r w:rsidRPr="001D6FBB">
              <w:rPr>
                <w:b/>
                <w:bCs/>
                <w:sz w:val="18"/>
                <w:szCs w:val="18"/>
              </w:rPr>
              <w:t>Proposed Agenda for 26/05</w:t>
            </w:r>
          </w:p>
          <w:p w14:paraId="760E0282" w14:textId="77777777" w:rsidR="00874BC8" w:rsidRDefault="00874BC8" w:rsidP="001D6FBB">
            <w:pPr>
              <w:pStyle w:val="NoSpacing"/>
              <w:numPr>
                <w:ilvl w:val="0"/>
                <w:numId w:val="42"/>
              </w:numPr>
              <w:rPr>
                <w:sz w:val="18"/>
                <w:szCs w:val="18"/>
              </w:rPr>
            </w:pPr>
            <w:r w:rsidRPr="001D6FBB">
              <w:rPr>
                <w:sz w:val="18"/>
                <w:szCs w:val="18"/>
              </w:rPr>
              <w:t>Opening Remarks</w:t>
            </w:r>
          </w:p>
          <w:p w14:paraId="2E4EA16E" w14:textId="1993BF8C" w:rsidR="00EA0005" w:rsidRDefault="00EA0005" w:rsidP="001D6FBB">
            <w:pPr>
              <w:pStyle w:val="NoSpacing"/>
              <w:numPr>
                <w:ilvl w:val="0"/>
                <w:numId w:val="4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Initial review of Public Comment</w:t>
            </w:r>
          </w:p>
          <w:p w14:paraId="72695B53" w14:textId="20334AF4" w:rsidR="001D6FBB" w:rsidRDefault="001D6FBB" w:rsidP="001D6FBB">
            <w:pPr>
              <w:pStyle w:val="NoSpacing"/>
              <w:numPr>
                <w:ilvl w:val="0"/>
                <w:numId w:val="42"/>
              </w:numPr>
              <w:rPr>
                <w:sz w:val="18"/>
                <w:szCs w:val="18"/>
              </w:rPr>
            </w:pPr>
            <w:r w:rsidRPr="001D6FBB">
              <w:rPr>
                <w:sz w:val="18"/>
                <w:szCs w:val="18"/>
              </w:rPr>
              <w:t>Response to ICG on CWG Timeline</w:t>
            </w:r>
          </w:p>
          <w:p w14:paraId="29EE56A9" w14:textId="377F6949" w:rsidR="005C3FCB" w:rsidRPr="001D6FBB" w:rsidRDefault="005C3FCB" w:rsidP="001D6FBB">
            <w:pPr>
              <w:pStyle w:val="NoSpacing"/>
              <w:numPr>
                <w:ilvl w:val="0"/>
                <w:numId w:val="4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of Section IV draft</w:t>
            </w:r>
          </w:p>
          <w:p w14:paraId="556BF95A" w14:textId="77777777" w:rsidR="00E254F5" w:rsidRPr="001D6FBB" w:rsidRDefault="00874BC8" w:rsidP="001D6FBB">
            <w:pPr>
              <w:pStyle w:val="NoSpacing"/>
              <w:numPr>
                <w:ilvl w:val="0"/>
                <w:numId w:val="42"/>
              </w:numPr>
              <w:rPr>
                <w:b/>
                <w:bCs/>
                <w:sz w:val="18"/>
                <w:szCs w:val="18"/>
              </w:rPr>
            </w:pPr>
            <w:r w:rsidRPr="001D6FBB">
              <w:rPr>
                <w:sz w:val="18"/>
                <w:szCs w:val="18"/>
              </w:rPr>
              <w:t>AOB</w:t>
            </w:r>
          </w:p>
          <w:p w14:paraId="55352FC2" w14:textId="2AEDA41C" w:rsidR="00E254F5" w:rsidRPr="001D6FBB" w:rsidRDefault="00874BC8" w:rsidP="001D6FBB">
            <w:pPr>
              <w:pStyle w:val="NoSpacing"/>
              <w:numPr>
                <w:ilvl w:val="0"/>
                <w:numId w:val="42"/>
              </w:numPr>
              <w:rPr>
                <w:b/>
                <w:bCs/>
                <w:sz w:val="18"/>
                <w:szCs w:val="18"/>
              </w:rPr>
            </w:pPr>
            <w:r w:rsidRPr="001D6FBB">
              <w:rPr>
                <w:sz w:val="18"/>
                <w:szCs w:val="18"/>
              </w:rPr>
              <w:t>Closing Remarks</w:t>
            </w:r>
          </w:p>
        </w:tc>
        <w:tc>
          <w:tcPr>
            <w:tcW w:w="2228" w:type="dxa"/>
            <w:shd w:val="clear" w:color="auto" w:fill="auto"/>
            <w:noWrap/>
            <w:vAlign w:val="center"/>
          </w:tcPr>
          <w:p w14:paraId="75FBF847" w14:textId="77777777" w:rsidR="00874BC8" w:rsidRPr="001D6FBB" w:rsidRDefault="00E35D9B" w:rsidP="00AD3DF2">
            <w:pPr>
              <w:pStyle w:val="NoSpacing"/>
              <w:numPr>
                <w:ilvl w:val="0"/>
                <w:numId w:val="43"/>
              </w:numPr>
              <w:ind w:left="162" w:hanging="162"/>
              <w:rPr>
                <w:sz w:val="18"/>
                <w:szCs w:val="18"/>
              </w:rPr>
            </w:pPr>
            <w:r w:rsidRPr="001D6FBB">
              <w:rPr>
                <w:sz w:val="18"/>
                <w:szCs w:val="18"/>
              </w:rPr>
              <w:t>Review and analyze the public comment period; Incorporate feedback from submissions received</w:t>
            </w:r>
          </w:p>
          <w:p w14:paraId="74760827" w14:textId="0DC9F496" w:rsidR="001D6FBB" w:rsidRPr="001D6FBB" w:rsidRDefault="005C3FCB" w:rsidP="00AD3DF2">
            <w:pPr>
              <w:pStyle w:val="NoSpacing"/>
              <w:numPr>
                <w:ilvl w:val="0"/>
                <w:numId w:val="43"/>
              </w:numPr>
              <w:ind w:left="162" w:hanging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1D6FBB" w:rsidRPr="001D6FBB">
              <w:rPr>
                <w:sz w:val="18"/>
                <w:szCs w:val="18"/>
              </w:rPr>
              <w:t>esponse to ICG (regarding NTIA letter for timeline adjustments)</w:t>
            </w:r>
          </w:p>
        </w:tc>
        <w:tc>
          <w:tcPr>
            <w:tcW w:w="2531" w:type="dxa"/>
            <w:shd w:val="clear" w:color="auto" w:fill="auto"/>
            <w:noWrap/>
            <w:vAlign w:val="center"/>
          </w:tcPr>
          <w:p w14:paraId="6F23C8D6" w14:textId="157D3FBA" w:rsidR="00874BC8" w:rsidRPr="001D6FBB" w:rsidRDefault="005C3FCB" w:rsidP="005C3FCB">
            <w:pPr>
              <w:pStyle w:val="NoSpacing"/>
              <w:numPr>
                <w:ilvl w:val="0"/>
                <w:numId w:val="43"/>
              </w:numPr>
              <w:ind w:left="162" w:hanging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IV draft</w:t>
            </w:r>
          </w:p>
        </w:tc>
      </w:tr>
      <w:tr w:rsidR="00E254F5" w:rsidRPr="00132046" w14:paraId="7E3599B4" w14:textId="77777777" w:rsidTr="00EA0005">
        <w:trPr>
          <w:cantSplit/>
          <w:trHeight w:val="300"/>
        </w:trPr>
        <w:tc>
          <w:tcPr>
            <w:tcW w:w="10923" w:type="dxa"/>
            <w:gridSpan w:val="4"/>
            <w:shd w:val="clear" w:color="auto" w:fill="D9D9D9" w:themeFill="background1" w:themeFillShade="D9"/>
            <w:noWrap/>
            <w:vAlign w:val="center"/>
          </w:tcPr>
          <w:p w14:paraId="1BF4177B" w14:textId="4C7BAD3B" w:rsidR="00E254F5" w:rsidRPr="00132046" w:rsidRDefault="00E254F5" w:rsidP="00E254F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CCWG-ACCT 26 May Meeting</w:t>
            </w:r>
          </w:p>
        </w:tc>
      </w:tr>
      <w:tr w:rsidR="00EA0005" w:rsidRPr="00132046" w14:paraId="3B26D385" w14:textId="77777777" w:rsidTr="00EA0005">
        <w:trPr>
          <w:cantSplit/>
          <w:trHeight w:val="300"/>
        </w:trPr>
        <w:tc>
          <w:tcPr>
            <w:tcW w:w="2488" w:type="dxa"/>
            <w:shd w:val="clear" w:color="auto" w:fill="B2A1C7" w:themeFill="accent4" w:themeFillTint="99"/>
            <w:noWrap/>
            <w:vAlign w:val="center"/>
          </w:tcPr>
          <w:p w14:paraId="69568E4B" w14:textId="0D5ADCB8" w:rsidR="00EA0005" w:rsidRPr="00132046" w:rsidRDefault="00EA0005" w:rsidP="00CA38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28-29 May Intensive Meetings</w:t>
            </w:r>
          </w:p>
        </w:tc>
        <w:tc>
          <w:tcPr>
            <w:tcW w:w="8435" w:type="dxa"/>
            <w:gridSpan w:val="3"/>
            <w:shd w:val="clear" w:color="auto" w:fill="B2A1C7" w:themeFill="accent4" w:themeFillTint="99"/>
            <w:noWrap/>
            <w:vAlign w:val="center"/>
          </w:tcPr>
          <w:p w14:paraId="7A26CE40" w14:textId="77777777" w:rsidR="00EA0005" w:rsidRDefault="00EA0005" w:rsidP="00EA000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2" w:hanging="162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Review and analyze the public comment period; Incorporate feedback from submissions received</w:t>
            </w:r>
          </w:p>
          <w:p w14:paraId="0CA1EDA7" w14:textId="175B59B7" w:rsidR="00545D49" w:rsidRPr="00545D49" w:rsidRDefault="00EA0005" w:rsidP="00545D4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2" w:hanging="162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EA000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Review sections IV, V, VI of the proposal </w:t>
            </w:r>
          </w:p>
        </w:tc>
      </w:tr>
      <w:tr w:rsidR="00874BC8" w:rsidRPr="00132046" w14:paraId="13CC77A2" w14:textId="77777777" w:rsidTr="00EA0005">
        <w:trPr>
          <w:cantSplit/>
          <w:trHeight w:val="300"/>
        </w:trPr>
        <w:tc>
          <w:tcPr>
            <w:tcW w:w="2488" w:type="dxa"/>
            <w:shd w:val="clear" w:color="auto" w:fill="B2A1C7" w:themeFill="accent4" w:themeFillTint="99"/>
            <w:noWrap/>
            <w:vAlign w:val="center"/>
          </w:tcPr>
          <w:p w14:paraId="5B8D6377" w14:textId="400F1DE4" w:rsidR="00874BC8" w:rsidRPr="00132046" w:rsidRDefault="00874BC8" w:rsidP="00CF2A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28 May Call #1</w:t>
            </w:r>
          </w:p>
        </w:tc>
        <w:tc>
          <w:tcPr>
            <w:tcW w:w="3676" w:type="dxa"/>
            <w:shd w:val="clear" w:color="auto" w:fill="B2A1C7" w:themeFill="accent4" w:themeFillTint="99"/>
            <w:noWrap/>
            <w:vAlign w:val="center"/>
          </w:tcPr>
          <w:p w14:paraId="0B99A87C" w14:textId="20E15EFC" w:rsidR="00B74DF4" w:rsidRDefault="00B74DF4" w:rsidP="00B74DF4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ind w:left="128" w:hanging="128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Comments received on (thematic section 1)</w:t>
            </w:r>
          </w:p>
          <w:p w14:paraId="5A2DB760" w14:textId="01F812F6" w:rsidR="00874BC8" w:rsidRPr="00B74DF4" w:rsidRDefault="00B74DF4" w:rsidP="00B74DF4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ind w:left="128" w:hanging="128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 w:rsidRPr="00B74DF4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PTI Board composition and parameters (as a Public Benefit Corporation with an internal Board)</w:t>
            </w:r>
          </w:p>
        </w:tc>
        <w:tc>
          <w:tcPr>
            <w:tcW w:w="2228" w:type="dxa"/>
            <w:shd w:val="clear" w:color="auto" w:fill="B2A1C7" w:themeFill="accent4" w:themeFillTint="99"/>
            <w:noWrap/>
            <w:vAlign w:val="center"/>
          </w:tcPr>
          <w:p w14:paraId="1A3EC7C1" w14:textId="1F5FAFE4" w:rsidR="00874BC8" w:rsidRPr="00132046" w:rsidRDefault="00545D49" w:rsidP="00CF2AF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2" w:hanging="162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Finalize CWG-St</w:t>
            </w:r>
            <w:bookmarkStart w:id="1" w:name="_GoBack"/>
            <w:bookmarkEnd w:id="1"/>
            <w:r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ewardship position on PTI Board </w:t>
            </w:r>
          </w:p>
        </w:tc>
        <w:tc>
          <w:tcPr>
            <w:tcW w:w="2531" w:type="dxa"/>
            <w:shd w:val="clear" w:color="auto" w:fill="B2A1C7" w:themeFill="accent4" w:themeFillTint="99"/>
            <w:noWrap/>
            <w:vAlign w:val="center"/>
          </w:tcPr>
          <w:p w14:paraId="7581E8CA" w14:textId="77777777" w:rsidR="00874BC8" w:rsidRPr="00132046" w:rsidRDefault="00874BC8" w:rsidP="00CF2AF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2" w:hanging="162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</w:p>
        </w:tc>
      </w:tr>
      <w:tr w:rsidR="00874BC8" w:rsidRPr="00132046" w14:paraId="6BE04C05" w14:textId="77777777" w:rsidTr="00EA0005">
        <w:trPr>
          <w:cantSplit/>
          <w:trHeight w:val="300"/>
        </w:trPr>
        <w:tc>
          <w:tcPr>
            <w:tcW w:w="2488" w:type="dxa"/>
            <w:shd w:val="clear" w:color="auto" w:fill="B2A1C7" w:themeFill="accent4" w:themeFillTint="99"/>
            <w:noWrap/>
            <w:vAlign w:val="center"/>
          </w:tcPr>
          <w:p w14:paraId="26164B35" w14:textId="68062791" w:rsidR="00874BC8" w:rsidRPr="00132046" w:rsidRDefault="00874BC8" w:rsidP="00E254F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28 May Call #2</w:t>
            </w:r>
          </w:p>
        </w:tc>
        <w:tc>
          <w:tcPr>
            <w:tcW w:w="3676" w:type="dxa"/>
            <w:shd w:val="clear" w:color="auto" w:fill="B2A1C7" w:themeFill="accent4" w:themeFillTint="99"/>
            <w:noWrap/>
            <w:vAlign w:val="center"/>
          </w:tcPr>
          <w:p w14:paraId="4F01D81C" w14:textId="58C81D95" w:rsidR="00B74DF4" w:rsidRDefault="00B74DF4" w:rsidP="00B74DF4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ind w:left="128" w:hanging="90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Comments</w:t>
            </w:r>
            <w:r w:rsidR="00545D49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 received on (thematic section 2</w:t>
            </w:r>
            <w:r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)</w:t>
            </w:r>
          </w:p>
          <w:p w14:paraId="4050036D" w14:textId="14CC7A33" w:rsidR="00874BC8" w:rsidRPr="00B74DF4" w:rsidRDefault="00B74DF4" w:rsidP="00B74DF4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ind w:left="128" w:hanging="90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 w:rsidRPr="00B74DF4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Section IV</w:t>
            </w:r>
          </w:p>
        </w:tc>
        <w:tc>
          <w:tcPr>
            <w:tcW w:w="2228" w:type="dxa"/>
            <w:shd w:val="clear" w:color="auto" w:fill="B2A1C7" w:themeFill="accent4" w:themeFillTint="99"/>
            <w:noWrap/>
            <w:vAlign w:val="center"/>
          </w:tcPr>
          <w:p w14:paraId="58A037E6" w14:textId="34EB7C18" w:rsidR="00874BC8" w:rsidRPr="00132046" w:rsidRDefault="00545D49" w:rsidP="00CF2AF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2" w:hanging="162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Finalize Section IV</w:t>
            </w:r>
          </w:p>
        </w:tc>
        <w:tc>
          <w:tcPr>
            <w:tcW w:w="2531" w:type="dxa"/>
            <w:shd w:val="clear" w:color="auto" w:fill="B2A1C7" w:themeFill="accent4" w:themeFillTint="99"/>
            <w:noWrap/>
            <w:vAlign w:val="center"/>
          </w:tcPr>
          <w:p w14:paraId="158D6174" w14:textId="77777777" w:rsidR="00874BC8" w:rsidRPr="00132046" w:rsidRDefault="00874BC8" w:rsidP="00CF2AF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2" w:hanging="162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</w:p>
        </w:tc>
      </w:tr>
      <w:tr w:rsidR="00874BC8" w:rsidRPr="00132046" w14:paraId="618FD9A8" w14:textId="77777777" w:rsidTr="00EA0005">
        <w:trPr>
          <w:cantSplit/>
          <w:trHeight w:val="300"/>
        </w:trPr>
        <w:tc>
          <w:tcPr>
            <w:tcW w:w="2488" w:type="dxa"/>
            <w:shd w:val="clear" w:color="auto" w:fill="B2A1C7" w:themeFill="accent4" w:themeFillTint="99"/>
            <w:noWrap/>
            <w:vAlign w:val="center"/>
          </w:tcPr>
          <w:p w14:paraId="16D15474" w14:textId="6C477A18" w:rsidR="00874BC8" w:rsidRPr="00132046" w:rsidRDefault="00874BC8" w:rsidP="00E254F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commentRangeStart w:id="2"/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28 May Call #3</w:t>
            </w:r>
            <w:commentRangeEnd w:id="2"/>
            <w:r w:rsidR="008855AC" w:rsidRPr="00132046">
              <w:rPr>
                <w:rStyle w:val="CommentReference"/>
                <w:rFonts w:ascii="Calibri" w:hAnsi="Calibri"/>
                <w:sz w:val="18"/>
                <w:szCs w:val="18"/>
              </w:rPr>
              <w:commentReference w:id="2"/>
            </w:r>
          </w:p>
        </w:tc>
        <w:tc>
          <w:tcPr>
            <w:tcW w:w="3676" w:type="dxa"/>
            <w:shd w:val="clear" w:color="auto" w:fill="B2A1C7" w:themeFill="accent4" w:themeFillTint="99"/>
            <w:noWrap/>
            <w:vAlign w:val="center"/>
          </w:tcPr>
          <w:p w14:paraId="77A1AAB2" w14:textId="5593421F" w:rsidR="00874BC8" w:rsidRPr="00B74DF4" w:rsidRDefault="00874BC8" w:rsidP="00CF2AF0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8" w:type="dxa"/>
            <w:shd w:val="clear" w:color="auto" w:fill="B2A1C7" w:themeFill="accent4" w:themeFillTint="99"/>
            <w:noWrap/>
            <w:vAlign w:val="center"/>
          </w:tcPr>
          <w:p w14:paraId="101E7696" w14:textId="6A5B5683" w:rsidR="00874BC8" w:rsidRPr="00132046" w:rsidRDefault="00545D49" w:rsidP="00CF2AF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2" w:hanging="162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none</w:t>
            </w:r>
            <w:proofErr w:type="gramEnd"/>
            <w:r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31" w:type="dxa"/>
            <w:shd w:val="clear" w:color="auto" w:fill="B2A1C7" w:themeFill="accent4" w:themeFillTint="99"/>
            <w:noWrap/>
            <w:vAlign w:val="center"/>
          </w:tcPr>
          <w:p w14:paraId="7BB81F25" w14:textId="77777777" w:rsidR="00874BC8" w:rsidRPr="00132046" w:rsidRDefault="00874BC8" w:rsidP="00CF2AF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2" w:hanging="162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</w:p>
        </w:tc>
      </w:tr>
      <w:tr w:rsidR="00874BC8" w:rsidRPr="00132046" w14:paraId="445F89BE" w14:textId="77777777" w:rsidTr="00EA0005">
        <w:trPr>
          <w:cantSplit/>
          <w:trHeight w:val="300"/>
        </w:trPr>
        <w:tc>
          <w:tcPr>
            <w:tcW w:w="2488" w:type="dxa"/>
            <w:shd w:val="clear" w:color="auto" w:fill="B2A1C7" w:themeFill="accent4" w:themeFillTint="99"/>
            <w:noWrap/>
            <w:vAlign w:val="center"/>
          </w:tcPr>
          <w:p w14:paraId="669DEEC0" w14:textId="31FBBF51" w:rsidR="00874BC8" w:rsidRPr="00132046" w:rsidRDefault="00874BC8" w:rsidP="00E254F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29 May Call #4</w:t>
            </w:r>
          </w:p>
        </w:tc>
        <w:tc>
          <w:tcPr>
            <w:tcW w:w="3676" w:type="dxa"/>
            <w:shd w:val="clear" w:color="auto" w:fill="B2A1C7" w:themeFill="accent4" w:themeFillTint="99"/>
            <w:noWrap/>
            <w:vAlign w:val="center"/>
          </w:tcPr>
          <w:p w14:paraId="5C8DBACB" w14:textId="481A7824" w:rsidR="00B74DF4" w:rsidRDefault="00B74DF4" w:rsidP="00B74DF4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ind w:left="128" w:hanging="128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Comments</w:t>
            </w:r>
            <w:r w:rsidR="00545D49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 received on (thematic section 3</w:t>
            </w:r>
            <w:r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)</w:t>
            </w:r>
          </w:p>
          <w:p w14:paraId="53DD2B18" w14:textId="4443EFDD" w:rsidR="00874BC8" w:rsidRPr="00B74DF4" w:rsidRDefault="00B74DF4" w:rsidP="00B74DF4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ind w:left="128" w:hanging="128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Section V</w:t>
            </w:r>
          </w:p>
        </w:tc>
        <w:tc>
          <w:tcPr>
            <w:tcW w:w="2228" w:type="dxa"/>
            <w:shd w:val="clear" w:color="auto" w:fill="B2A1C7" w:themeFill="accent4" w:themeFillTint="99"/>
            <w:noWrap/>
            <w:vAlign w:val="center"/>
          </w:tcPr>
          <w:p w14:paraId="66CB0E69" w14:textId="49047C62" w:rsidR="00874BC8" w:rsidRPr="00132046" w:rsidRDefault="00545D49" w:rsidP="00CF2AF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2" w:hanging="162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Finalize Section V</w:t>
            </w:r>
          </w:p>
        </w:tc>
        <w:tc>
          <w:tcPr>
            <w:tcW w:w="2531" w:type="dxa"/>
            <w:shd w:val="clear" w:color="auto" w:fill="B2A1C7" w:themeFill="accent4" w:themeFillTint="99"/>
            <w:noWrap/>
            <w:vAlign w:val="center"/>
          </w:tcPr>
          <w:p w14:paraId="16F4B20E" w14:textId="77777777" w:rsidR="00874BC8" w:rsidRPr="00132046" w:rsidRDefault="00874BC8" w:rsidP="00CF2AF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2" w:hanging="162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</w:p>
        </w:tc>
      </w:tr>
      <w:tr w:rsidR="00874BC8" w:rsidRPr="00132046" w14:paraId="50F1605E" w14:textId="77777777" w:rsidTr="00EA0005">
        <w:trPr>
          <w:cantSplit/>
          <w:trHeight w:val="300"/>
        </w:trPr>
        <w:tc>
          <w:tcPr>
            <w:tcW w:w="2488" w:type="dxa"/>
            <w:shd w:val="clear" w:color="auto" w:fill="B2A1C7" w:themeFill="accent4" w:themeFillTint="99"/>
            <w:noWrap/>
            <w:vAlign w:val="center"/>
          </w:tcPr>
          <w:p w14:paraId="203422E1" w14:textId="4519FA3A" w:rsidR="00874BC8" w:rsidRPr="00132046" w:rsidRDefault="00874BC8" w:rsidP="00E254F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29 May Call #5</w:t>
            </w:r>
          </w:p>
        </w:tc>
        <w:tc>
          <w:tcPr>
            <w:tcW w:w="3676" w:type="dxa"/>
            <w:shd w:val="clear" w:color="auto" w:fill="B2A1C7" w:themeFill="accent4" w:themeFillTint="99"/>
            <w:noWrap/>
            <w:vAlign w:val="center"/>
          </w:tcPr>
          <w:p w14:paraId="1CE5F234" w14:textId="0F6F5A2C" w:rsidR="00545D49" w:rsidRDefault="00B74DF4" w:rsidP="00545D49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ind w:left="128" w:hanging="128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Comments</w:t>
            </w:r>
            <w:r w:rsidR="00545D49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 received on (thematic section 4</w:t>
            </w:r>
            <w:r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)</w:t>
            </w:r>
          </w:p>
          <w:p w14:paraId="0B2AD7F3" w14:textId="3C8973AE" w:rsidR="00874BC8" w:rsidRPr="00545D49" w:rsidRDefault="00B74DF4" w:rsidP="00545D49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ind w:left="128" w:hanging="128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 w:rsidRPr="00545D49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Section VI</w:t>
            </w:r>
          </w:p>
        </w:tc>
        <w:tc>
          <w:tcPr>
            <w:tcW w:w="2228" w:type="dxa"/>
            <w:shd w:val="clear" w:color="auto" w:fill="B2A1C7" w:themeFill="accent4" w:themeFillTint="99"/>
            <w:noWrap/>
            <w:vAlign w:val="center"/>
          </w:tcPr>
          <w:p w14:paraId="05AB4053" w14:textId="35827F53" w:rsidR="00874BC8" w:rsidRPr="00132046" w:rsidRDefault="00545D49" w:rsidP="00CF2AF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2" w:hanging="162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none</w:t>
            </w:r>
            <w:proofErr w:type="gramEnd"/>
            <w:r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31" w:type="dxa"/>
            <w:shd w:val="clear" w:color="auto" w:fill="B2A1C7" w:themeFill="accent4" w:themeFillTint="99"/>
            <w:noWrap/>
            <w:vAlign w:val="center"/>
          </w:tcPr>
          <w:p w14:paraId="15CF68BA" w14:textId="77777777" w:rsidR="00874BC8" w:rsidRPr="00132046" w:rsidRDefault="00874BC8" w:rsidP="00CF2AF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2" w:hanging="162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</w:p>
        </w:tc>
      </w:tr>
      <w:tr w:rsidR="00874BC8" w:rsidRPr="00132046" w14:paraId="0E2E9DA0" w14:textId="77777777" w:rsidTr="00EA0005">
        <w:trPr>
          <w:cantSplit/>
          <w:trHeight w:val="300"/>
        </w:trPr>
        <w:tc>
          <w:tcPr>
            <w:tcW w:w="2488" w:type="dxa"/>
            <w:shd w:val="clear" w:color="auto" w:fill="B2A1C7" w:themeFill="accent4" w:themeFillTint="99"/>
            <w:noWrap/>
            <w:vAlign w:val="center"/>
          </w:tcPr>
          <w:p w14:paraId="570AC3D9" w14:textId="1ABAF9B5" w:rsidR="00874BC8" w:rsidRPr="00132046" w:rsidRDefault="00874BC8" w:rsidP="00E254F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commentRangeStart w:id="3"/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29 May Call #6</w:t>
            </w:r>
            <w:commentRangeEnd w:id="3"/>
            <w:r w:rsidR="008855AC" w:rsidRPr="00132046">
              <w:rPr>
                <w:rStyle w:val="CommentReference"/>
                <w:rFonts w:ascii="Calibri" w:hAnsi="Calibri"/>
                <w:sz w:val="18"/>
                <w:szCs w:val="18"/>
              </w:rPr>
              <w:commentReference w:id="3"/>
            </w:r>
          </w:p>
        </w:tc>
        <w:tc>
          <w:tcPr>
            <w:tcW w:w="3676" w:type="dxa"/>
            <w:shd w:val="clear" w:color="auto" w:fill="B2A1C7" w:themeFill="accent4" w:themeFillTint="99"/>
            <w:noWrap/>
            <w:vAlign w:val="center"/>
          </w:tcPr>
          <w:p w14:paraId="53084388" w14:textId="51CAA812" w:rsidR="00874BC8" w:rsidRPr="00B74DF4" w:rsidRDefault="00874BC8" w:rsidP="00CF2AF0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8" w:type="dxa"/>
            <w:shd w:val="clear" w:color="auto" w:fill="B2A1C7" w:themeFill="accent4" w:themeFillTint="99"/>
            <w:noWrap/>
            <w:vAlign w:val="center"/>
          </w:tcPr>
          <w:p w14:paraId="7F13A13A" w14:textId="4C24A95F" w:rsidR="00874BC8" w:rsidRPr="00132046" w:rsidRDefault="00545D49" w:rsidP="00CF2AF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2" w:hanging="162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Finalize Section VI</w:t>
            </w:r>
          </w:p>
        </w:tc>
        <w:tc>
          <w:tcPr>
            <w:tcW w:w="2531" w:type="dxa"/>
            <w:shd w:val="clear" w:color="auto" w:fill="B2A1C7" w:themeFill="accent4" w:themeFillTint="99"/>
            <w:noWrap/>
            <w:vAlign w:val="center"/>
          </w:tcPr>
          <w:p w14:paraId="2F1D32B2" w14:textId="77777777" w:rsidR="00874BC8" w:rsidRPr="00132046" w:rsidRDefault="00874BC8" w:rsidP="00CF2AF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2" w:hanging="162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</w:p>
        </w:tc>
      </w:tr>
      <w:tr w:rsidR="00874BC8" w:rsidRPr="00132046" w14:paraId="3C383C02" w14:textId="77777777" w:rsidTr="00EA0005">
        <w:trPr>
          <w:cantSplit/>
          <w:trHeight w:val="300"/>
        </w:trPr>
        <w:tc>
          <w:tcPr>
            <w:tcW w:w="2488" w:type="dxa"/>
            <w:shd w:val="clear" w:color="auto" w:fill="auto"/>
            <w:noWrap/>
            <w:vAlign w:val="center"/>
          </w:tcPr>
          <w:p w14:paraId="2D61B720" w14:textId="2EA47B11" w:rsidR="00874BC8" w:rsidRPr="00132046" w:rsidRDefault="00874BC8" w:rsidP="00E254F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2 June Meeting</w:t>
            </w:r>
          </w:p>
        </w:tc>
        <w:tc>
          <w:tcPr>
            <w:tcW w:w="3676" w:type="dxa"/>
            <w:shd w:val="clear" w:color="auto" w:fill="auto"/>
            <w:noWrap/>
            <w:vAlign w:val="center"/>
          </w:tcPr>
          <w:p w14:paraId="7711F89D" w14:textId="77777777" w:rsidR="00874BC8" w:rsidRPr="00132046" w:rsidRDefault="00874BC8" w:rsidP="00BF68A1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Proposed Agenda for 02/06</w:t>
            </w:r>
          </w:p>
          <w:p w14:paraId="077B9D25" w14:textId="77777777" w:rsidR="00874BC8" w:rsidRPr="00132046" w:rsidRDefault="00874BC8" w:rsidP="00BF68A1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hAnsi="Calibri" w:cs="Arial"/>
                <w:color w:val="000000"/>
                <w:sz w:val="18"/>
                <w:szCs w:val="18"/>
              </w:rPr>
              <w:t>Opening Remarks</w:t>
            </w:r>
          </w:p>
          <w:p w14:paraId="2C483C88" w14:textId="77777777" w:rsidR="00874BC8" w:rsidRPr="00132046" w:rsidRDefault="00874BC8" w:rsidP="00BF68A1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hAnsi="Calibri" w:cs="Arial"/>
                <w:color w:val="000000"/>
                <w:sz w:val="18"/>
                <w:szCs w:val="18"/>
              </w:rPr>
              <w:t>Sign-off on final proposal</w:t>
            </w:r>
          </w:p>
          <w:p w14:paraId="13E93DC6" w14:textId="77777777" w:rsidR="00E254F5" w:rsidRPr="00132046" w:rsidRDefault="00874BC8" w:rsidP="00E254F5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132046">
              <w:rPr>
                <w:rFonts w:ascii="Calibri" w:hAnsi="Calibri" w:cs="Arial"/>
                <w:color w:val="000000"/>
                <w:sz w:val="18"/>
                <w:szCs w:val="18"/>
              </w:rPr>
              <w:t>AOB</w:t>
            </w:r>
          </w:p>
          <w:p w14:paraId="18BB22B7" w14:textId="63C3F7BC" w:rsidR="00E254F5" w:rsidRPr="00B92487" w:rsidRDefault="00874BC8" w:rsidP="00E254F5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132046">
              <w:rPr>
                <w:rFonts w:ascii="Calibri" w:hAnsi="Calibri" w:cs="Arial"/>
                <w:color w:val="000000"/>
                <w:sz w:val="18"/>
                <w:szCs w:val="18"/>
              </w:rPr>
              <w:t>Closing Remarks</w:t>
            </w:r>
          </w:p>
        </w:tc>
        <w:tc>
          <w:tcPr>
            <w:tcW w:w="2228" w:type="dxa"/>
            <w:shd w:val="clear" w:color="auto" w:fill="auto"/>
            <w:noWrap/>
            <w:vAlign w:val="center"/>
          </w:tcPr>
          <w:p w14:paraId="5E2F8305" w14:textId="01279C60" w:rsidR="00874BC8" w:rsidRPr="00132046" w:rsidRDefault="00874BC8" w:rsidP="00CF2AF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2" w:hanging="162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Obtain CWG-Stewardship sign off for the Proposal (1</w:t>
            </w: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  <w:vertAlign w:val="superscript"/>
              </w:rPr>
              <w:t>st</w:t>
            </w: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reading)</w:t>
            </w:r>
          </w:p>
        </w:tc>
        <w:tc>
          <w:tcPr>
            <w:tcW w:w="2531" w:type="dxa"/>
            <w:shd w:val="clear" w:color="auto" w:fill="auto"/>
            <w:noWrap/>
            <w:vAlign w:val="center"/>
          </w:tcPr>
          <w:p w14:paraId="26ABF786" w14:textId="77777777" w:rsidR="00B92487" w:rsidRDefault="00B92487" w:rsidP="00B9248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2" w:hanging="162"/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</w:rPr>
            </w:pPr>
            <w:r w:rsidRPr="00B92487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</w:rPr>
              <w:t>FINALIZE</w:t>
            </w:r>
            <w:r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</w:rPr>
              <w:t xml:space="preserve">, including: </w:t>
            </w:r>
          </w:p>
          <w:p w14:paraId="2E43A70C" w14:textId="77777777" w:rsidR="00B92487" w:rsidRDefault="00B92487" w:rsidP="00B92487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</w:rPr>
              <w:t>Section IV</w:t>
            </w:r>
          </w:p>
          <w:p w14:paraId="4893D3A9" w14:textId="77777777" w:rsidR="00B92487" w:rsidRDefault="00B92487" w:rsidP="00B92487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</w:rPr>
              <w:t>Section V</w:t>
            </w:r>
          </w:p>
          <w:p w14:paraId="5FC24E07" w14:textId="6A2BCB64" w:rsidR="00874BC8" w:rsidRPr="00B92487" w:rsidRDefault="00B92487" w:rsidP="00B92487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</w:rPr>
            </w:pPr>
            <w:r w:rsidRPr="00B92487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</w:rPr>
              <w:t>Section VI</w:t>
            </w:r>
          </w:p>
        </w:tc>
      </w:tr>
      <w:tr w:rsidR="00E254F5" w:rsidRPr="00132046" w14:paraId="3085AEF3" w14:textId="77777777" w:rsidTr="00EA0005">
        <w:trPr>
          <w:cantSplit/>
          <w:trHeight w:val="300"/>
        </w:trPr>
        <w:tc>
          <w:tcPr>
            <w:tcW w:w="10923" w:type="dxa"/>
            <w:gridSpan w:val="4"/>
            <w:shd w:val="clear" w:color="auto" w:fill="D9D9D9" w:themeFill="background1" w:themeFillShade="D9"/>
            <w:noWrap/>
            <w:vAlign w:val="center"/>
          </w:tcPr>
          <w:p w14:paraId="2940A84F" w14:textId="1726754F" w:rsidR="00E254F5" w:rsidRPr="00132046" w:rsidRDefault="00E254F5" w:rsidP="00E254F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CCWG-ACCT 2 June Meeting</w:t>
            </w:r>
          </w:p>
        </w:tc>
      </w:tr>
      <w:tr w:rsidR="00E254F5" w:rsidRPr="00132046" w14:paraId="26CA729D" w14:textId="77777777" w:rsidTr="00EA0005">
        <w:trPr>
          <w:cantSplit/>
          <w:trHeight w:val="300"/>
        </w:trPr>
        <w:tc>
          <w:tcPr>
            <w:tcW w:w="10923" w:type="dxa"/>
            <w:gridSpan w:val="4"/>
            <w:shd w:val="clear" w:color="auto" w:fill="D9D9D9" w:themeFill="background1" w:themeFillShade="D9"/>
            <w:noWrap/>
            <w:vAlign w:val="center"/>
          </w:tcPr>
          <w:p w14:paraId="73CD51DD" w14:textId="2124DDF3" w:rsidR="00E254F5" w:rsidRPr="00132046" w:rsidRDefault="00E254F5" w:rsidP="00E254F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CCWG-ACCT Close of Public Comment on 3 June</w:t>
            </w:r>
          </w:p>
        </w:tc>
      </w:tr>
      <w:tr w:rsidR="0082645E" w:rsidRPr="00132046" w14:paraId="1BC13833" w14:textId="77777777" w:rsidTr="00EA0005">
        <w:trPr>
          <w:cantSplit/>
          <w:trHeight w:val="300"/>
        </w:trPr>
        <w:tc>
          <w:tcPr>
            <w:tcW w:w="2488" w:type="dxa"/>
            <w:shd w:val="clear" w:color="auto" w:fill="FFFFFF" w:themeFill="background1"/>
            <w:noWrap/>
            <w:vAlign w:val="center"/>
          </w:tcPr>
          <w:p w14:paraId="2BA23FED" w14:textId="01BF0F9A" w:rsidR="0082645E" w:rsidRPr="00132046" w:rsidRDefault="0082645E" w:rsidP="00CF2A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4 June Meeting</w:t>
            </w:r>
          </w:p>
        </w:tc>
        <w:tc>
          <w:tcPr>
            <w:tcW w:w="3676" w:type="dxa"/>
            <w:shd w:val="clear" w:color="auto" w:fill="FFFFFF" w:themeFill="background1"/>
            <w:noWrap/>
            <w:vAlign w:val="center"/>
          </w:tcPr>
          <w:p w14:paraId="771365D1" w14:textId="77777777" w:rsidR="0082645E" w:rsidRPr="00132046" w:rsidRDefault="0082645E" w:rsidP="00E254F5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Proposed Agenda for 04/06</w:t>
            </w:r>
          </w:p>
          <w:p w14:paraId="3E35E887" w14:textId="77777777" w:rsidR="0082645E" w:rsidRPr="00132046" w:rsidRDefault="0082645E" w:rsidP="00E254F5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hAnsi="Calibri" w:cs="Arial"/>
                <w:color w:val="000000"/>
                <w:sz w:val="18"/>
                <w:szCs w:val="18"/>
              </w:rPr>
              <w:t>Opening Remarks</w:t>
            </w:r>
          </w:p>
          <w:p w14:paraId="35266892" w14:textId="0416FE38" w:rsidR="0082645E" w:rsidRPr="00132046" w:rsidRDefault="0082645E" w:rsidP="00E254F5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hAnsi="Calibri" w:cs="Arial"/>
                <w:color w:val="000000"/>
                <w:sz w:val="18"/>
                <w:szCs w:val="18"/>
              </w:rPr>
              <w:t>Sign-off on CWG Final Report/Proposal</w:t>
            </w:r>
          </w:p>
          <w:p w14:paraId="6218DDE0" w14:textId="77777777" w:rsidR="0082645E" w:rsidRPr="00132046" w:rsidRDefault="0082645E" w:rsidP="00E254F5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hAnsi="Calibri" w:cs="Arial"/>
                <w:color w:val="000000"/>
                <w:sz w:val="18"/>
                <w:szCs w:val="18"/>
              </w:rPr>
              <w:t>AOB</w:t>
            </w:r>
          </w:p>
          <w:p w14:paraId="0A7B43DD" w14:textId="04845169" w:rsidR="0082645E" w:rsidRPr="00B92487" w:rsidRDefault="0082645E" w:rsidP="00E254F5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hAnsi="Calibri" w:cs="Arial"/>
                <w:color w:val="000000"/>
                <w:sz w:val="18"/>
                <w:szCs w:val="18"/>
              </w:rPr>
              <w:t>Closing Remarks</w:t>
            </w:r>
          </w:p>
        </w:tc>
        <w:tc>
          <w:tcPr>
            <w:tcW w:w="2228" w:type="dxa"/>
            <w:shd w:val="clear" w:color="auto" w:fill="FFFFFF" w:themeFill="background1"/>
            <w:noWrap/>
            <w:vAlign w:val="center"/>
          </w:tcPr>
          <w:p w14:paraId="35E723D1" w14:textId="41B01177" w:rsidR="0082645E" w:rsidRPr="00132046" w:rsidRDefault="001A1439" w:rsidP="00CF2AF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2" w:hanging="162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Final Propo</w:t>
            </w:r>
            <w:r w:rsidR="008855AC"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s</w:t>
            </w: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al</w:t>
            </w:r>
          </w:p>
        </w:tc>
        <w:tc>
          <w:tcPr>
            <w:tcW w:w="2531" w:type="dxa"/>
            <w:shd w:val="clear" w:color="auto" w:fill="FFFFFF" w:themeFill="background1"/>
            <w:noWrap/>
            <w:vAlign w:val="center"/>
          </w:tcPr>
          <w:p w14:paraId="7F55DB0B" w14:textId="41B0252F" w:rsidR="00B92487" w:rsidRPr="00B92487" w:rsidRDefault="00B92487" w:rsidP="00B9248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</w:rPr>
              <w:t>FINAL</w:t>
            </w:r>
          </w:p>
        </w:tc>
      </w:tr>
      <w:tr w:rsidR="00E254F5" w:rsidRPr="00132046" w14:paraId="715B03EC" w14:textId="77777777" w:rsidTr="00EA0005">
        <w:trPr>
          <w:cantSplit/>
          <w:trHeight w:val="300"/>
        </w:trPr>
        <w:tc>
          <w:tcPr>
            <w:tcW w:w="2488" w:type="dxa"/>
            <w:shd w:val="clear" w:color="auto" w:fill="FABF8F" w:themeFill="accent6" w:themeFillTint="99"/>
            <w:noWrap/>
            <w:vAlign w:val="center"/>
          </w:tcPr>
          <w:p w14:paraId="4E986C7A" w14:textId="62DB8187" w:rsidR="00E254F5" w:rsidRPr="00132046" w:rsidRDefault="00E254F5" w:rsidP="00CF2A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Submit Proposal to SO/ACs (8 June)</w:t>
            </w:r>
          </w:p>
        </w:tc>
        <w:tc>
          <w:tcPr>
            <w:tcW w:w="8435" w:type="dxa"/>
            <w:gridSpan w:val="3"/>
            <w:shd w:val="clear" w:color="auto" w:fill="FABF8F" w:themeFill="accent6" w:themeFillTint="99"/>
            <w:noWrap/>
            <w:vAlign w:val="center"/>
          </w:tcPr>
          <w:p w14:paraId="37F42A7E" w14:textId="77777777" w:rsidR="00E254F5" w:rsidRPr="00132046" w:rsidRDefault="00E254F5" w:rsidP="00E254F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2" w:hanging="162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Proposal needs to have sign-off and support from each of the Chartering Organizations</w:t>
            </w:r>
          </w:p>
          <w:p w14:paraId="0F209E06" w14:textId="2D0EEC01" w:rsidR="00E254F5" w:rsidRPr="00132046" w:rsidRDefault="00E254F5" w:rsidP="00CF2AF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2" w:hanging="162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Submit to other SO/ACs as a courtesy (RSSAC and ASO) but be clear that they are not Chartering Organizations</w:t>
            </w:r>
          </w:p>
        </w:tc>
      </w:tr>
      <w:tr w:rsidR="00CE30D6" w:rsidRPr="00132046" w14:paraId="7660A9A3" w14:textId="77777777" w:rsidTr="00EA0005">
        <w:trPr>
          <w:cantSplit/>
          <w:trHeight w:val="300"/>
        </w:trPr>
        <w:tc>
          <w:tcPr>
            <w:tcW w:w="2488" w:type="dxa"/>
            <w:shd w:val="clear" w:color="auto" w:fill="FFFFFF" w:themeFill="background1"/>
            <w:noWrap/>
            <w:vAlign w:val="center"/>
          </w:tcPr>
          <w:p w14:paraId="4C898A1D" w14:textId="7558DA48" w:rsidR="00CE30D6" w:rsidRPr="00132046" w:rsidRDefault="00CE30D6" w:rsidP="00CF2A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lastRenderedPageBreak/>
              <w:t>9 June Meeting</w:t>
            </w:r>
          </w:p>
        </w:tc>
        <w:tc>
          <w:tcPr>
            <w:tcW w:w="3676" w:type="dxa"/>
            <w:shd w:val="clear" w:color="auto" w:fill="FFFFFF" w:themeFill="background1"/>
            <w:noWrap/>
            <w:vAlign w:val="center"/>
          </w:tcPr>
          <w:p w14:paraId="541D7C62" w14:textId="0C61B1DF" w:rsidR="00CE30D6" w:rsidRPr="00132046" w:rsidRDefault="00CE30D6" w:rsidP="00CE30D6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Proposed Agenda for 0</w:t>
            </w:r>
            <w:r w:rsidR="001A1439" w:rsidRPr="00132046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9</w:t>
            </w:r>
            <w:r w:rsidRPr="00132046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/06</w:t>
            </w:r>
          </w:p>
          <w:p w14:paraId="0A39A58E" w14:textId="77777777" w:rsidR="00CE30D6" w:rsidRPr="00132046" w:rsidRDefault="00CE30D6" w:rsidP="00700BA6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hAnsi="Calibri" w:cs="Arial"/>
                <w:color w:val="000000"/>
                <w:sz w:val="18"/>
                <w:szCs w:val="18"/>
              </w:rPr>
              <w:t>Opening Remarks</w:t>
            </w:r>
          </w:p>
          <w:p w14:paraId="707B6C60" w14:textId="49F9A55F" w:rsidR="001A1439" w:rsidRPr="00132046" w:rsidRDefault="001A1439" w:rsidP="00700BA6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hAnsi="Calibri" w:cs="Arial"/>
                <w:color w:val="000000"/>
                <w:sz w:val="18"/>
                <w:szCs w:val="18"/>
              </w:rPr>
              <w:t>Prepare Materials for Webinar(s)</w:t>
            </w:r>
          </w:p>
          <w:p w14:paraId="6090E5EA" w14:textId="335414FD" w:rsidR="00CE30D6" w:rsidRPr="00132046" w:rsidRDefault="00700BA6" w:rsidP="00700BA6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hAnsi="Calibri" w:cs="Arial"/>
                <w:color w:val="000000"/>
                <w:sz w:val="18"/>
                <w:szCs w:val="18"/>
              </w:rPr>
              <w:t>Prepare Materials for ICANN 53</w:t>
            </w:r>
          </w:p>
          <w:p w14:paraId="31D13E17" w14:textId="77777777" w:rsidR="00CE30D6" w:rsidRPr="00132046" w:rsidRDefault="00CE30D6" w:rsidP="00700BA6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hAnsi="Calibri" w:cs="Arial"/>
                <w:color w:val="000000"/>
                <w:sz w:val="18"/>
                <w:szCs w:val="18"/>
              </w:rPr>
              <w:t>AOB</w:t>
            </w:r>
          </w:p>
          <w:p w14:paraId="53846921" w14:textId="7C966C2B" w:rsidR="00CE30D6" w:rsidRPr="00B92487" w:rsidRDefault="00CE30D6" w:rsidP="00CE30D6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hAnsi="Calibri" w:cs="Arial"/>
                <w:color w:val="000000"/>
                <w:sz w:val="18"/>
                <w:szCs w:val="18"/>
              </w:rPr>
              <w:t>Closing Remarks</w:t>
            </w:r>
          </w:p>
        </w:tc>
        <w:tc>
          <w:tcPr>
            <w:tcW w:w="2228" w:type="dxa"/>
            <w:shd w:val="clear" w:color="auto" w:fill="FFFFFF" w:themeFill="background1"/>
            <w:noWrap/>
            <w:vAlign w:val="center"/>
          </w:tcPr>
          <w:p w14:paraId="47972C4C" w14:textId="77777777" w:rsidR="00CE30D6" w:rsidRDefault="001A1439" w:rsidP="00BF68A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2" w:hanging="180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Webinar materials</w:t>
            </w:r>
          </w:p>
          <w:p w14:paraId="19C1F4BA" w14:textId="504D8C54" w:rsidR="00B92487" w:rsidRPr="00B92487" w:rsidRDefault="00B92487" w:rsidP="00B9248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33" w:hanging="133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Provide any additional support to SO/ACs where needed</w:t>
            </w:r>
          </w:p>
        </w:tc>
        <w:tc>
          <w:tcPr>
            <w:tcW w:w="2531" w:type="dxa"/>
            <w:shd w:val="clear" w:color="auto" w:fill="FFFFFF" w:themeFill="background1"/>
            <w:noWrap/>
            <w:vAlign w:val="center"/>
          </w:tcPr>
          <w:p w14:paraId="40D63FF6" w14:textId="3CFB2CD9" w:rsidR="00CE30D6" w:rsidRPr="00132046" w:rsidRDefault="0082645E" w:rsidP="00BF68A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2" w:hanging="180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Final</w:t>
            </w:r>
          </w:p>
        </w:tc>
      </w:tr>
      <w:tr w:rsidR="0082645E" w:rsidRPr="00132046" w14:paraId="07186ED1" w14:textId="77777777" w:rsidTr="00EA0005">
        <w:trPr>
          <w:cantSplit/>
          <w:trHeight w:val="300"/>
        </w:trPr>
        <w:tc>
          <w:tcPr>
            <w:tcW w:w="10923" w:type="dxa"/>
            <w:gridSpan w:val="4"/>
            <w:shd w:val="clear" w:color="auto" w:fill="D9D9D9" w:themeFill="background1" w:themeFillShade="D9"/>
            <w:noWrap/>
            <w:vAlign w:val="center"/>
          </w:tcPr>
          <w:p w14:paraId="71B6A658" w14:textId="4304E0DD" w:rsidR="0082645E" w:rsidRPr="00132046" w:rsidRDefault="0082645E" w:rsidP="008264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CCWG-ACCT 9 June Meeting</w:t>
            </w:r>
          </w:p>
        </w:tc>
      </w:tr>
      <w:tr w:rsidR="001A1439" w:rsidRPr="00132046" w14:paraId="433C043D" w14:textId="77777777" w:rsidTr="00EA0005">
        <w:trPr>
          <w:cantSplit/>
          <w:trHeight w:val="300"/>
        </w:trPr>
        <w:tc>
          <w:tcPr>
            <w:tcW w:w="2488" w:type="dxa"/>
            <w:shd w:val="clear" w:color="auto" w:fill="B2A1C7" w:themeFill="accent4" w:themeFillTint="99"/>
            <w:noWrap/>
            <w:vAlign w:val="center"/>
          </w:tcPr>
          <w:p w14:paraId="440EB05A" w14:textId="784DD643" w:rsidR="001A1439" w:rsidRPr="00132046" w:rsidRDefault="001A1439" w:rsidP="00CF2A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commentRangeStart w:id="4"/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10 June Webinar</w:t>
            </w:r>
            <w:commentRangeEnd w:id="4"/>
            <w:r w:rsidRPr="00132046">
              <w:rPr>
                <w:rStyle w:val="CommentReference"/>
                <w:rFonts w:ascii="Calibri" w:hAnsi="Calibri"/>
                <w:sz w:val="18"/>
                <w:szCs w:val="18"/>
              </w:rPr>
              <w:commentReference w:id="4"/>
            </w:r>
          </w:p>
        </w:tc>
        <w:tc>
          <w:tcPr>
            <w:tcW w:w="3676" w:type="dxa"/>
            <w:shd w:val="clear" w:color="auto" w:fill="B2A1C7" w:themeFill="accent4" w:themeFillTint="99"/>
            <w:noWrap/>
            <w:vAlign w:val="center"/>
          </w:tcPr>
          <w:p w14:paraId="029055AD" w14:textId="71E121FB" w:rsidR="001A1439" w:rsidRPr="00132046" w:rsidRDefault="00EA0005" w:rsidP="0082645E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Briefing on Final Proposal </w:t>
            </w:r>
          </w:p>
        </w:tc>
        <w:tc>
          <w:tcPr>
            <w:tcW w:w="2228" w:type="dxa"/>
            <w:shd w:val="clear" w:color="auto" w:fill="B2A1C7" w:themeFill="accent4" w:themeFillTint="99"/>
            <w:noWrap/>
            <w:vAlign w:val="center"/>
          </w:tcPr>
          <w:p w14:paraId="76336D51" w14:textId="109A9E52" w:rsidR="001A1439" w:rsidRPr="00132046" w:rsidRDefault="00EA0005" w:rsidP="00EA000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133" w:hanging="180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Support for final proposal </w:t>
            </w:r>
          </w:p>
        </w:tc>
        <w:tc>
          <w:tcPr>
            <w:tcW w:w="2531" w:type="dxa"/>
            <w:shd w:val="clear" w:color="auto" w:fill="B2A1C7" w:themeFill="accent4" w:themeFillTint="99"/>
            <w:noWrap/>
            <w:vAlign w:val="center"/>
          </w:tcPr>
          <w:p w14:paraId="2DF5A15C" w14:textId="5D21B1EA" w:rsidR="001A1439" w:rsidRPr="00132046" w:rsidRDefault="001A1439" w:rsidP="0082645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2" w:hanging="180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Final</w:t>
            </w:r>
          </w:p>
        </w:tc>
      </w:tr>
      <w:tr w:rsidR="0082645E" w:rsidRPr="00132046" w14:paraId="6CF72EA7" w14:textId="77777777" w:rsidTr="00EA0005">
        <w:trPr>
          <w:cantSplit/>
          <w:trHeight w:val="300"/>
        </w:trPr>
        <w:tc>
          <w:tcPr>
            <w:tcW w:w="2488" w:type="dxa"/>
            <w:shd w:val="clear" w:color="auto" w:fill="auto"/>
            <w:noWrap/>
            <w:vAlign w:val="center"/>
          </w:tcPr>
          <w:p w14:paraId="4F5FEA51" w14:textId="34AD1484" w:rsidR="0082645E" w:rsidRPr="00132046" w:rsidRDefault="0082645E" w:rsidP="00CF2A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commentRangeStart w:id="5"/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11 June Meeting</w:t>
            </w:r>
            <w:commentRangeEnd w:id="5"/>
            <w:r w:rsidR="001D6FBB">
              <w:rPr>
                <w:rStyle w:val="CommentReference"/>
              </w:rPr>
              <w:commentReference w:id="5"/>
            </w:r>
          </w:p>
        </w:tc>
        <w:tc>
          <w:tcPr>
            <w:tcW w:w="3676" w:type="dxa"/>
            <w:shd w:val="clear" w:color="auto" w:fill="auto"/>
            <w:noWrap/>
            <w:vAlign w:val="center"/>
          </w:tcPr>
          <w:p w14:paraId="242D4AD0" w14:textId="795E3DF7" w:rsidR="0082645E" w:rsidRPr="00132046" w:rsidRDefault="0082645E" w:rsidP="0082645E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Proposed Agenda for 11/06</w:t>
            </w:r>
          </w:p>
          <w:p w14:paraId="789BE141" w14:textId="77777777" w:rsidR="0082645E" w:rsidRDefault="0082645E" w:rsidP="0082645E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hAnsi="Calibri" w:cs="Arial"/>
                <w:color w:val="000000"/>
                <w:sz w:val="18"/>
                <w:szCs w:val="18"/>
              </w:rPr>
              <w:t>Opening Remarks</w:t>
            </w:r>
          </w:p>
          <w:p w14:paraId="16B876C0" w14:textId="3DB057C0" w:rsidR="00EA0005" w:rsidRPr="00132046" w:rsidRDefault="00EA0005" w:rsidP="0082645E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Update on Chartering Organization discussions and outreach</w:t>
            </w:r>
          </w:p>
          <w:p w14:paraId="0F1D76B3" w14:textId="77777777" w:rsidR="0082645E" w:rsidRPr="00132046" w:rsidRDefault="0082645E" w:rsidP="0082645E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hAnsi="Calibri" w:cs="Arial"/>
                <w:color w:val="000000"/>
                <w:sz w:val="18"/>
                <w:szCs w:val="18"/>
              </w:rPr>
              <w:t>Prepare Materials for ICANN 53</w:t>
            </w:r>
          </w:p>
          <w:p w14:paraId="785F5CB5" w14:textId="77777777" w:rsidR="0082645E" w:rsidRPr="00132046" w:rsidRDefault="0082645E" w:rsidP="0082645E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hAnsi="Calibri" w:cs="Arial"/>
                <w:color w:val="000000"/>
                <w:sz w:val="18"/>
                <w:szCs w:val="18"/>
              </w:rPr>
              <w:t>AOB</w:t>
            </w:r>
          </w:p>
          <w:p w14:paraId="2DAD0D94" w14:textId="5F9E04FE" w:rsidR="0082645E" w:rsidRPr="00EA0005" w:rsidRDefault="0082645E" w:rsidP="00BF68A1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hAnsi="Calibri" w:cs="Arial"/>
                <w:color w:val="000000"/>
                <w:sz w:val="18"/>
                <w:szCs w:val="18"/>
              </w:rPr>
              <w:t>Closing Remarks</w:t>
            </w:r>
          </w:p>
        </w:tc>
        <w:tc>
          <w:tcPr>
            <w:tcW w:w="2228" w:type="dxa"/>
            <w:shd w:val="clear" w:color="auto" w:fill="auto"/>
            <w:noWrap/>
            <w:vAlign w:val="center"/>
          </w:tcPr>
          <w:p w14:paraId="45B2B4CA" w14:textId="77777777" w:rsidR="0082645E" w:rsidRDefault="00EA0005" w:rsidP="00EA000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33" w:hanging="133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Provide any additional support to SO/ACs where needed</w:t>
            </w:r>
          </w:p>
          <w:p w14:paraId="62EEACAC" w14:textId="129BD5A1" w:rsidR="00EA0005" w:rsidRPr="00132046" w:rsidRDefault="00EA0005" w:rsidP="00EA000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33" w:hanging="133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Ensure (to the extent possible) community-wide consensus on the Final Proposal </w:t>
            </w:r>
          </w:p>
        </w:tc>
        <w:tc>
          <w:tcPr>
            <w:tcW w:w="2531" w:type="dxa"/>
            <w:shd w:val="clear" w:color="auto" w:fill="auto"/>
            <w:noWrap/>
            <w:vAlign w:val="center"/>
          </w:tcPr>
          <w:p w14:paraId="79632E61" w14:textId="4EA40532" w:rsidR="0082645E" w:rsidRPr="00132046" w:rsidRDefault="0082645E" w:rsidP="0082645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2" w:hanging="180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Final</w:t>
            </w:r>
          </w:p>
        </w:tc>
      </w:tr>
      <w:tr w:rsidR="0082645E" w:rsidRPr="00132046" w14:paraId="2F03DF60" w14:textId="77777777" w:rsidTr="00EA0005">
        <w:trPr>
          <w:cantSplit/>
          <w:trHeight w:val="300"/>
        </w:trPr>
        <w:tc>
          <w:tcPr>
            <w:tcW w:w="2488" w:type="dxa"/>
            <w:shd w:val="clear" w:color="auto" w:fill="auto"/>
            <w:noWrap/>
            <w:vAlign w:val="center"/>
          </w:tcPr>
          <w:p w14:paraId="61C5C0C4" w14:textId="73CE8B76" w:rsidR="0082645E" w:rsidRPr="00132046" w:rsidRDefault="0082645E" w:rsidP="00CF2A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commentRangeStart w:id="6"/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16 June Meeting</w:t>
            </w:r>
            <w:commentRangeEnd w:id="6"/>
            <w:r w:rsidRPr="00132046">
              <w:rPr>
                <w:rStyle w:val="CommentReference"/>
                <w:rFonts w:ascii="Calibri" w:hAnsi="Calibri"/>
                <w:sz w:val="18"/>
                <w:szCs w:val="18"/>
              </w:rPr>
              <w:commentReference w:id="6"/>
            </w:r>
          </w:p>
        </w:tc>
        <w:tc>
          <w:tcPr>
            <w:tcW w:w="3676" w:type="dxa"/>
            <w:shd w:val="clear" w:color="auto" w:fill="auto"/>
            <w:noWrap/>
            <w:vAlign w:val="center"/>
          </w:tcPr>
          <w:p w14:paraId="70E6D7EB" w14:textId="18D25800" w:rsidR="0082645E" w:rsidRPr="00132046" w:rsidRDefault="0082645E" w:rsidP="0082645E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Proposed Agenda for 16/06</w:t>
            </w:r>
          </w:p>
          <w:p w14:paraId="62F652DF" w14:textId="77777777" w:rsidR="0082645E" w:rsidRPr="00132046" w:rsidRDefault="0082645E" w:rsidP="0082645E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hAnsi="Calibri" w:cs="Arial"/>
                <w:color w:val="000000"/>
                <w:sz w:val="18"/>
                <w:szCs w:val="18"/>
              </w:rPr>
              <w:t>Opening Remarks</w:t>
            </w:r>
          </w:p>
          <w:p w14:paraId="1ED622A2" w14:textId="77777777" w:rsidR="0082645E" w:rsidRPr="00132046" w:rsidRDefault="0082645E" w:rsidP="0082645E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hAnsi="Calibri" w:cs="Arial"/>
                <w:color w:val="000000"/>
                <w:sz w:val="18"/>
                <w:szCs w:val="18"/>
              </w:rPr>
              <w:t>Prepare Materials for ICANN 53</w:t>
            </w:r>
          </w:p>
          <w:p w14:paraId="17FB70BA" w14:textId="77777777" w:rsidR="0082645E" w:rsidRPr="00132046" w:rsidRDefault="0082645E" w:rsidP="0082645E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hAnsi="Calibri" w:cs="Arial"/>
                <w:color w:val="000000"/>
                <w:sz w:val="18"/>
                <w:szCs w:val="18"/>
              </w:rPr>
              <w:t>AOB</w:t>
            </w:r>
          </w:p>
          <w:p w14:paraId="511F08E3" w14:textId="48CBC7BC" w:rsidR="0082645E" w:rsidRPr="00EA0005" w:rsidRDefault="0082645E" w:rsidP="0082645E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hAnsi="Calibri" w:cs="Arial"/>
                <w:color w:val="000000"/>
                <w:sz w:val="18"/>
                <w:szCs w:val="18"/>
              </w:rPr>
              <w:t>Closing Remarks</w:t>
            </w:r>
          </w:p>
        </w:tc>
        <w:tc>
          <w:tcPr>
            <w:tcW w:w="2228" w:type="dxa"/>
            <w:shd w:val="clear" w:color="auto" w:fill="auto"/>
            <w:noWrap/>
            <w:vAlign w:val="center"/>
          </w:tcPr>
          <w:p w14:paraId="2EA4D5E4" w14:textId="2F055202" w:rsidR="0082645E" w:rsidRPr="00132046" w:rsidRDefault="00EA0005" w:rsidP="00BF68A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2" w:hanging="180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Agree on materials and schedule/plan for ICANN53 </w:t>
            </w:r>
          </w:p>
        </w:tc>
        <w:tc>
          <w:tcPr>
            <w:tcW w:w="2531" w:type="dxa"/>
            <w:shd w:val="clear" w:color="auto" w:fill="auto"/>
            <w:noWrap/>
            <w:vAlign w:val="center"/>
          </w:tcPr>
          <w:p w14:paraId="04AE551D" w14:textId="41DF29D6" w:rsidR="0082645E" w:rsidRPr="00132046" w:rsidRDefault="0082645E" w:rsidP="00BF68A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2" w:hanging="180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Final</w:t>
            </w:r>
          </w:p>
        </w:tc>
      </w:tr>
      <w:tr w:rsidR="0082645E" w:rsidRPr="00132046" w14:paraId="43C94C62" w14:textId="77777777" w:rsidTr="00EA0005">
        <w:trPr>
          <w:cantSplit/>
          <w:trHeight w:val="300"/>
        </w:trPr>
        <w:tc>
          <w:tcPr>
            <w:tcW w:w="10923" w:type="dxa"/>
            <w:gridSpan w:val="4"/>
            <w:shd w:val="clear" w:color="auto" w:fill="D9D9D9" w:themeFill="background1" w:themeFillShade="D9"/>
            <w:noWrap/>
            <w:vAlign w:val="center"/>
          </w:tcPr>
          <w:p w14:paraId="79080589" w14:textId="2A7FD6F5" w:rsidR="0082645E" w:rsidRPr="00132046" w:rsidRDefault="0082645E" w:rsidP="0082645E">
            <w:pPr>
              <w:spacing w:after="0" w:line="240" w:lineRule="auto"/>
              <w:ind w:left="-18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CCWG-ACCT 16 June Meeting</w:t>
            </w:r>
          </w:p>
        </w:tc>
      </w:tr>
      <w:tr w:rsidR="0082645E" w:rsidRPr="00132046" w14:paraId="31DD1E9D" w14:textId="77777777" w:rsidTr="00EA0005">
        <w:trPr>
          <w:cantSplit/>
          <w:trHeight w:val="300"/>
        </w:trPr>
        <w:tc>
          <w:tcPr>
            <w:tcW w:w="2488" w:type="dxa"/>
            <w:shd w:val="clear" w:color="auto" w:fill="auto"/>
            <w:noWrap/>
            <w:vAlign w:val="center"/>
          </w:tcPr>
          <w:p w14:paraId="1C842FEF" w14:textId="47FAB276" w:rsidR="0082645E" w:rsidRPr="00132046" w:rsidRDefault="0082645E" w:rsidP="00CF2A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commentRangeStart w:id="7"/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18 June Meeting</w:t>
            </w:r>
            <w:commentRangeEnd w:id="7"/>
            <w:r w:rsidRPr="00132046">
              <w:rPr>
                <w:rStyle w:val="CommentReference"/>
                <w:rFonts w:ascii="Calibri" w:hAnsi="Calibri"/>
                <w:sz w:val="18"/>
                <w:szCs w:val="18"/>
              </w:rPr>
              <w:commentReference w:id="7"/>
            </w:r>
          </w:p>
        </w:tc>
        <w:tc>
          <w:tcPr>
            <w:tcW w:w="3676" w:type="dxa"/>
            <w:shd w:val="clear" w:color="auto" w:fill="auto"/>
            <w:noWrap/>
            <w:vAlign w:val="center"/>
          </w:tcPr>
          <w:p w14:paraId="056D0E3E" w14:textId="7F8FA2FE" w:rsidR="0082645E" w:rsidRPr="00132046" w:rsidRDefault="0082645E" w:rsidP="0082645E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Proposed Agenda for 18/06</w:t>
            </w:r>
          </w:p>
          <w:p w14:paraId="43C80F94" w14:textId="77777777" w:rsidR="0082645E" w:rsidRPr="00132046" w:rsidRDefault="0082645E" w:rsidP="0082645E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hAnsi="Calibri" w:cs="Arial"/>
                <w:color w:val="000000"/>
                <w:sz w:val="18"/>
                <w:szCs w:val="18"/>
              </w:rPr>
              <w:t>Opening Remarks</w:t>
            </w:r>
          </w:p>
          <w:p w14:paraId="6D0A7D4D" w14:textId="77777777" w:rsidR="0082645E" w:rsidRPr="00132046" w:rsidRDefault="0082645E" w:rsidP="0082645E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hAnsi="Calibri" w:cs="Arial"/>
                <w:color w:val="000000"/>
                <w:sz w:val="18"/>
                <w:szCs w:val="18"/>
              </w:rPr>
              <w:t>Prepare Materials for ICANN 53</w:t>
            </w:r>
          </w:p>
          <w:p w14:paraId="4675D953" w14:textId="77777777" w:rsidR="0082645E" w:rsidRPr="00132046" w:rsidRDefault="0082645E" w:rsidP="0082645E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hAnsi="Calibri" w:cs="Arial"/>
                <w:color w:val="000000"/>
                <w:sz w:val="18"/>
                <w:szCs w:val="18"/>
              </w:rPr>
              <w:t>AOB</w:t>
            </w:r>
          </w:p>
          <w:p w14:paraId="162F9F9F" w14:textId="70C8017D" w:rsidR="0082645E" w:rsidRPr="00EA0005" w:rsidRDefault="0082645E" w:rsidP="00BF68A1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hAnsi="Calibri" w:cs="Arial"/>
                <w:color w:val="000000"/>
                <w:sz w:val="18"/>
                <w:szCs w:val="18"/>
              </w:rPr>
              <w:t>Closing Remarks</w:t>
            </w:r>
          </w:p>
        </w:tc>
        <w:tc>
          <w:tcPr>
            <w:tcW w:w="2228" w:type="dxa"/>
            <w:shd w:val="clear" w:color="auto" w:fill="auto"/>
            <w:noWrap/>
            <w:vAlign w:val="center"/>
          </w:tcPr>
          <w:p w14:paraId="3C0B484A" w14:textId="43EE1B29" w:rsidR="0082645E" w:rsidRPr="00132046" w:rsidRDefault="00EA0005" w:rsidP="00EA000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33" w:hanging="133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none</w:t>
            </w:r>
            <w:proofErr w:type="gramEnd"/>
            <w:r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31" w:type="dxa"/>
            <w:shd w:val="clear" w:color="auto" w:fill="auto"/>
            <w:noWrap/>
            <w:vAlign w:val="center"/>
          </w:tcPr>
          <w:p w14:paraId="17E11B32" w14:textId="10642B81" w:rsidR="0082645E" w:rsidRPr="00132046" w:rsidRDefault="0082645E" w:rsidP="0082645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2" w:hanging="180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Final</w:t>
            </w:r>
          </w:p>
        </w:tc>
      </w:tr>
      <w:tr w:rsidR="0082645E" w:rsidRPr="00132046" w14:paraId="68BD9AB2" w14:textId="77777777" w:rsidTr="00EA0005">
        <w:trPr>
          <w:cantSplit/>
          <w:trHeight w:val="300"/>
        </w:trPr>
        <w:tc>
          <w:tcPr>
            <w:tcW w:w="2488" w:type="dxa"/>
            <w:shd w:val="clear" w:color="auto" w:fill="B2A1C7" w:themeFill="accent4" w:themeFillTint="99"/>
            <w:noWrap/>
            <w:vAlign w:val="center"/>
          </w:tcPr>
          <w:p w14:paraId="0AEC3186" w14:textId="4FE60767" w:rsidR="0082645E" w:rsidRPr="00132046" w:rsidRDefault="0082645E" w:rsidP="00CF2A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ICANN 53 (21-25 June)</w:t>
            </w:r>
          </w:p>
        </w:tc>
        <w:tc>
          <w:tcPr>
            <w:tcW w:w="3676" w:type="dxa"/>
            <w:shd w:val="clear" w:color="auto" w:fill="B2A1C7" w:themeFill="accent4" w:themeFillTint="99"/>
            <w:noWrap/>
            <w:vAlign w:val="center"/>
          </w:tcPr>
          <w:p w14:paraId="712D204C" w14:textId="77777777" w:rsidR="0082645E" w:rsidRPr="00132046" w:rsidRDefault="0082645E" w:rsidP="00BF68A1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 w:rsidRPr="00132046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ICANN53 will focus on the Transition, and there will be many sessions. Below are the two CWG-Stewardship slots:  </w:t>
            </w:r>
          </w:p>
          <w:p w14:paraId="1462925A" w14:textId="77777777" w:rsidR="0082645E" w:rsidRPr="00132046" w:rsidRDefault="0082645E" w:rsidP="0082645E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132046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Engagement session on Monday afternoon</w:t>
            </w:r>
          </w:p>
          <w:p w14:paraId="06AE876A" w14:textId="24955380" w:rsidR="0082645E" w:rsidRPr="00132046" w:rsidRDefault="0082645E" w:rsidP="0082645E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132046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Working session on Thursday morning </w:t>
            </w:r>
          </w:p>
        </w:tc>
        <w:tc>
          <w:tcPr>
            <w:tcW w:w="2228" w:type="dxa"/>
            <w:shd w:val="clear" w:color="auto" w:fill="B2A1C7" w:themeFill="accent4" w:themeFillTint="99"/>
            <w:noWrap/>
            <w:vAlign w:val="center"/>
          </w:tcPr>
          <w:p w14:paraId="708D960B" w14:textId="5765EAD9" w:rsidR="0082645E" w:rsidRPr="00132046" w:rsidRDefault="0082645E" w:rsidP="00BF68A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2" w:hanging="180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Gather community support for the proposal </w:t>
            </w:r>
          </w:p>
        </w:tc>
        <w:tc>
          <w:tcPr>
            <w:tcW w:w="2531" w:type="dxa"/>
            <w:shd w:val="clear" w:color="auto" w:fill="B2A1C7" w:themeFill="accent4" w:themeFillTint="99"/>
            <w:noWrap/>
            <w:vAlign w:val="center"/>
          </w:tcPr>
          <w:p w14:paraId="02C2081B" w14:textId="2BE33B0F" w:rsidR="0082645E" w:rsidRPr="00132046" w:rsidRDefault="0082645E" w:rsidP="00BF68A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2" w:hanging="180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Final </w:t>
            </w:r>
          </w:p>
        </w:tc>
      </w:tr>
      <w:tr w:rsidR="0082645E" w:rsidRPr="00132046" w14:paraId="61437ECB" w14:textId="77777777" w:rsidTr="00EA0005">
        <w:trPr>
          <w:cantSplit/>
          <w:trHeight w:val="300"/>
        </w:trPr>
        <w:tc>
          <w:tcPr>
            <w:tcW w:w="2488" w:type="dxa"/>
            <w:shd w:val="clear" w:color="auto" w:fill="D9D9D9" w:themeFill="background1" w:themeFillShade="D9"/>
            <w:noWrap/>
            <w:vAlign w:val="center"/>
          </w:tcPr>
          <w:p w14:paraId="75AB4977" w14:textId="77777777" w:rsidR="001A1439" w:rsidRPr="00132046" w:rsidRDefault="0082645E" w:rsidP="001A14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ICANN 53 (21-25 June)</w:t>
            </w:r>
          </w:p>
          <w:p w14:paraId="4CE482EC" w14:textId="587E2400" w:rsidR="0082645E" w:rsidRPr="00132046" w:rsidRDefault="001A1439" w:rsidP="00CF2A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CCWG-ACCT </w:t>
            </w:r>
          </w:p>
        </w:tc>
        <w:tc>
          <w:tcPr>
            <w:tcW w:w="3676" w:type="dxa"/>
            <w:shd w:val="clear" w:color="auto" w:fill="D9D9D9" w:themeFill="background1" w:themeFillShade="D9"/>
            <w:noWrap/>
            <w:vAlign w:val="center"/>
          </w:tcPr>
          <w:p w14:paraId="41F8F32A" w14:textId="77777777" w:rsidR="0082645E" w:rsidRPr="00132046" w:rsidRDefault="0082645E" w:rsidP="00130B59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132046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Meeting on Friday before meeting</w:t>
            </w:r>
          </w:p>
          <w:p w14:paraId="06956E33" w14:textId="77777777" w:rsidR="0082645E" w:rsidRPr="00132046" w:rsidRDefault="0082645E" w:rsidP="00130B59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132046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‘Town Hall’ on Monday morning</w:t>
            </w:r>
          </w:p>
          <w:p w14:paraId="2DB14922" w14:textId="77777777" w:rsidR="0082645E" w:rsidRPr="00132046" w:rsidRDefault="0082645E" w:rsidP="00130B59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132046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Engagement session on Wednesday afternoon</w:t>
            </w:r>
          </w:p>
          <w:p w14:paraId="3BFBE6D0" w14:textId="054F7672" w:rsidR="0082645E" w:rsidRPr="00132046" w:rsidRDefault="0082645E" w:rsidP="00BF68A1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132046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Working session on Thursday morning</w:t>
            </w:r>
          </w:p>
        </w:tc>
        <w:tc>
          <w:tcPr>
            <w:tcW w:w="2228" w:type="dxa"/>
            <w:shd w:val="clear" w:color="auto" w:fill="D9D9D9" w:themeFill="background1" w:themeFillShade="D9"/>
            <w:noWrap/>
            <w:vAlign w:val="center"/>
          </w:tcPr>
          <w:p w14:paraId="49D2956D" w14:textId="40072C71" w:rsidR="0082645E" w:rsidRPr="00132046" w:rsidRDefault="0082645E" w:rsidP="00BF68A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2" w:hanging="180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Compile feedback on 1</w:t>
            </w: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  <w:vertAlign w:val="superscript"/>
              </w:rPr>
              <w:t>st</w:t>
            </w: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draft </w:t>
            </w:r>
          </w:p>
        </w:tc>
        <w:tc>
          <w:tcPr>
            <w:tcW w:w="2531" w:type="dxa"/>
            <w:shd w:val="clear" w:color="auto" w:fill="D9D9D9" w:themeFill="background1" w:themeFillShade="D9"/>
            <w:noWrap/>
            <w:vAlign w:val="center"/>
          </w:tcPr>
          <w:p w14:paraId="2EBB4499" w14:textId="514424E7" w:rsidR="0082645E" w:rsidRPr="00132046" w:rsidRDefault="0082645E" w:rsidP="00BF68A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2" w:hanging="180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Preparing draft for </w:t>
            </w:r>
            <w:r w:rsidR="001A1439"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2</w:t>
            </w:r>
            <w:r w:rsidR="001A1439" w:rsidRPr="00132046">
              <w:rPr>
                <w:rFonts w:ascii="Calibri" w:eastAsia="Times New Roman" w:hAnsi="Calibri" w:cs="Arial"/>
                <w:color w:val="000000"/>
                <w:sz w:val="18"/>
                <w:szCs w:val="18"/>
                <w:vertAlign w:val="superscript"/>
              </w:rPr>
              <w:t>nd</w:t>
            </w:r>
            <w:r w:rsidR="001A1439"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PC</w:t>
            </w:r>
          </w:p>
        </w:tc>
      </w:tr>
      <w:tr w:rsidR="0082645E" w:rsidRPr="00132046" w14:paraId="6BCA2A1C" w14:textId="77777777" w:rsidTr="00EA0005">
        <w:trPr>
          <w:cantSplit/>
          <w:trHeight w:val="300"/>
        </w:trPr>
        <w:tc>
          <w:tcPr>
            <w:tcW w:w="10923" w:type="dxa"/>
            <w:gridSpan w:val="4"/>
            <w:shd w:val="clear" w:color="auto" w:fill="FABF8F" w:themeFill="accent6" w:themeFillTint="99"/>
            <w:noWrap/>
            <w:vAlign w:val="center"/>
          </w:tcPr>
          <w:p w14:paraId="5F4B6E0F" w14:textId="20D88F3D" w:rsidR="0082645E" w:rsidRPr="00132046" w:rsidRDefault="0082645E" w:rsidP="00700B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3204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Submit Proposal to ICG (25 June)</w:t>
            </w:r>
          </w:p>
        </w:tc>
      </w:tr>
    </w:tbl>
    <w:p w14:paraId="2F9EBE37" w14:textId="77777777" w:rsidR="00D620EB" w:rsidRPr="00132046" w:rsidRDefault="00D620EB" w:rsidP="000346FF">
      <w:pPr>
        <w:rPr>
          <w:rFonts w:ascii="Calibri" w:hAnsi="Calibri" w:cs="Arial"/>
          <w:sz w:val="18"/>
          <w:szCs w:val="18"/>
        </w:rPr>
      </w:pPr>
    </w:p>
    <w:sectPr w:rsidR="00D620EB" w:rsidRPr="00132046" w:rsidSect="00D620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Grace Abuhamad" w:date="2015-05-18T14:49:00Z" w:initials="GA">
    <w:p w14:paraId="4D12C4BE" w14:textId="1B59B1DA" w:rsidR="00545D49" w:rsidRDefault="00545D49">
      <w:pPr>
        <w:pStyle w:val="CommentText"/>
      </w:pPr>
      <w:r>
        <w:rPr>
          <w:rStyle w:val="CommentReference"/>
        </w:rPr>
        <w:annotationRef/>
      </w:r>
      <w:r>
        <w:t xml:space="preserve">Last day for DT work. Moving forward, CWG should work as a whole </w:t>
      </w:r>
    </w:p>
  </w:comment>
  <w:comment w:id="2" w:author="Grace Abuhamad" w:date="2015-05-18T13:34:00Z" w:initials="GA">
    <w:p w14:paraId="1FD38A8D" w14:textId="78313E3C" w:rsidR="00B74DF4" w:rsidRDefault="00B74DF4">
      <w:pPr>
        <w:pStyle w:val="CommentText"/>
      </w:pPr>
      <w:r>
        <w:rPr>
          <w:rStyle w:val="CommentReference"/>
        </w:rPr>
        <w:annotationRef/>
      </w:r>
      <w:r>
        <w:t xml:space="preserve">May not need 3 calls per day. Placeholder if required </w:t>
      </w:r>
    </w:p>
  </w:comment>
  <w:comment w:id="3" w:author="Grace Abuhamad" w:date="2015-05-18T13:35:00Z" w:initials="GA">
    <w:p w14:paraId="7BFD68A6" w14:textId="074A1FBC" w:rsidR="00B74DF4" w:rsidRDefault="00B74DF4">
      <w:pPr>
        <w:pStyle w:val="CommentText"/>
      </w:pPr>
      <w:r>
        <w:rPr>
          <w:rStyle w:val="CommentReference"/>
        </w:rPr>
        <w:annotationRef/>
      </w:r>
      <w:r>
        <w:t xml:space="preserve">May not need 3 calls per day. Placeholder if required </w:t>
      </w:r>
    </w:p>
  </w:comment>
  <w:comment w:id="4" w:author="Berry Cobb" w:date="2015-05-13T10:41:00Z" w:initials="BC">
    <w:p w14:paraId="65538AF8" w14:textId="1C609B51" w:rsidR="00B74DF4" w:rsidRDefault="00B74DF4">
      <w:pPr>
        <w:pStyle w:val="CommentText"/>
      </w:pPr>
      <w:r>
        <w:rPr>
          <w:rStyle w:val="CommentReference"/>
        </w:rPr>
        <w:annotationRef/>
      </w:r>
      <w:r>
        <w:t>Date to be confirmed</w:t>
      </w:r>
    </w:p>
  </w:comment>
  <w:comment w:id="5" w:author="Grace Abuhamad" w:date="2015-05-18T13:41:00Z" w:initials="GA">
    <w:p w14:paraId="6ACF2690" w14:textId="12D697AE" w:rsidR="00B74DF4" w:rsidRDefault="00B74DF4">
      <w:pPr>
        <w:pStyle w:val="CommentText"/>
      </w:pPr>
      <w:r>
        <w:rPr>
          <w:rStyle w:val="CommentReference"/>
        </w:rPr>
        <w:annotationRef/>
      </w:r>
      <w:r>
        <w:t>Absolute last date for submission to SO/ACs (“drop dead” date)</w:t>
      </w:r>
    </w:p>
  </w:comment>
  <w:comment w:id="6" w:author="Berry Cobb" w:date="2015-05-13T10:24:00Z" w:initials="BC">
    <w:p w14:paraId="3BB5FDDC" w14:textId="476AC90E" w:rsidR="00B74DF4" w:rsidRDefault="00B74DF4">
      <w:pPr>
        <w:pStyle w:val="CommentText"/>
      </w:pPr>
      <w:r>
        <w:rPr>
          <w:rStyle w:val="CommentReference"/>
        </w:rPr>
        <w:annotationRef/>
      </w:r>
      <w:r>
        <w:t>Placeholder if required</w:t>
      </w:r>
    </w:p>
  </w:comment>
  <w:comment w:id="7" w:author="Berry Cobb" w:date="2015-05-13T10:25:00Z" w:initials="BC">
    <w:p w14:paraId="66B00795" w14:textId="0257A21C" w:rsidR="00B74DF4" w:rsidRDefault="00B74DF4">
      <w:pPr>
        <w:pStyle w:val="CommentText"/>
      </w:pPr>
      <w:r>
        <w:rPr>
          <w:rStyle w:val="CommentReference"/>
        </w:rPr>
        <w:annotationRef/>
      </w:r>
      <w:r>
        <w:t>Placeholder if required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43E"/>
    <w:multiLevelType w:val="hybridMultilevel"/>
    <w:tmpl w:val="48EC0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43B47"/>
    <w:multiLevelType w:val="hybridMultilevel"/>
    <w:tmpl w:val="CB924ABC"/>
    <w:lvl w:ilvl="0" w:tplc="4B7EB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B751B"/>
    <w:multiLevelType w:val="hybridMultilevel"/>
    <w:tmpl w:val="F1D4E54E"/>
    <w:lvl w:ilvl="0" w:tplc="4B7EB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77D33"/>
    <w:multiLevelType w:val="hybridMultilevel"/>
    <w:tmpl w:val="BD7488FA"/>
    <w:lvl w:ilvl="0" w:tplc="B0F08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25F83"/>
    <w:multiLevelType w:val="hybridMultilevel"/>
    <w:tmpl w:val="E004BF18"/>
    <w:lvl w:ilvl="0" w:tplc="8FE6D3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42796"/>
    <w:multiLevelType w:val="hybridMultilevel"/>
    <w:tmpl w:val="B8A64A2E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>
    <w:nsid w:val="1C250107"/>
    <w:multiLevelType w:val="hybridMultilevel"/>
    <w:tmpl w:val="BFA83FF4"/>
    <w:lvl w:ilvl="0" w:tplc="F7E491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A359C"/>
    <w:multiLevelType w:val="hybridMultilevel"/>
    <w:tmpl w:val="F1D4E54E"/>
    <w:lvl w:ilvl="0" w:tplc="4B7EB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A937FC"/>
    <w:multiLevelType w:val="hybridMultilevel"/>
    <w:tmpl w:val="F1D4E54E"/>
    <w:lvl w:ilvl="0" w:tplc="4B7EB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7E7624"/>
    <w:multiLevelType w:val="hybridMultilevel"/>
    <w:tmpl w:val="93BACE9E"/>
    <w:lvl w:ilvl="0" w:tplc="85407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BA7C53"/>
    <w:multiLevelType w:val="hybridMultilevel"/>
    <w:tmpl w:val="D5802B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2A28C5"/>
    <w:multiLevelType w:val="hybridMultilevel"/>
    <w:tmpl w:val="CB924ABC"/>
    <w:lvl w:ilvl="0" w:tplc="4B7EB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1E55BF"/>
    <w:multiLevelType w:val="hybridMultilevel"/>
    <w:tmpl w:val="7F1831C0"/>
    <w:lvl w:ilvl="0" w:tplc="C16A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BC5F20"/>
    <w:multiLevelType w:val="hybridMultilevel"/>
    <w:tmpl w:val="CB924ABC"/>
    <w:lvl w:ilvl="0" w:tplc="4B7EB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325E0"/>
    <w:multiLevelType w:val="hybridMultilevel"/>
    <w:tmpl w:val="7D522802"/>
    <w:lvl w:ilvl="0" w:tplc="91E6B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5F64B0"/>
    <w:multiLevelType w:val="hybridMultilevel"/>
    <w:tmpl w:val="11DECD84"/>
    <w:lvl w:ilvl="0" w:tplc="747E63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AF46FC"/>
    <w:multiLevelType w:val="hybridMultilevel"/>
    <w:tmpl w:val="8D489E6E"/>
    <w:lvl w:ilvl="0" w:tplc="4D6C7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5566076"/>
    <w:multiLevelType w:val="hybridMultilevel"/>
    <w:tmpl w:val="9DC075FC"/>
    <w:lvl w:ilvl="0" w:tplc="E4B46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D554B1"/>
    <w:multiLevelType w:val="hybridMultilevel"/>
    <w:tmpl w:val="4C2C8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A6B6155"/>
    <w:multiLevelType w:val="hybridMultilevel"/>
    <w:tmpl w:val="9BB023A8"/>
    <w:lvl w:ilvl="0" w:tplc="1196F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750C1"/>
    <w:multiLevelType w:val="hybridMultilevel"/>
    <w:tmpl w:val="8FBECF6E"/>
    <w:lvl w:ilvl="0" w:tplc="226A7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0720D12"/>
    <w:multiLevelType w:val="multilevel"/>
    <w:tmpl w:val="F1D4E5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9660E0"/>
    <w:multiLevelType w:val="hybridMultilevel"/>
    <w:tmpl w:val="93BACE9E"/>
    <w:lvl w:ilvl="0" w:tplc="85407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26E38FE"/>
    <w:multiLevelType w:val="hybridMultilevel"/>
    <w:tmpl w:val="F1D4E54E"/>
    <w:lvl w:ilvl="0" w:tplc="4B7EB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9434CA"/>
    <w:multiLevelType w:val="hybridMultilevel"/>
    <w:tmpl w:val="F1D4E54E"/>
    <w:lvl w:ilvl="0" w:tplc="4B7EB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2823D1"/>
    <w:multiLevelType w:val="hybridMultilevel"/>
    <w:tmpl w:val="A704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4B0888"/>
    <w:multiLevelType w:val="hybridMultilevel"/>
    <w:tmpl w:val="357674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44E7911"/>
    <w:multiLevelType w:val="hybridMultilevel"/>
    <w:tmpl w:val="90BE6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294548"/>
    <w:multiLevelType w:val="hybridMultilevel"/>
    <w:tmpl w:val="E0EC53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F922533"/>
    <w:multiLevelType w:val="hybridMultilevel"/>
    <w:tmpl w:val="F1D4E54E"/>
    <w:lvl w:ilvl="0" w:tplc="4B7EB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864B74"/>
    <w:multiLevelType w:val="hybridMultilevel"/>
    <w:tmpl w:val="F1529EA2"/>
    <w:lvl w:ilvl="0" w:tplc="E222F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E03E5C"/>
    <w:multiLevelType w:val="hybridMultilevel"/>
    <w:tmpl w:val="0B1C9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93B441C"/>
    <w:multiLevelType w:val="hybridMultilevel"/>
    <w:tmpl w:val="6AC8E9EC"/>
    <w:lvl w:ilvl="0" w:tplc="273A5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CC135E"/>
    <w:multiLevelType w:val="hybridMultilevel"/>
    <w:tmpl w:val="A8485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8805F5"/>
    <w:multiLevelType w:val="hybridMultilevel"/>
    <w:tmpl w:val="79E84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FA674B4"/>
    <w:multiLevelType w:val="hybridMultilevel"/>
    <w:tmpl w:val="F1D4E54E"/>
    <w:lvl w:ilvl="0" w:tplc="4B7EB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C94944"/>
    <w:multiLevelType w:val="hybridMultilevel"/>
    <w:tmpl w:val="E398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3426D2"/>
    <w:multiLevelType w:val="hybridMultilevel"/>
    <w:tmpl w:val="A07AFE68"/>
    <w:lvl w:ilvl="0" w:tplc="4B7EB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33641A"/>
    <w:multiLevelType w:val="hybridMultilevel"/>
    <w:tmpl w:val="CCAA11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648793F"/>
    <w:multiLevelType w:val="hybridMultilevel"/>
    <w:tmpl w:val="4E30F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91227"/>
    <w:multiLevelType w:val="hybridMultilevel"/>
    <w:tmpl w:val="BC302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802399C"/>
    <w:multiLevelType w:val="hybridMultilevel"/>
    <w:tmpl w:val="D02E28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95A37BD"/>
    <w:multiLevelType w:val="hybridMultilevel"/>
    <w:tmpl w:val="CB924ABC"/>
    <w:lvl w:ilvl="0" w:tplc="4B7EB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9041E0"/>
    <w:multiLevelType w:val="hybridMultilevel"/>
    <w:tmpl w:val="CB924ABC"/>
    <w:lvl w:ilvl="0" w:tplc="4B7EB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9C477A"/>
    <w:multiLevelType w:val="hybridMultilevel"/>
    <w:tmpl w:val="B49E9764"/>
    <w:lvl w:ilvl="0" w:tplc="32265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39"/>
  </w:num>
  <w:num w:numId="4">
    <w:abstractNumId w:val="27"/>
  </w:num>
  <w:num w:numId="5">
    <w:abstractNumId w:val="16"/>
  </w:num>
  <w:num w:numId="6">
    <w:abstractNumId w:val="22"/>
  </w:num>
  <w:num w:numId="7">
    <w:abstractNumId w:val="12"/>
  </w:num>
  <w:num w:numId="8">
    <w:abstractNumId w:val="44"/>
  </w:num>
  <w:num w:numId="9">
    <w:abstractNumId w:val="32"/>
  </w:num>
  <w:num w:numId="10">
    <w:abstractNumId w:val="3"/>
  </w:num>
  <w:num w:numId="11">
    <w:abstractNumId w:val="19"/>
  </w:num>
  <w:num w:numId="12">
    <w:abstractNumId w:val="14"/>
  </w:num>
  <w:num w:numId="13">
    <w:abstractNumId w:val="30"/>
  </w:num>
  <w:num w:numId="14">
    <w:abstractNumId w:val="15"/>
  </w:num>
  <w:num w:numId="15">
    <w:abstractNumId w:val="24"/>
  </w:num>
  <w:num w:numId="16">
    <w:abstractNumId w:val="10"/>
  </w:num>
  <w:num w:numId="17">
    <w:abstractNumId w:val="34"/>
  </w:num>
  <w:num w:numId="18">
    <w:abstractNumId w:val="28"/>
  </w:num>
  <w:num w:numId="19">
    <w:abstractNumId w:val="9"/>
  </w:num>
  <w:num w:numId="20">
    <w:abstractNumId w:val="40"/>
  </w:num>
  <w:num w:numId="21">
    <w:abstractNumId w:val="41"/>
  </w:num>
  <w:num w:numId="22">
    <w:abstractNumId w:val="38"/>
  </w:num>
  <w:num w:numId="23">
    <w:abstractNumId w:val="18"/>
  </w:num>
  <w:num w:numId="24">
    <w:abstractNumId w:val="29"/>
  </w:num>
  <w:num w:numId="25">
    <w:abstractNumId w:val="26"/>
  </w:num>
  <w:num w:numId="26">
    <w:abstractNumId w:val="20"/>
  </w:num>
  <w:num w:numId="27">
    <w:abstractNumId w:val="21"/>
  </w:num>
  <w:num w:numId="28">
    <w:abstractNumId w:val="4"/>
  </w:num>
  <w:num w:numId="29">
    <w:abstractNumId w:val="2"/>
  </w:num>
  <w:num w:numId="30">
    <w:abstractNumId w:val="23"/>
  </w:num>
  <w:num w:numId="31">
    <w:abstractNumId w:val="7"/>
  </w:num>
  <w:num w:numId="32">
    <w:abstractNumId w:val="42"/>
  </w:num>
  <w:num w:numId="33">
    <w:abstractNumId w:val="13"/>
  </w:num>
  <w:num w:numId="34">
    <w:abstractNumId w:val="37"/>
  </w:num>
  <w:num w:numId="35">
    <w:abstractNumId w:val="5"/>
  </w:num>
  <w:num w:numId="36">
    <w:abstractNumId w:val="8"/>
  </w:num>
  <w:num w:numId="37">
    <w:abstractNumId w:val="1"/>
  </w:num>
  <w:num w:numId="38">
    <w:abstractNumId w:val="11"/>
  </w:num>
  <w:num w:numId="39">
    <w:abstractNumId w:val="43"/>
  </w:num>
  <w:num w:numId="40">
    <w:abstractNumId w:val="35"/>
  </w:num>
  <w:num w:numId="41">
    <w:abstractNumId w:val="6"/>
  </w:num>
  <w:num w:numId="42">
    <w:abstractNumId w:val="17"/>
  </w:num>
  <w:num w:numId="43">
    <w:abstractNumId w:val="33"/>
  </w:num>
  <w:num w:numId="44">
    <w:abstractNumId w:val="31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FF"/>
    <w:rsid w:val="00007D3D"/>
    <w:rsid w:val="00022277"/>
    <w:rsid w:val="00022424"/>
    <w:rsid w:val="00030BA9"/>
    <w:rsid w:val="000310DF"/>
    <w:rsid w:val="00034373"/>
    <w:rsid w:val="000346FF"/>
    <w:rsid w:val="000362F1"/>
    <w:rsid w:val="00052DF6"/>
    <w:rsid w:val="000658C3"/>
    <w:rsid w:val="00065DA8"/>
    <w:rsid w:val="00071F85"/>
    <w:rsid w:val="0007535E"/>
    <w:rsid w:val="0007548C"/>
    <w:rsid w:val="0007722A"/>
    <w:rsid w:val="00084462"/>
    <w:rsid w:val="000857CB"/>
    <w:rsid w:val="00091471"/>
    <w:rsid w:val="00096B79"/>
    <w:rsid w:val="000A7565"/>
    <w:rsid w:val="000B0BC0"/>
    <w:rsid w:val="000B1632"/>
    <w:rsid w:val="000B27DB"/>
    <w:rsid w:val="000B3440"/>
    <w:rsid w:val="000C3D88"/>
    <w:rsid w:val="000D3F77"/>
    <w:rsid w:val="000D47DC"/>
    <w:rsid w:val="000E6B1B"/>
    <w:rsid w:val="00102A9C"/>
    <w:rsid w:val="00105C90"/>
    <w:rsid w:val="001179DE"/>
    <w:rsid w:val="0012159E"/>
    <w:rsid w:val="001277C6"/>
    <w:rsid w:val="00127F63"/>
    <w:rsid w:val="00130B59"/>
    <w:rsid w:val="00132046"/>
    <w:rsid w:val="00133680"/>
    <w:rsid w:val="00133FB4"/>
    <w:rsid w:val="00136768"/>
    <w:rsid w:val="00141133"/>
    <w:rsid w:val="001554B8"/>
    <w:rsid w:val="00157D9C"/>
    <w:rsid w:val="00165606"/>
    <w:rsid w:val="00174735"/>
    <w:rsid w:val="00177A68"/>
    <w:rsid w:val="00177EE0"/>
    <w:rsid w:val="001835B4"/>
    <w:rsid w:val="00186448"/>
    <w:rsid w:val="00191CAD"/>
    <w:rsid w:val="001A1439"/>
    <w:rsid w:val="001A1E07"/>
    <w:rsid w:val="001B032B"/>
    <w:rsid w:val="001C1441"/>
    <w:rsid w:val="001C1B8B"/>
    <w:rsid w:val="001D327C"/>
    <w:rsid w:val="001D3654"/>
    <w:rsid w:val="001D6FBB"/>
    <w:rsid w:val="001E3A0A"/>
    <w:rsid w:val="001E3CCD"/>
    <w:rsid w:val="001F2204"/>
    <w:rsid w:val="001F3C68"/>
    <w:rsid w:val="001F7879"/>
    <w:rsid w:val="00201D39"/>
    <w:rsid w:val="002323CA"/>
    <w:rsid w:val="002457BA"/>
    <w:rsid w:val="0025142A"/>
    <w:rsid w:val="00257D2F"/>
    <w:rsid w:val="0026069D"/>
    <w:rsid w:val="00270E48"/>
    <w:rsid w:val="00286719"/>
    <w:rsid w:val="00290A7B"/>
    <w:rsid w:val="00292076"/>
    <w:rsid w:val="002935B8"/>
    <w:rsid w:val="002974F5"/>
    <w:rsid w:val="002D3391"/>
    <w:rsid w:val="002D7145"/>
    <w:rsid w:val="002F4A2B"/>
    <w:rsid w:val="002F5B7B"/>
    <w:rsid w:val="00301375"/>
    <w:rsid w:val="00306E40"/>
    <w:rsid w:val="00307E5B"/>
    <w:rsid w:val="00311509"/>
    <w:rsid w:val="00321828"/>
    <w:rsid w:val="00321A80"/>
    <w:rsid w:val="0033151F"/>
    <w:rsid w:val="003367FA"/>
    <w:rsid w:val="00336F4E"/>
    <w:rsid w:val="00343DE6"/>
    <w:rsid w:val="00355EDA"/>
    <w:rsid w:val="00374F6C"/>
    <w:rsid w:val="00383D0B"/>
    <w:rsid w:val="00386028"/>
    <w:rsid w:val="0039548D"/>
    <w:rsid w:val="003B27FE"/>
    <w:rsid w:val="003B58EA"/>
    <w:rsid w:val="003B7702"/>
    <w:rsid w:val="003C70BD"/>
    <w:rsid w:val="003D3C71"/>
    <w:rsid w:val="003D6237"/>
    <w:rsid w:val="003E2E5B"/>
    <w:rsid w:val="003E46CB"/>
    <w:rsid w:val="003E6106"/>
    <w:rsid w:val="003F4ABE"/>
    <w:rsid w:val="003F4C6F"/>
    <w:rsid w:val="003F7690"/>
    <w:rsid w:val="00406672"/>
    <w:rsid w:val="00422DC5"/>
    <w:rsid w:val="00424D0D"/>
    <w:rsid w:val="00425AB3"/>
    <w:rsid w:val="00435DAA"/>
    <w:rsid w:val="00436B68"/>
    <w:rsid w:val="004370D9"/>
    <w:rsid w:val="00437D0D"/>
    <w:rsid w:val="0044184A"/>
    <w:rsid w:val="0046632C"/>
    <w:rsid w:val="004709D5"/>
    <w:rsid w:val="00480295"/>
    <w:rsid w:val="0049399E"/>
    <w:rsid w:val="00497E36"/>
    <w:rsid w:val="004A3B03"/>
    <w:rsid w:val="004C05D9"/>
    <w:rsid w:val="004C33CA"/>
    <w:rsid w:val="004D68A9"/>
    <w:rsid w:val="004D6FB6"/>
    <w:rsid w:val="004E20F4"/>
    <w:rsid w:val="004E3074"/>
    <w:rsid w:val="004E3741"/>
    <w:rsid w:val="004E3C33"/>
    <w:rsid w:val="004F2892"/>
    <w:rsid w:val="004F5B12"/>
    <w:rsid w:val="004F657B"/>
    <w:rsid w:val="00507C90"/>
    <w:rsid w:val="00511EB0"/>
    <w:rsid w:val="0051577F"/>
    <w:rsid w:val="00517610"/>
    <w:rsid w:val="005206DF"/>
    <w:rsid w:val="00522A91"/>
    <w:rsid w:val="00534215"/>
    <w:rsid w:val="00545D49"/>
    <w:rsid w:val="005512DA"/>
    <w:rsid w:val="005529A8"/>
    <w:rsid w:val="00557B9D"/>
    <w:rsid w:val="00560D43"/>
    <w:rsid w:val="0057464E"/>
    <w:rsid w:val="005764BA"/>
    <w:rsid w:val="005849E3"/>
    <w:rsid w:val="00586AC1"/>
    <w:rsid w:val="00590DDF"/>
    <w:rsid w:val="005A5278"/>
    <w:rsid w:val="005B47B7"/>
    <w:rsid w:val="005C1147"/>
    <w:rsid w:val="005C3FCB"/>
    <w:rsid w:val="005E76CA"/>
    <w:rsid w:val="005F1736"/>
    <w:rsid w:val="00614A0D"/>
    <w:rsid w:val="00615169"/>
    <w:rsid w:val="006213D4"/>
    <w:rsid w:val="00623626"/>
    <w:rsid w:val="00624898"/>
    <w:rsid w:val="00631E99"/>
    <w:rsid w:val="0063589C"/>
    <w:rsid w:val="00655257"/>
    <w:rsid w:val="00667C03"/>
    <w:rsid w:val="006719D2"/>
    <w:rsid w:val="0068405F"/>
    <w:rsid w:val="006B6141"/>
    <w:rsid w:val="006B6721"/>
    <w:rsid w:val="006D69BC"/>
    <w:rsid w:val="006F1D6E"/>
    <w:rsid w:val="00700BA6"/>
    <w:rsid w:val="007016DF"/>
    <w:rsid w:val="00702A46"/>
    <w:rsid w:val="0070574F"/>
    <w:rsid w:val="00726676"/>
    <w:rsid w:val="00733764"/>
    <w:rsid w:val="00735C5B"/>
    <w:rsid w:val="00735ED8"/>
    <w:rsid w:val="007403CB"/>
    <w:rsid w:val="0076716E"/>
    <w:rsid w:val="0076781B"/>
    <w:rsid w:val="00776F50"/>
    <w:rsid w:val="00782432"/>
    <w:rsid w:val="00782658"/>
    <w:rsid w:val="007A7F19"/>
    <w:rsid w:val="007B2836"/>
    <w:rsid w:val="007B29EC"/>
    <w:rsid w:val="007F0E4E"/>
    <w:rsid w:val="007F680C"/>
    <w:rsid w:val="0080160B"/>
    <w:rsid w:val="00803C77"/>
    <w:rsid w:val="00805134"/>
    <w:rsid w:val="008051C6"/>
    <w:rsid w:val="008124CE"/>
    <w:rsid w:val="008167D4"/>
    <w:rsid w:val="008204AD"/>
    <w:rsid w:val="00821912"/>
    <w:rsid w:val="0082565E"/>
    <w:rsid w:val="0082645E"/>
    <w:rsid w:val="00850BF5"/>
    <w:rsid w:val="00857CB9"/>
    <w:rsid w:val="00874BC8"/>
    <w:rsid w:val="00876F82"/>
    <w:rsid w:val="00882814"/>
    <w:rsid w:val="008855AC"/>
    <w:rsid w:val="00891C74"/>
    <w:rsid w:val="00893539"/>
    <w:rsid w:val="00897895"/>
    <w:rsid w:val="00897DD6"/>
    <w:rsid w:val="008A3444"/>
    <w:rsid w:val="008C3DD1"/>
    <w:rsid w:val="008C4BFE"/>
    <w:rsid w:val="008E2E51"/>
    <w:rsid w:val="008F1946"/>
    <w:rsid w:val="009001E8"/>
    <w:rsid w:val="00903C7E"/>
    <w:rsid w:val="00907CD3"/>
    <w:rsid w:val="00917884"/>
    <w:rsid w:val="009304C7"/>
    <w:rsid w:val="00932A22"/>
    <w:rsid w:val="009455DB"/>
    <w:rsid w:val="00951976"/>
    <w:rsid w:val="00961B97"/>
    <w:rsid w:val="00961D0A"/>
    <w:rsid w:val="00967FA4"/>
    <w:rsid w:val="00971771"/>
    <w:rsid w:val="00971BD5"/>
    <w:rsid w:val="0097339B"/>
    <w:rsid w:val="009B15BF"/>
    <w:rsid w:val="009B62FC"/>
    <w:rsid w:val="009C179F"/>
    <w:rsid w:val="009C3ABB"/>
    <w:rsid w:val="009C5B46"/>
    <w:rsid w:val="009D7FE8"/>
    <w:rsid w:val="009E4E2E"/>
    <w:rsid w:val="009E5210"/>
    <w:rsid w:val="009F1957"/>
    <w:rsid w:val="00A07F60"/>
    <w:rsid w:val="00A10786"/>
    <w:rsid w:val="00A1306F"/>
    <w:rsid w:val="00A15BCD"/>
    <w:rsid w:val="00A277D6"/>
    <w:rsid w:val="00A363A5"/>
    <w:rsid w:val="00A50F9D"/>
    <w:rsid w:val="00A6769A"/>
    <w:rsid w:val="00A86693"/>
    <w:rsid w:val="00A922CF"/>
    <w:rsid w:val="00AB6AB8"/>
    <w:rsid w:val="00AC1146"/>
    <w:rsid w:val="00AC569D"/>
    <w:rsid w:val="00AD3DF2"/>
    <w:rsid w:val="00AD65B2"/>
    <w:rsid w:val="00AE0B40"/>
    <w:rsid w:val="00AF5801"/>
    <w:rsid w:val="00B12FC6"/>
    <w:rsid w:val="00B21B1E"/>
    <w:rsid w:val="00B35915"/>
    <w:rsid w:val="00B35ACB"/>
    <w:rsid w:val="00B42C02"/>
    <w:rsid w:val="00B42CC7"/>
    <w:rsid w:val="00B45F96"/>
    <w:rsid w:val="00B504BF"/>
    <w:rsid w:val="00B52F79"/>
    <w:rsid w:val="00B53027"/>
    <w:rsid w:val="00B5306A"/>
    <w:rsid w:val="00B55B46"/>
    <w:rsid w:val="00B65D17"/>
    <w:rsid w:val="00B737FC"/>
    <w:rsid w:val="00B74DF4"/>
    <w:rsid w:val="00B77AFE"/>
    <w:rsid w:val="00B87DF0"/>
    <w:rsid w:val="00B92487"/>
    <w:rsid w:val="00B92C8D"/>
    <w:rsid w:val="00B93181"/>
    <w:rsid w:val="00BA4F5B"/>
    <w:rsid w:val="00BB38C8"/>
    <w:rsid w:val="00BB535A"/>
    <w:rsid w:val="00BB7CB6"/>
    <w:rsid w:val="00BD5101"/>
    <w:rsid w:val="00BE00E6"/>
    <w:rsid w:val="00BF5AEC"/>
    <w:rsid w:val="00BF68A1"/>
    <w:rsid w:val="00C00048"/>
    <w:rsid w:val="00C01854"/>
    <w:rsid w:val="00C07C47"/>
    <w:rsid w:val="00C119F6"/>
    <w:rsid w:val="00C1247C"/>
    <w:rsid w:val="00C15A37"/>
    <w:rsid w:val="00C2358C"/>
    <w:rsid w:val="00C24838"/>
    <w:rsid w:val="00C27959"/>
    <w:rsid w:val="00C40B16"/>
    <w:rsid w:val="00C44C49"/>
    <w:rsid w:val="00C50CDD"/>
    <w:rsid w:val="00C552B9"/>
    <w:rsid w:val="00C576E4"/>
    <w:rsid w:val="00C71CC0"/>
    <w:rsid w:val="00C72F4A"/>
    <w:rsid w:val="00C91950"/>
    <w:rsid w:val="00CA3879"/>
    <w:rsid w:val="00CA4B0B"/>
    <w:rsid w:val="00CC448C"/>
    <w:rsid w:val="00CD497B"/>
    <w:rsid w:val="00CE30D6"/>
    <w:rsid w:val="00CE50FB"/>
    <w:rsid w:val="00CF2AF0"/>
    <w:rsid w:val="00CF5792"/>
    <w:rsid w:val="00D17DBE"/>
    <w:rsid w:val="00D337FD"/>
    <w:rsid w:val="00D346CF"/>
    <w:rsid w:val="00D424BC"/>
    <w:rsid w:val="00D43743"/>
    <w:rsid w:val="00D51618"/>
    <w:rsid w:val="00D56F31"/>
    <w:rsid w:val="00D620EB"/>
    <w:rsid w:val="00D64E2F"/>
    <w:rsid w:val="00D650CD"/>
    <w:rsid w:val="00D7702E"/>
    <w:rsid w:val="00D80CE6"/>
    <w:rsid w:val="00D83C66"/>
    <w:rsid w:val="00D8403B"/>
    <w:rsid w:val="00D8598E"/>
    <w:rsid w:val="00D90650"/>
    <w:rsid w:val="00DC0D1F"/>
    <w:rsid w:val="00DD4FBF"/>
    <w:rsid w:val="00DE10C7"/>
    <w:rsid w:val="00DE605C"/>
    <w:rsid w:val="00DE793C"/>
    <w:rsid w:val="00DF649F"/>
    <w:rsid w:val="00E00837"/>
    <w:rsid w:val="00E01A90"/>
    <w:rsid w:val="00E04B9E"/>
    <w:rsid w:val="00E04F87"/>
    <w:rsid w:val="00E254F5"/>
    <w:rsid w:val="00E35D9B"/>
    <w:rsid w:val="00E403D6"/>
    <w:rsid w:val="00E554D9"/>
    <w:rsid w:val="00E666A3"/>
    <w:rsid w:val="00E74E37"/>
    <w:rsid w:val="00E81CC7"/>
    <w:rsid w:val="00E8299B"/>
    <w:rsid w:val="00E91C0C"/>
    <w:rsid w:val="00EA0005"/>
    <w:rsid w:val="00EA21BE"/>
    <w:rsid w:val="00EA4230"/>
    <w:rsid w:val="00EC5BFA"/>
    <w:rsid w:val="00ED1F77"/>
    <w:rsid w:val="00ED2297"/>
    <w:rsid w:val="00ED2385"/>
    <w:rsid w:val="00ED2481"/>
    <w:rsid w:val="00ED6B8D"/>
    <w:rsid w:val="00EF3574"/>
    <w:rsid w:val="00F06B39"/>
    <w:rsid w:val="00F07C7B"/>
    <w:rsid w:val="00F12F7E"/>
    <w:rsid w:val="00F16E68"/>
    <w:rsid w:val="00F21AEA"/>
    <w:rsid w:val="00F42154"/>
    <w:rsid w:val="00F4469D"/>
    <w:rsid w:val="00F44C4C"/>
    <w:rsid w:val="00F44D54"/>
    <w:rsid w:val="00F47AA4"/>
    <w:rsid w:val="00F56BAB"/>
    <w:rsid w:val="00F71EC6"/>
    <w:rsid w:val="00F73F03"/>
    <w:rsid w:val="00F75BBA"/>
    <w:rsid w:val="00F8433C"/>
    <w:rsid w:val="00F958BA"/>
    <w:rsid w:val="00FA0CFD"/>
    <w:rsid w:val="00FA1A7B"/>
    <w:rsid w:val="00FA2F12"/>
    <w:rsid w:val="00FA3941"/>
    <w:rsid w:val="00FA6B4C"/>
    <w:rsid w:val="00FB1B19"/>
    <w:rsid w:val="00FB22B3"/>
    <w:rsid w:val="00FB4923"/>
    <w:rsid w:val="00FB5D7D"/>
    <w:rsid w:val="00FD4EB0"/>
    <w:rsid w:val="00FE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CBB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6F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620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85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7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7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7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7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7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3204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320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6F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620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85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7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7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7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7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7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3204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320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562</Words>
  <Characters>3209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Berry Cobb</dc:creator>
  <cp:lastModifiedBy>Grace Abuhamad</cp:lastModifiedBy>
  <cp:revision>3</cp:revision>
  <cp:lastPrinted>2015-05-18T14:44:00Z</cp:lastPrinted>
  <dcterms:created xsi:type="dcterms:W3CDTF">2015-05-18T17:35:00Z</dcterms:created>
  <dcterms:modified xsi:type="dcterms:W3CDTF">2015-05-18T18:50:00Z</dcterms:modified>
</cp:coreProperties>
</file>