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center"/>
        <w:tblLook w:val="04A0" w:firstRow="1" w:lastRow="0" w:firstColumn="1" w:lastColumn="0" w:noHBand="0" w:noVBand="1"/>
      </w:tblPr>
      <w:tblGrid>
        <w:gridCol w:w="3698"/>
        <w:gridCol w:w="3698"/>
      </w:tblGrid>
      <w:tr w:rsidR="00B024E0" w:rsidRPr="00B024E0" w14:paraId="38073F0F" w14:textId="77777777" w:rsidTr="00B024E0">
        <w:trPr>
          <w:jc w:val="center"/>
        </w:trPr>
        <w:tc>
          <w:tcPr>
            <w:tcW w:w="7396" w:type="dxa"/>
            <w:gridSpan w:val="2"/>
            <w:tcBorders>
              <w:bottom w:val="single" w:sz="4" w:space="0" w:color="auto"/>
            </w:tcBorders>
            <w:shd w:val="clear" w:color="auto" w:fill="8C8C8C"/>
          </w:tcPr>
          <w:p w14:paraId="2EB6DB49" w14:textId="77777777" w:rsidR="00B024E0" w:rsidRPr="00B024E0" w:rsidRDefault="00B024E0" w:rsidP="00B024E0">
            <w:pPr>
              <w:widowControl w:val="0"/>
              <w:autoSpaceDE w:val="0"/>
              <w:autoSpaceDN w:val="0"/>
              <w:adjustRightInd w:val="0"/>
              <w:spacing w:after="0" w:line="240" w:lineRule="auto"/>
              <w:rPr>
                <w:rFonts w:asciiTheme="majorHAnsi" w:hAnsiTheme="majorHAnsi"/>
                <w:b/>
                <w:sz w:val="20"/>
                <w:szCs w:val="20"/>
              </w:rPr>
            </w:pPr>
            <w:r w:rsidRPr="00B024E0">
              <w:rPr>
                <w:rFonts w:asciiTheme="majorHAnsi" w:hAnsiTheme="majorHAnsi"/>
                <w:b/>
                <w:sz w:val="20"/>
                <w:szCs w:val="20"/>
              </w:rPr>
              <w:t>[Section Reference]</w:t>
            </w:r>
            <w:r w:rsidRPr="00B024E0">
              <w:rPr>
                <w:rFonts w:asciiTheme="majorHAnsi" w:hAnsiTheme="majorHAnsi"/>
                <w:b/>
                <w:sz w:val="20"/>
                <w:szCs w:val="20"/>
              </w:rPr>
              <w:t xml:space="preserve"> – </w:t>
            </w:r>
            <w:r w:rsidRPr="00B024E0">
              <w:rPr>
                <w:rFonts w:asciiTheme="majorHAnsi" w:hAnsiTheme="majorHAnsi"/>
                <w:b/>
                <w:sz w:val="20"/>
                <w:szCs w:val="20"/>
              </w:rPr>
              <w:t>[Title]</w:t>
            </w:r>
          </w:p>
        </w:tc>
      </w:tr>
      <w:tr w:rsidR="00B024E0" w:rsidRPr="00B024E0" w14:paraId="05AB727D" w14:textId="77777777" w:rsidTr="00B024E0">
        <w:trPr>
          <w:trHeight w:val="233"/>
          <w:jc w:val="center"/>
        </w:trPr>
        <w:tc>
          <w:tcPr>
            <w:tcW w:w="7396" w:type="dxa"/>
            <w:gridSpan w:val="2"/>
            <w:tcBorders>
              <w:bottom w:val="single" w:sz="4" w:space="0" w:color="auto"/>
            </w:tcBorders>
            <w:shd w:val="clear" w:color="auto" w:fill="B3B3B3"/>
          </w:tcPr>
          <w:p w14:paraId="090AFD7E" w14:textId="77777777" w:rsidR="00B024E0" w:rsidRPr="00B024E0" w:rsidRDefault="00B024E0" w:rsidP="00B024E0">
            <w:pPr>
              <w:widowControl w:val="0"/>
              <w:autoSpaceDE w:val="0"/>
              <w:autoSpaceDN w:val="0"/>
              <w:adjustRightInd w:val="0"/>
              <w:spacing w:after="0" w:line="240" w:lineRule="auto"/>
              <w:rPr>
                <w:rFonts w:asciiTheme="majorHAnsi" w:hAnsiTheme="majorHAnsi" w:cs="Times New Roman"/>
                <w:sz w:val="20"/>
                <w:szCs w:val="20"/>
              </w:rPr>
            </w:pPr>
            <w:r w:rsidRPr="00B024E0">
              <w:rPr>
                <w:rFonts w:asciiTheme="majorHAnsi" w:hAnsiTheme="majorHAnsi"/>
                <w:b/>
                <w:sz w:val="20"/>
                <w:szCs w:val="20"/>
              </w:rPr>
              <w:t>Background / Current State</w:t>
            </w:r>
          </w:p>
        </w:tc>
      </w:tr>
      <w:tr w:rsidR="00B024E0" w:rsidRPr="00B024E0" w14:paraId="3640FC4A" w14:textId="77777777" w:rsidTr="0041507F">
        <w:trPr>
          <w:jc w:val="center"/>
        </w:trPr>
        <w:tc>
          <w:tcPr>
            <w:tcW w:w="7396" w:type="dxa"/>
            <w:gridSpan w:val="2"/>
            <w:tcBorders>
              <w:bottom w:val="single" w:sz="4" w:space="0" w:color="auto"/>
            </w:tcBorders>
          </w:tcPr>
          <w:p w14:paraId="1D53E33A" w14:textId="77777777" w:rsidR="00B024E0" w:rsidRPr="00B024E0" w:rsidRDefault="00B024E0" w:rsidP="00B024E0">
            <w:pPr>
              <w:widowControl w:val="0"/>
              <w:autoSpaceDE w:val="0"/>
              <w:autoSpaceDN w:val="0"/>
              <w:adjustRightInd w:val="0"/>
              <w:spacing w:after="0" w:line="240" w:lineRule="auto"/>
              <w:rPr>
                <w:rFonts w:asciiTheme="majorHAnsi" w:hAnsiTheme="majorHAnsi"/>
                <w:sz w:val="20"/>
                <w:szCs w:val="20"/>
              </w:rPr>
            </w:pPr>
            <w:r w:rsidRPr="00B024E0">
              <w:rPr>
                <w:rFonts w:asciiTheme="majorHAnsi" w:hAnsiTheme="majorHAnsi"/>
                <w:sz w:val="20"/>
                <w:szCs w:val="20"/>
              </w:rPr>
              <w:t>[</w:t>
            </w:r>
            <w:proofErr w:type="gramStart"/>
            <w:r w:rsidRPr="00B024E0">
              <w:rPr>
                <w:rFonts w:asciiTheme="majorHAnsi" w:hAnsiTheme="majorHAnsi"/>
                <w:sz w:val="20"/>
                <w:szCs w:val="20"/>
              </w:rPr>
              <w:t>describe</w:t>
            </w:r>
            <w:proofErr w:type="gramEnd"/>
            <w:r w:rsidRPr="00B024E0">
              <w:rPr>
                <w:rFonts w:asciiTheme="majorHAnsi" w:hAnsiTheme="majorHAnsi"/>
                <w:sz w:val="20"/>
                <w:szCs w:val="20"/>
              </w:rPr>
              <w:t xml:space="preserve"> the current state and any relevant background information]</w:t>
            </w:r>
          </w:p>
        </w:tc>
      </w:tr>
      <w:tr w:rsidR="00B024E0" w:rsidRPr="00B024E0" w14:paraId="187E0C05" w14:textId="77777777" w:rsidTr="0041507F">
        <w:trPr>
          <w:jc w:val="center"/>
        </w:trPr>
        <w:tc>
          <w:tcPr>
            <w:tcW w:w="7396" w:type="dxa"/>
            <w:gridSpan w:val="2"/>
            <w:shd w:val="clear" w:color="auto" w:fill="B3B3B3"/>
          </w:tcPr>
          <w:p w14:paraId="761B8303" w14:textId="77777777" w:rsidR="00B024E0" w:rsidRPr="00B024E0" w:rsidRDefault="00B024E0" w:rsidP="00B024E0">
            <w:pPr>
              <w:widowControl w:val="0"/>
              <w:autoSpaceDE w:val="0"/>
              <w:autoSpaceDN w:val="0"/>
              <w:adjustRightInd w:val="0"/>
              <w:spacing w:after="0" w:line="240" w:lineRule="auto"/>
              <w:rPr>
                <w:rFonts w:asciiTheme="majorHAnsi" w:hAnsiTheme="majorHAnsi"/>
                <w:b/>
                <w:sz w:val="20"/>
                <w:szCs w:val="20"/>
              </w:rPr>
            </w:pPr>
            <w:r w:rsidRPr="00B024E0">
              <w:rPr>
                <w:rFonts w:asciiTheme="majorHAnsi" w:hAnsiTheme="majorHAnsi"/>
                <w:b/>
                <w:sz w:val="20"/>
                <w:szCs w:val="20"/>
              </w:rPr>
              <w:t>Issues Identified &amp; Rationale for Changes, if any</w:t>
            </w:r>
          </w:p>
        </w:tc>
      </w:tr>
      <w:tr w:rsidR="00B024E0" w:rsidRPr="00B024E0" w14:paraId="2BB243FD" w14:textId="77777777" w:rsidTr="0041507F">
        <w:trPr>
          <w:jc w:val="center"/>
        </w:trPr>
        <w:tc>
          <w:tcPr>
            <w:tcW w:w="7396" w:type="dxa"/>
            <w:gridSpan w:val="2"/>
            <w:tcBorders>
              <w:bottom w:val="single" w:sz="4" w:space="0" w:color="auto"/>
            </w:tcBorders>
          </w:tcPr>
          <w:p w14:paraId="369FCE18" w14:textId="77777777" w:rsidR="00B024E0" w:rsidRPr="00B024E0" w:rsidRDefault="00B024E0" w:rsidP="00B024E0">
            <w:pPr>
              <w:spacing w:after="0" w:line="240" w:lineRule="auto"/>
              <w:rPr>
                <w:rFonts w:asciiTheme="majorHAnsi" w:hAnsiTheme="majorHAnsi"/>
                <w:sz w:val="20"/>
                <w:szCs w:val="20"/>
              </w:rPr>
            </w:pPr>
            <w:r>
              <w:rPr>
                <w:rFonts w:asciiTheme="majorHAnsi" w:hAnsiTheme="majorHAnsi"/>
                <w:sz w:val="20"/>
                <w:szCs w:val="20"/>
              </w:rPr>
              <w:t>[Identify the issues, if any, that are the result of the IANA Stewardship Transition, and provide your rationale for any changes that need to be made as a result of the issues identified]</w:t>
            </w:r>
          </w:p>
        </w:tc>
      </w:tr>
      <w:tr w:rsidR="00B024E0" w:rsidRPr="00B024E0" w14:paraId="32064207" w14:textId="77777777" w:rsidTr="0041507F">
        <w:trPr>
          <w:jc w:val="center"/>
        </w:trPr>
        <w:tc>
          <w:tcPr>
            <w:tcW w:w="3698" w:type="dxa"/>
            <w:shd w:val="clear" w:color="auto" w:fill="B3B3B3"/>
          </w:tcPr>
          <w:p w14:paraId="70E70F82" w14:textId="77777777" w:rsidR="00B024E0" w:rsidRPr="00B024E0" w:rsidRDefault="00B024E0" w:rsidP="00B024E0">
            <w:pPr>
              <w:widowControl w:val="0"/>
              <w:autoSpaceDE w:val="0"/>
              <w:autoSpaceDN w:val="0"/>
              <w:adjustRightInd w:val="0"/>
              <w:spacing w:after="0" w:line="240" w:lineRule="auto"/>
              <w:rPr>
                <w:rFonts w:asciiTheme="majorHAnsi" w:hAnsiTheme="majorHAnsi"/>
                <w:b/>
                <w:sz w:val="20"/>
                <w:szCs w:val="20"/>
              </w:rPr>
            </w:pPr>
            <w:r>
              <w:rPr>
                <w:rFonts w:asciiTheme="majorHAnsi" w:hAnsiTheme="majorHAnsi"/>
                <w:b/>
                <w:sz w:val="20"/>
                <w:szCs w:val="20"/>
              </w:rPr>
              <w:t>[Reference the c</w:t>
            </w:r>
            <w:r w:rsidRPr="00B024E0">
              <w:rPr>
                <w:rFonts w:asciiTheme="majorHAnsi" w:hAnsiTheme="majorHAnsi"/>
                <w:b/>
                <w:sz w:val="20"/>
                <w:szCs w:val="20"/>
              </w:rPr>
              <w:t xml:space="preserve">urrent </w:t>
            </w:r>
            <w:r>
              <w:rPr>
                <w:rFonts w:asciiTheme="majorHAnsi" w:hAnsiTheme="majorHAnsi"/>
                <w:b/>
                <w:sz w:val="20"/>
                <w:szCs w:val="20"/>
              </w:rPr>
              <w:t>l</w:t>
            </w:r>
            <w:r w:rsidRPr="00B024E0">
              <w:rPr>
                <w:rFonts w:asciiTheme="majorHAnsi" w:hAnsiTheme="majorHAnsi"/>
                <w:b/>
                <w:sz w:val="20"/>
                <w:szCs w:val="20"/>
              </w:rPr>
              <w:t xml:space="preserve">anguage </w:t>
            </w:r>
            <w:r>
              <w:rPr>
                <w:rFonts w:asciiTheme="majorHAnsi" w:hAnsiTheme="majorHAnsi"/>
                <w:b/>
                <w:sz w:val="20"/>
                <w:szCs w:val="20"/>
              </w:rPr>
              <w:t>of the</w:t>
            </w:r>
            <w:r w:rsidRPr="00B024E0">
              <w:rPr>
                <w:rFonts w:asciiTheme="majorHAnsi" w:hAnsiTheme="majorHAnsi"/>
                <w:b/>
                <w:sz w:val="20"/>
                <w:szCs w:val="20"/>
              </w:rPr>
              <w:t xml:space="preserve"> IANA Functions Contract</w:t>
            </w:r>
            <w:r>
              <w:rPr>
                <w:rFonts w:asciiTheme="majorHAnsi" w:hAnsiTheme="majorHAnsi"/>
                <w:b/>
                <w:sz w:val="20"/>
                <w:szCs w:val="20"/>
              </w:rPr>
              <w:t>, if applicable]</w:t>
            </w:r>
          </w:p>
        </w:tc>
        <w:tc>
          <w:tcPr>
            <w:tcW w:w="3698" w:type="dxa"/>
            <w:shd w:val="clear" w:color="auto" w:fill="B3B3B3"/>
          </w:tcPr>
          <w:p w14:paraId="6B4ADCD2" w14:textId="77777777" w:rsidR="00B024E0" w:rsidRPr="00B024E0" w:rsidRDefault="00B024E0" w:rsidP="00B024E0">
            <w:pPr>
              <w:widowControl w:val="0"/>
              <w:autoSpaceDE w:val="0"/>
              <w:autoSpaceDN w:val="0"/>
              <w:adjustRightInd w:val="0"/>
              <w:spacing w:after="0" w:line="240" w:lineRule="auto"/>
              <w:rPr>
                <w:rFonts w:asciiTheme="majorHAnsi" w:hAnsiTheme="majorHAnsi"/>
                <w:b/>
                <w:sz w:val="20"/>
                <w:szCs w:val="20"/>
              </w:rPr>
            </w:pPr>
            <w:r>
              <w:rPr>
                <w:rFonts w:asciiTheme="majorHAnsi" w:hAnsiTheme="majorHAnsi"/>
                <w:b/>
                <w:sz w:val="20"/>
                <w:szCs w:val="20"/>
              </w:rPr>
              <w:t>Proposed Language</w:t>
            </w:r>
          </w:p>
        </w:tc>
      </w:tr>
      <w:tr w:rsidR="00B024E0" w:rsidRPr="00B024E0" w14:paraId="0BCFEEAF" w14:textId="77777777" w:rsidTr="0041507F">
        <w:trPr>
          <w:jc w:val="center"/>
        </w:trPr>
        <w:tc>
          <w:tcPr>
            <w:tcW w:w="3698" w:type="dxa"/>
          </w:tcPr>
          <w:p w14:paraId="351FC303" w14:textId="77777777" w:rsidR="00B024E0" w:rsidRPr="00B024E0" w:rsidRDefault="00B024E0" w:rsidP="00B024E0">
            <w:pPr>
              <w:widowControl w:val="0"/>
              <w:autoSpaceDE w:val="0"/>
              <w:autoSpaceDN w:val="0"/>
              <w:adjustRightInd w:val="0"/>
              <w:spacing w:after="0" w:line="240" w:lineRule="auto"/>
              <w:rPr>
                <w:rFonts w:asciiTheme="majorHAnsi" w:hAnsiTheme="majorHAnsi"/>
                <w:sz w:val="20"/>
                <w:szCs w:val="20"/>
              </w:rPr>
            </w:pPr>
            <w:r>
              <w:rPr>
                <w:rFonts w:asciiTheme="majorHAnsi" w:hAnsiTheme="majorHAnsi"/>
                <w:sz w:val="20"/>
                <w:szCs w:val="20"/>
              </w:rPr>
              <w:t>[Provide the current language of the IANA Functions Contract, if applicable]</w:t>
            </w:r>
          </w:p>
        </w:tc>
        <w:tc>
          <w:tcPr>
            <w:tcW w:w="3698" w:type="dxa"/>
          </w:tcPr>
          <w:p w14:paraId="1E8913F9" w14:textId="77777777" w:rsidR="00B024E0" w:rsidRPr="00B024E0" w:rsidRDefault="00B024E0" w:rsidP="00B024E0">
            <w:pPr>
              <w:widowControl w:val="0"/>
              <w:autoSpaceDE w:val="0"/>
              <w:autoSpaceDN w:val="0"/>
              <w:adjustRightInd w:val="0"/>
              <w:spacing w:after="0" w:line="240" w:lineRule="auto"/>
              <w:rPr>
                <w:rFonts w:asciiTheme="majorHAnsi" w:hAnsiTheme="majorHAnsi"/>
                <w:sz w:val="20"/>
                <w:szCs w:val="20"/>
              </w:rPr>
            </w:pPr>
            <w:r w:rsidRPr="00B024E0">
              <w:rPr>
                <w:rFonts w:asciiTheme="majorHAnsi" w:hAnsiTheme="majorHAnsi"/>
                <w:sz w:val="20"/>
                <w:szCs w:val="20"/>
              </w:rPr>
              <w:t>[Provide your recommended language and/or changes to existing language for inclusion in the Statement of Work]</w:t>
            </w:r>
          </w:p>
        </w:tc>
      </w:tr>
    </w:tbl>
    <w:p w14:paraId="43045E08" w14:textId="77777777" w:rsidR="00881DF5" w:rsidRDefault="00881DF5" w:rsidP="00881DF5">
      <w:pPr>
        <w:spacing w:after="0" w:line="240" w:lineRule="auto"/>
      </w:pPr>
    </w:p>
    <w:p w14:paraId="19982410" w14:textId="77777777" w:rsidR="00881DF5" w:rsidRDefault="00881DF5" w:rsidP="00881DF5">
      <w:pPr>
        <w:spacing w:after="0" w:line="240" w:lineRule="auto"/>
        <w:rPr>
          <w:rFonts w:asciiTheme="majorHAnsi" w:hAnsiTheme="majorHAnsi"/>
        </w:rPr>
      </w:pPr>
      <w:r w:rsidRPr="00881DF5">
        <w:rPr>
          <w:rFonts w:asciiTheme="majorHAnsi" w:hAnsiTheme="majorHAnsi"/>
        </w:rPr>
        <w:t xml:space="preserve">For example: </w:t>
      </w:r>
    </w:p>
    <w:p w14:paraId="7CAC3467" w14:textId="77777777" w:rsidR="00881DF5" w:rsidRDefault="00881DF5" w:rsidP="00881DF5">
      <w:pPr>
        <w:spacing w:after="0" w:line="240" w:lineRule="auto"/>
        <w:rPr>
          <w:rFonts w:asciiTheme="majorHAnsi" w:hAnsiTheme="majorHAnsi"/>
        </w:rPr>
      </w:pPr>
    </w:p>
    <w:tbl>
      <w:tblPr>
        <w:tblStyle w:val="TableGrid"/>
        <w:tblW w:w="0" w:type="auto"/>
        <w:jc w:val="center"/>
        <w:tblLook w:val="04A0" w:firstRow="1" w:lastRow="0" w:firstColumn="1" w:lastColumn="0" w:noHBand="0" w:noVBand="1"/>
      </w:tblPr>
      <w:tblGrid>
        <w:gridCol w:w="3698"/>
        <w:gridCol w:w="3698"/>
      </w:tblGrid>
      <w:tr w:rsidR="00881DF5" w:rsidRPr="00881DF5" w14:paraId="7ECB09A9" w14:textId="77777777" w:rsidTr="00881DF5">
        <w:trPr>
          <w:jc w:val="center"/>
        </w:trPr>
        <w:tc>
          <w:tcPr>
            <w:tcW w:w="7396" w:type="dxa"/>
            <w:gridSpan w:val="2"/>
            <w:tcBorders>
              <w:bottom w:val="single" w:sz="4" w:space="0" w:color="auto"/>
            </w:tcBorders>
            <w:shd w:val="clear" w:color="auto" w:fill="8C8C8C"/>
          </w:tcPr>
          <w:p w14:paraId="75635544" w14:textId="77777777" w:rsidR="00881DF5" w:rsidRPr="00881DF5" w:rsidRDefault="00881DF5" w:rsidP="00881DF5">
            <w:pPr>
              <w:widowControl w:val="0"/>
              <w:autoSpaceDE w:val="0"/>
              <w:autoSpaceDN w:val="0"/>
              <w:adjustRightInd w:val="0"/>
              <w:spacing w:after="0" w:line="240" w:lineRule="auto"/>
              <w:rPr>
                <w:rFonts w:asciiTheme="majorHAnsi" w:hAnsiTheme="majorHAnsi" w:cs="Times New Roman"/>
                <w:sz w:val="20"/>
                <w:szCs w:val="20"/>
              </w:rPr>
            </w:pPr>
            <w:r w:rsidRPr="00881DF5">
              <w:rPr>
                <w:rFonts w:asciiTheme="majorHAnsi" w:hAnsiTheme="majorHAnsi"/>
                <w:b/>
                <w:sz w:val="20"/>
                <w:szCs w:val="20"/>
              </w:rPr>
              <w:t>III.A.1.4.2.1 – Performance Standards Requirements</w:t>
            </w:r>
          </w:p>
        </w:tc>
      </w:tr>
      <w:tr w:rsidR="00881DF5" w:rsidRPr="00881DF5" w14:paraId="51574401" w14:textId="77777777" w:rsidTr="00881DF5">
        <w:trPr>
          <w:jc w:val="center"/>
        </w:trPr>
        <w:tc>
          <w:tcPr>
            <w:tcW w:w="7396" w:type="dxa"/>
            <w:gridSpan w:val="2"/>
            <w:tcBorders>
              <w:bottom w:val="single" w:sz="4" w:space="0" w:color="auto"/>
            </w:tcBorders>
            <w:shd w:val="clear" w:color="auto" w:fill="B3B3B3"/>
          </w:tcPr>
          <w:p w14:paraId="4E3E9141" w14:textId="77777777" w:rsidR="00881DF5" w:rsidRPr="00881DF5" w:rsidRDefault="00881DF5" w:rsidP="00881DF5">
            <w:pPr>
              <w:widowControl w:val="0"/>
              <w:autoSpaceDE w:val="0"/>
              <w:autoSpaceDN w:val="0"/>
              <w:adjustRightInd w:val="0"/>
              <w:spacing w:after="0" w:line="240" w:lineRule="auto"/>
              <w:rPr>
                <w:rFonts w:asciiTheme="majorHAnsi" w:hAnsiTheme="majorHAnsi" w:cs="Times New Roman"/>
                <w:sz w:val="20"/>
                <w:szCs w:val="20"/>
              </w:rPr>
            </w:pPr>
            <w:r w:rsidRPr="00881DF5">
              <w:rPr>
                <w:rFonts w:asciiTheme="majorHAnsi" w:hAnsiTheme="majorHAnsi"/>
                <w:b/>
                <w:sz w:val="20"/>
                <w:szCs w:val="20"/>
              </w:rPr>
              <w:t>Background / Current State</w:t>
            </w:r>
          </w:p>
        </w:tc>
      </w:tr>
      <w:tr w:rsidR="00881DF5" w:rsidRPr="00881DF5" w14:paraId="61C8749B" w14:textId="77777777" w:rsidTr="0041507F">
        <w:trPr>
          <w:jc w:val="center"/>
        </w:trPr>
        <w:tc>
          <w:tcPr>
            <w:tcW w:w="7396" w:type="dxa"/>
            <w:gridSpan w:val="2"/>
            <w:tcBorders>
              <w:bottom w:val="single" w:sz="4" w:space="0" w:color="auto"/>
            </w:tcBorders>
          </w:tcPr>
          <w:p w14:paraId="1BD8A897" w14:textId="77777777" w:rsidR="00881DF5" w:rsidRPr="00881DF5" w:rsidRDefault="00881DF5" w:rsidP="00881DF5">
            <w:pPr>
              <w:widowControl w:val="0"/>
              <w:autoSpaceDE w:val="0"/>
              <w:autoSpaceDN w:val="0"/>
              <w:adjustRightInd w:val="0"/>
              <w:spacing w:after="0" w:line="240" w:lineRule="auto"/>
              <w:rPr>
                <w:rFonts w:asciiTheme="majorHAnsi" w:hAnsiTheme="majorHAnsi" w:cs="Times New Roman"/>
                <w:sz w:val="20"/>
                <w:szCs w:val="20"/>
              </w:rPr>
            </w:pPr>
            <w:r w:rsidRPr="00881DF5">
              <w:rPr>
                <w:rFonts w:asciiTheme="majorHAnsi" w:hAnsiTheme="majorHAnsi" w:cs="Times New Roman"/>
                <w:sz w:val="20"/>
                <w:szCs w:val="20"/>
              </w:rPr>
              <w:t xml:space="preserve">Currently </w:t>
            </w:r>
            <w:r w:rsidRPr="00881DF5">
              <w:rPr>
                <w:rFonts w:asciiTheme="majorHAnsi" w:hAnsiTheme="majorHAnsi"/>
                <w:sz w:val="20"/>
                <w:szCs w:val="20"/>
              </w:rPr>
              <w:t>section C.2.8 of the NTIA IANA Functions Contract describes the Performance Standards requirements</w:t>
            </w:r>
            <w:bookmarkStart w:id="0" w:name="_GoBack"/>
            <w:bookmarkEnd w:id="0"/>
          </w:p>
        </w:tc>
      </w:tr>
      <w:tr w:rsidR="00881DF5" w:rsidRPr="00881DF5" w14:paraId="25D8D130" w14:textId="77777777" w:rsidTr="0041507F">
        <w:trPr>
          <w:jc w:val="center"/>
        </w:trPr>
        <w:tc>
          <w:tcPr>
            <w:tcW w:w="7396" w:type="dxa"/>
            <w:gridSpan w:val="2"/>
            <w:shd w:val="clear" w:color="auto" w:fill="B3B3B3"/>
          </w:tcPr>
          <w:p w14:paraId="622E50A6" w14:textId="77777777" w:rsidR="00881DF5" w:rsidRPr="00881DF5" w:rsidRDefault="00881DF5" w:rsidP="00881DF5">
            <w:pPr>
              <w:widowControl w:val="0"/>
              <w:autoSpaceDE w:val="0"/>
              <w:autoSpaceDN w:val="0"/>
              <w:adjustRightInd w:val="0"/>
              <w:spacing w:after="0" w:line="240" w:lineRule="auto"/>
              <w:rPr>
                <w:rFonts w:asciiTheme="majorHAnsi" w:hAnsiTheme="majorHAnsi"/>
                <w:b/>
                <w:sz w:val="20"/>
                <w:szCs w:val="20"/>
              </w:rPr>
            </w:pPr>
            <w:r w:rsidRPr="00881DF5">
              <w:rPr>
                <w:rFonts w:asciiTheme="majorHAnsi" w:hAnsiTheme="majorHAnsi"/>
                <w:b/>
                <w:sz w:val="20"/>
                <w:szCs w:val="20"/>
              </w:rPr>
              <w:t>Issues Identified &amp; Rationale for Changes, if any</w:t>
            </w:r>
          </w:p>
        </w:tc>
      </w:tr>
      <w:tr w:rsidR="00881DF5" w:rsidRPr="00881DF5" w14:paraId="7B34D689" w14:textId="77777777" w:rsidTr="0041507F">
        <w:trPr>
          <w:jc w:val="center"/>
        </w:trPr>
        <w:tc>
          <w:tcPr>
            <w:tcW w:w="7396" w:type="dxa"/>
            <w:gridSpan w:val="2"/>
            <w:tcBorders>
              <w:bottom w:val="single" w:sz="4" w:space="0" w:color="auto"/>
            </w:tcBorders>
          </w:tcPr>
          <w:p w14:paraId="09DDF2F6" w14:textId="77777777" w:rsidR="00881DF5" w:rsidRPr="00881DF5" w:rsidRDefault="00881DF5" w:rsidP="00881DF5">
            <w:pPr>
              <w:pStyle w:val="ListParagraph"/>
              <w:numPr>
                <w:ilvl w:val="0"/>
                <w:numId w:val="1"/>
              </w:numPr>
              <w:spacing w:after="0" w:line="240" w:lineRule="auto"/>
              <w:ind w:left="270" w:hanging="270"/>
              <w:rPr>
                <w:rFonts w:asciiTheme="majorHAnsi" w:eastAsiaTheme="majorEastAsia" w:hAnsiTheme="majorHAnsi" w:cstheme="majorBidi"/>
                <w:i/>
                <w:iCs/>
                <w:color w:val="404040" w:themeColor="text1" w:themeTint="BF"/>
                <w:sz w:val="20"/>
                <w:szCs w:val="20"/>
                <w:lang w:eastAsia="en-CA"/>
              </w:rPr>
            </w:pPr>
            <w:r w:rsidRPr="00881DF5">
              <w:rPr>
                <w:rFonts w:asciiTheme="majorHAnsi" w:hAnsiTheme="majorHAnsi"/>
                <w:sz w:val="20"/>
                <w:szCs w:val="20"/>
              </w:rPr>
              <w:t xml:space="preserve">This section refers to the ‘Contractor’. As identified before, ‘Contractor’ could refer to ICANN or IANA. The CWG is only responsible for transitioning the IANA responsibilities. </w:t>
            </w:r>
          </w:p>
          <w:p w14:paraId="22BE76A6" w14:textId="77777777" w:rsidR="00881DF5" w:rsidRPr="00881DF5" w:rsidRDefault="00881DF5" w:rsidP="00881DF5">
            <w:pPr>
              <w:pStyle w:val="ListParagraph"/>
              <w:numPr>
                <w:ilvl w:val="0"/>
                <w:numId w:val="1"/>
              </w:numPr>
              <w:spacing w:after="0" w:line="240" w:lineRule="auto"/>
              <w:ind w:left="270" w:hanging="270"/>
              <w:rPr>
                <w:rFonts w:asciiTheme="majorHAnsi" w:eastAsiaTheme="majorEastAsia" w:hAnsiTheme="majorHAnsi" w:cstheme="majorBidi"/>
                <w:i/>
                <w:iCs/>
                <w:color w:val="404040" w:themeColor="text1" w:themeTint="BF"/>
                <w:sz w:val="20"/>
                <w:szCs w:val="20"/>
                <w:lang w:eastAsia="en-CA"/>
              </w:rPr>
            </w:pPr>
            <w:r w:rsidRPr="00881DF5">
              <w:rPr>
                <w:rFonts w:asciiTheme="majorHAnsi" w:hAnsiTheme="majorHAnsi"/>
                <w:sz w:val="20"/>
                <w:szCs w:val="20"/>
              </w:rPr>
              <w:t>Furthermore the section references the devel</w:t>
            </w:r>
            <w:r>
              <w:rPr>
                <w:rFonts w:asciiTheme="majorHAnsi" w:hAnsiTheme="majorHAnsi"/>
                <w:sz w:val="20"/>
                <w:szCs w:val="20"/>
              </w:rPr>
              <w:t xml:space="preserve">opment of the </w:t>
            </w:r>
            <w:proofErr w:type="gramStart"/>
            <w:r>
              <w:rPr>
                <w:rFonts w:asciiTheme="majorHAnsi" w:hAnsiTheme="majorHAnsi"/>
                <w:sz w:val="20"/>
                <w:szCs w:val="20"/>
              </w:rPr>
              <w:t xml:space="preserve">function which is </w:t>
            </w:r>
            <w:r w:rsidRPr="00881DF5">
              <w:rPr>
                <w:rFonts w:asciiTheme="majorHAnsi" w:hAnsiTheme="majorHAnsi"/>
                <w:sz w:val="20"/>
                <w:szCs w:val="20"/>
              </w:rPr>
              <w:t>completed as well as including address reporting which the CWG</w:t>
            </w:r>
            <w:proofErr w:type="gramEnd"/>
            <w:r w:rsidRPr="00881DF5">
              <w:rPr>
                <w:rFonts w:asciiTheme="majorHAnsi" w:hAnsiTheme="majorHAnsi"/>
                <w:sz w:val="20"/>
                <w:szCs w:val="20"/>
              </w:rPr>
              <w:t xml:space="preserve"> considers beyond its scope. </w:t>
            </w:r>
          </w:p>
          <w:p w14:paraId="7FDA8961" w14:textId="77777777" w:rsidR="00881DF5" w:rsidRPr="00881DF5" w:rsidRDefault="00881DF5" w:rsidP="00881DF5">
            <w:pPr>
              <w:pStyle w:val="ListParagraph"/>
              <w:numPr>
                <w:ilvl w:val="0"/>
                <w:numId w:val="1"/>
              </w:numPr>
              <w:spacing w:after="0" w:line="240" w:lineRule="auto"/>
              <w:ind w:left="270" w:hanging="270"/>
              <w:rPr>
                <w:rFonts w:asciiTheme="majorHAnsi" w:eastAsiaTheme="majorEastAsia" w:hAnsiTheme="majorHAnsi" w:cstheme="majorBidi"/>
                <w:i/>
                <w:iCs/>
                <w:color w:val="404040" w:themeColor="text1" w:themeTint="BF"/>
                <w:sz w:val="20"/>
                <w:szCs w:val="20"/>
                <w:lang w:eastAsia="en-CA"/>
              </w:rPr>
            </w:pPr>
            <w:r w:rsidRPr="00881DF5">
              <w:rPr>
                <w:rFonts w:asciiTheme="majorHAnsi" w:hAnsiTheme="majorHAnsi"/>
                <w:sz w:val="20"/>
                <w:szCs w:val="20"/>
              </w:rPr>
              <w:t>The Section also references specific sections of t</w:t>
            </w:r>
            <w:r>
              <w:rPr>
                <w:rFonts w:asciiTheme="majorHAnsi" w:hAnsiTheme="majorHAnsi"/>
                <w:sz w:val="20"/>
                <w:szCs w:val="20"/>
              </w:rPr>
              <w:t xml:space="preserve">he NTIA IANA Functions </w:t>
            </w:r>
            <w:proofErr w:type="gramStart"/>
            <w:r>
              <w:rPr>
                <w:rFonts w:asciiTheme="majorHAnsi" w:hAnsiTheme="majorHAnsi"/>
                <w:sz w:val="20"/>
                <w:szCs w:val="20"/>
              </w:rPr>
              <w:t xml:space="preserve">contract </w:t>
            </w:r>
            <w:r w:rsidRPr="00881DF5">
              <w:rPr>
                <w:rFonts w:asciiTheme="majorHAnsi" w:hAnsiTheme="majorHAnsi"/>
                <w:sz w:val="20"/>
                <w:szCs w:val="20"/>
              </w:rPr>
              <w:t>which</w:t>
            </w:r>
            <w:proofErr w:type="gramEnd"/>
            <w:r w:rsidRPr="00881DF5">
              <w:rPr>
                <w:rFonts w:asciiTheme="majorHAnsi" w:hAnsiTheme="majorHAnsi"/>
                <w:sz w:val="20"/>
                <w:szCs w:val="20"/>
              </w:rPr>
              <w:t xml:space="preserve"> are not expected to be included in the CWG Transition proposal. </w:t>
            </w:r>
          </w:p>
          <w:p w14:paraId="7DD54E96" w14:textId="77777777" w:rsidR="00881DF5" w:rsidRPr="00881DF5" w:rsidRDefault="00881DF5" w:rsidP="00881DF5">
            <w:pPr>
              <w:spacing w:after="0" w:line="240" w:lineRule="auto"/>
              <w:rPr>
                <w:rFonts w:asciiTheme="majorHAnsi" w:eastAsiaTheme="majorEastAsia" w:hAnsiTheme="majorHAnsi" w:cstheme="majorBidi"/>
                <w:i/>
                <w:iCs/>
                <w:color w:val="404040" w:themeColor="text1" w:themeTint="BF"/>
                <w:sz w:val="20"/>
                <w:szCs w:val="20"/>
              </w:rPr>
            </w:pPr>
            <w:r w:rsidRPr="00881DF5">
              <w:rPr>
                <w:rFonts w:asciiTheme="majorHAnsi" w:hAnsiTheme="majorHAnsi" w:cs="Times New Roman"/>
                <w:sz w:val="20"/>
                <w:szCs w:val="20"/>
              </w:rPr>
              <w:t>As such the CWG recommends that this section is updated and should read as follows in the statement of work post-transition:</w:t>
            </w:r>
          </w:p>
        </w:tc>
      </w:tr>
      <w:tr w:rsidR="00881DF5" w:rsidRPr="00881DF5" w14:paraId="4B8018A7" w14:textId="77777777" w:rsidTr="0041507F">
        <w:trPr>
          <w:jc w:val="center"/>
        </w:trPr>
        <w:tc>
          <w:tcPr>
            <w:tcW w:w="3698" w:type="dxa"/>
            <w:shd w:val="clear" w:color="auto" w:fill="B3B3B3"/>
          </w:tcPr>
          <w:p w14:paraId="35174453" w14:textId="77777777" w:rsidR="00881DF5" w:rsidRPr="00881DF5" w:rsidRDefault="00881DF5" w:rsidP="00881DF5">
            <w:pPr>
              <w:widowControl w:val="0"/>
              <w:autoSpaceDE w:val="0"/>
              <w:autoSpaceDN w:val="0"/>
              <w:adjustRightInd w:val="0"/>
              <w:spacing w:after="0" w:line="240" w:lineRule="auto"/>
              <w:rPr>
                <w:rFonts w:asciiTheme="majorHAnsi" w:hAnsiTheme="majorHAnsi"/>
                <w:b/>
                <w:sz w:val="20"/>
                <w:szCs w:val="20"/>
              </w:rPr>
            </w:pPr>
            <w:r w:rsidRPr="00881DF5">
              <w:rPr>
                <w:rFonts w:asciiTheme="majorHAnsi" w:hAnsiTheme="majorHAnsi"/>
                <w:b/>
                <w:sz w:val="20"/>
                <w:szCs w:val="20"/>
              </w:rPr>
              <w:t>Current Language section C.2.8 of the IANA Functions Contract</w:t>
            </w:r>
          </w:p>
        </w:tc>
        <w:tc>
          <w:tcPr>
            <w:tcW w:w="3698" w:type="dxa"/>
            <w:shd w:val="clear" w:color="auto" w:fill="B3B3B3"/>
          </w:tcPr>
          <w:p w14:paraId="58A4F60C" w14:textId="77777777" w:rsidR="00881DF5" w:rsidRPr="00881DF5" w:rsidRDefault="00881DF5" w:rsidP="00881DF5">
            <w:pPr>
              <w:widowControl w:val="0"/>
              <w:autoSpaceDE w:val="0"/>
              <w:autoSpaceDN w:val="0"/>
              <w:adjustRightInd w:val="0"/>
              <w:spacing w:after="0" w:line="240" w:lineRule="auto"/>
              <w:rPr>
                <w:rFonts w:asciiTheme="majorHAnsi" w:hAnsiTheme="majorHAnsi"/>
                <w:b/>
                <w:sz w:val="20"/>
                <w:szCs w:val="20"/>
              </w:rPr>
            </w:pPr>
            <w:r w:rsidRPr="00881DF5">
              <w:rPr>
                <w:rFonts w:asciiTheme="majorHAnsi" w:hAnsiTheme="majorHAnsi"/>
                <w:b/>
                <w:sz w:val="20"/>
                <w:szCs w:val="20"/>
              </w:rPr>
              <w:t>Proposed Language</w:t>
            </w:r>
          </w:p>
        </w:tc>
      </w:tr>
      <w:tr w:rsidR="00881DF5" w:rsidRPr="00881DF5" w14:paraId="315FAFF4" w14:textId="77777777" w:rsidTr="0041507F">
        <w:trPr>
          <w:trHeight w:val="2612"/>
          <w:jc w:val="center"/>
        </w:trPr>
        <w:tc>
          <w:tcPr>
            <w:tcW w:w="3698" w:type="dxa"/>
          </w:tcPr>
          <w:p w14:paraId="0C3EA6E6" w14:textId="77777777" w:rsidR="00881DF5" w:rsidRPr="00881DF5" w:rsidRDefault="00881DF5" w:rsidP="00881DF5">
            <w:pPr>
              <w:keepNext/>
              <w:keepLines/>
              <w:widowControl w:val="0"/>
              <w:autoSpaceDE w:val="0"/>
              <w:autoSpaceDN w:val="0"/>
              <w:adjustRightInd w:val="0"/>
              <w:spacing w:after="0" w:line="240" w:lineRule="auto"/>
              <w:outlineLvl w:val="6"/>
              <w:rPr>
                <w:rFonts w:asciiTheme="majorHAnsi" w:hAnsiTheme="majorHAnsi"/>
                <w:sz w:val="20"/>
                <w:szCs w:val="20"/>
              </w:rPr>
            </w:pPr>
            <w:r w:rsidRPr="00881DF5">
              <w:rPr>
                <w:rFonts w:asciiTheme="majorHAnsi" w:hAnsiTheme="majorHAnsi"/>
                <w:sz w:val="20"/>
                <w:szCs w:val="20"/>
              </w:rPr>
              <w:t>Performance Standards -- Within six (6) months of award, the Contractor shall develop performance standards, in collaboration with all interested and affected parties as enumerated in Section C.1.3, for each of the IANA functions as set forth at C.2.9 to C.2.9.4 and post via a website.</w:t>
            </w:r>
          </w:p>
        </w:tc>
        <w:tc>
          <w:tcPr>
            <w:tcW w:w="3698" w:type="dxa"/>
          </w:tcPr>
          <w:p w14:paraId="5A956C11" w14:textId="77777777" w:rsidR="00881DF5" w:rsidRPr="00881DF5" w:rsidRDefault="00881DF5" w:rsidP="00881DF5">
            <w:pPr>
              <w:widowControl w:val="0"/>
              <w:autoSpaceDE w:val="0"/>
              <w:autoSpaceDN w:val="0"/>
              <w:adjustRightInd w:val="0"/>
              <w:spacing w:after="0" w:line="240" w:lineRule="auto"/>
              <w:rPr>
                <w:rFonts w:asciiTheme="majorHAnsi" w:hAnsiTheme="majorHAnsi"/>
                <w:sz w:val="20"/>
                <w:szCs w:val="20"/>
              </w:rPr>
            </w:pPr>
            <w:r w:rsidRPr="00881DF5">
              <w:rPr>
                <w:rFonts w:asciiTheme="majorHAnsi" w:hAnsiTheme="majorHAnsi"/>
                <w:sz w:val="20"/>
                <w:szCs w:val="20"/>
              </w:rPr>
              <w:t xml:space="preserve">Performance Standards -- </w:t>
            </w:r>
            <w:r w:rsidRPr="00881DF5">
              <w:rPr>
                <w:rFonts w:asciiTheme="majorHAnsi" w:hAnsiTheme="majorHAnsi"/>
                <w:strike/>
                <w:sz w:val="20"/>
                <w:szCs w:val="20"/>
              </w:rPr>
              <w:t>Within six (6) months of award, the Contractor</w:t>
            </w:r>
            <w:r w:rsidRPr="00881DF5">
              <w:rPr>
                <w:rFonts w:asciiTheme="majorHAnsi" w:hAnsiTheme="majorHAnsi"/>
                <w:b/>
                <w:sz w:val="20"/>
                <w:szCs w:val="20"/>
              </w:rPr>
              <w:t xml:space="preserve"> IANA</w:t>
            </w:r>
            <w:r w:rsidRPr="00881DF5">
              <w:rPr>
                <w:rFonts w:asciiTheme="majorHAnsi" w:hAnsiTheme="majorHAnsi"/>
                <w:sz w:val="20"/>
                <w:szCs w:val="20"/>
              </w:rPr>
              <w:t xml:space="preserve"> shall </w:t>
            </w:r>
            <w:r w:rsidRPr="00881DF5">
              <w:rPr>
                <w:rFonts w:asciiTheme="majorHAnsi" w:hAnsiTheme="majorHAnsi"/>
                <w:strike/>
                <w:sz w:val="20"/>
                <w:szCs w:val="20"/>
              </w:rPr>
              <w:t>develop performance standards, in collaboration with all interested and affected parties as enumerated in Section C.1.3, for each of the IANA functions as set forth at C.2.9 to C.2.9.4 and</w:t>
            </w:r>
            <w:r w:rsidRPr="00881DF5">
              <w:rPr>
                <w:rFonts w:asciiTheme="majorHAnsi" w:hAnsiTheme="majorHAnsi"/>
                <w:sz w:val="20"/>
                <w:szCs w:val="20"/>
              </w:rPr>
              <w:t xml:space="preserve"> post via a website </w:t>
            </w:r>
            <w:r w:rsidRPr="00881DF5">
              <w:rPr>
                <w:rFonts w:asciiTheme="majorHAnsi" w:hAnsiTheme="majorHAnsi"/>
                <w:b/>
                <w:sz w:val="20"/>
                <w:szCs w:val="20"/>
              </w:rPr>
              <w:t>its performance standards for the functions from section for III.A.1.4.1 of the CWG Transition proposal</w:t>
            </w:r>
            <w:r w:rsidRPr="00881DF5">
              <w:rPr>
                <w:rFonts w:asciiTheme="majorHAnsi" w:hAnsiTheme="majorHAnsi"/>
                <w:sz w:val="20"/>
                <w:szCs w:val="20"/>
              </w:rPr>
              <w:t>.</w:t>
            </w:r>
          </w:p>
        </w:tc>
      </w:tr>
    </w:tbl>
    <w:p w14:paraId="3EEDED12" w14:textId="77777777" w:rsidR="00881DF5" w:rsidRPr="00881DF5" w:rsidRDefault="00881DF5">
      <w:pPr>
        <w:rPr>
          <w:rFonts w:asciiTheme="majorHAnsi" w:hAnsiTheme="majorHAnsi"/>
        </w:rPr>
      </w:pPr>
    </w:p>
    <w:sectPr w:rsidR="00881DF5" w:rsidRPr="00881DF5" w:rsidSect="00C029D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3647FB"/>
    <w:multiLevelType w:val="hybridMultilevel"/>
    <w:tmpl w:val="742E9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4E0"/>
    <w:rsid w:val="00881DF5"/>
    <w:rsid w:val="00B024E0"/>
    <w:rsid w:val="00C029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25CCB6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4E0"/>
    <w:pPr>
      <w:spacing w:after="200" w:line="276" w:lineRule="auto"/>
    </w:pPr>
    <w:rPr>
      <w:sz w:val="22"/>
      <w:szCs w:val="22"/>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24E0"/>
    <w:pPr>
      <w:spacing w:after="160" w:line="259" w:lineRule="auto"/>
      <w:ind w:left="720"/>
      <w:contextualSpacing/>
    </w:pPr>
    <w:rPr>
      <w:rFonts w:eastAsiaTheme="minorHAnsi"/>
      <w:lang w:eastAsia="en-US"/>
    </w:rPr>
  </w:style>
  <w:style w:type="table" w:styleId="TableGrid">
    <w:name w:val="Table Grid"/>
    <w:basedOn w:val="TableNormal"/>
    <w:uiPriority w:val="59"/>
    <w:rsid w:val="00B024E0"/>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4E0"/>
    <w:pPr>
      <w:spacing w:after="200" w:line="276" w:lineRule="auto"/>
    </w:pPr>
    <w:rPr>
      <w:sz w:val="22"/>
      <w:szCs w:val="22"/>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24E0"/>
    <w:pPr>
      <w:spacing w:after="160" w:line="259" w:lineRule="auto"/>
      <w:ind w:left="720"/>
      <w:contextualSpacing/>
    </w:pPr>
    <w:rPr>
      <w:rFonts w:eastAsiaTheme="minorHAnsi"/>
      <w:lang w:eastAsia="en-US"/>
    </w:rPr>
  </w:style>
  <w:style w:type="table" w:styleId="TableGrid">
    <w:name w:val="Table Grid"/>
    <w:basedOn w:val="TableNormal"/>
    <w:uiPriority w:val="59"/>
    <w:rsid w:val="00B024E0"/>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344</Words>
  <Characters>1962</Characters>
  <Application>Microsoft Macintosh Word</Application>
  <DocSecurity>0</DocSecurity>
  <Lines>16</Lines>
  <Paragraphs>4</Paragraphs>
  <ScaleCrop>false</ScaleCrop>
  <Company/>
  <LinksUpToDate>false</LinksUpToDate>
  <CharactersWithSpaces>2302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2</cp:revision>
  <dcterms:created xsi:type="dcterms:W3CDTF">2015-03-17T19:56:00Z</dcterms:created>
  <dcterms:modified xsi:type="dcterms:W3CDTF">2015-03-17T20:43:00Z</dcterms:modified>
</cp:coreProperties>
</file>