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AFD" w:rsidRDefault="006213DA">
      <w:pPr>
        <w:adjustRightInd/>
        <w:jc w:val="center"/>
        <w:rPr>
          <w:sz w:val="26"/>
          <w:u w:val="single"/>
        </w:rPr>
      </w:pPr>
      <w:bookmarkStart w:id="0" w:name="_cp_text_1_1"/>
      <w:r>
        <w:rPr>
          <w:color w:val="0000FF"/>
          <w:sz w:val="26"/>
          <w:u w:val="double" w:color="0000FF"/>
        </w:rPr>
        <w:t>DRAFT - Post-Transition IANA</w:t>
      </w:r>
      <w:r>
        <w:rPr>
          <w:sz w:val="26"/>
          <w:u w:val="single"/>
        </w:rPr>
        <w:t xml:space="preserve"> </w:t>
      </w:r>
      <w:bookmarkEnd w:id="0"/>
      <w:r>
        <w:rPr>
          <w:sz w:val="26"/>
          <w:u w:val="single"/>
        </w:rPr>
        <w:t>Conflicts of Interest Policy</w:t>
      </w:r>
    </w:p>
    <w:p w:rsidR="00626AFD" w:rsidRDefault="00626AFD">
      <w:pPr>
        <w:adjustRightInd/>
        <w:jc w:val="center"/>
      </w:pPr>
    </w:p>
    <w:p w:rsidR="00626AFD" w:rsidRDefault="006213DA">
      <w:pPr>
        <w:adjustRightInd/>
        <w:jc w:val="center"/>
        <w:rPr>
          <w:color w:val="FF0000"/>
        </w:rPr>
      </w:pPr>
      <w:bookmarkStart w:id="1" w:name="_cp_text_2_2"/>
      <w:r>
        <w:rPr>
          <w:strike/>
          <w:color w:val="FF0000"/>
        </w:rPr>
        <w:t xml:space="preserve">(Adopted on 6 May 2012) </w:t>
      </w:r>
    </w:p>
    <w:bookmarkEnd w:id="1"/>
    <w:p w:rsidR="00626AFD" w:rsidRDefault="006213DA">
      <w:pPr>
        <w:adjustRightInd/>
      </w:pPr>
      <w:r>
        <w:rPr>
          <w:u w:val="single"/>
        </w:rPr>
        <w:t>ARTICLE I</w:t>
      </w:r>
      <w:r>
        <w:t xml:space="preserve"> -- PURPOSE AND ADMINISTRATION</w:t>
      </w:r>
    </w:p>
    <w:p w:rsidR="00626AFD" w:rsidRDefault="00626AFD">
      <w:pPr>
        <w:adjustRightInd/>
      </w:pPr>
    </w:p>
    <w:p w:rsidR="00626AFD" w:rsidRDefault="006213DA">
      <w:pPr>
        <w:adjustRightInd/>
        <w:ind w:left="720"/>
      </w:pPr>
      <w:r>
        <w:rPr>
          <w:u w:val="single"/>
        </w:rPr>
        <w:t>Section 1.1</w:t>
      </w:r>
      <w:r>
        <w:t xml:space="preserve">. </w:t>
      </w:r>
      <w:bookmarkStart w:id="2" w:name="_cp_text_2_3"/>
      <w:r>
        <w:rPr>
          <w:strike/>
          <w:color w:val="FF0000"/>
        </w:rPr>
        <w:t>Internet Corporation for Assigned Names and Numbers ("ICANN"</w:t>
      </w:r>
      <w:bookmarkStart w:id="3" w:name="_cp_text_1_4"/>
      <w:bookmarkEnd w:id="2"/>
      <w:r>
        <w:rPr>
          <w:color w:val="0000FF"/>
          <w:u w:val="double" w:color="0000FF"/>
        </w:rPr>
        <w:t>[Post-Transition IANA] (“PTI”</w:t>
      </w:r>
      <w:bookmarkEnd w:id="3"/>
      <w:r>
        <w:t xml:space="preserve">) is committed to the highest levels of integrity. Covered Persons are expected to conduct their relationships with each other, </w:t>
      </w:r>
      <w:bookmarkStart w:id="4" w:name="_cp_text_2_5"/>
      <w:r>
        <w:rPr>
          <w:strike/>
          <w:color w:val="FF0000"/>
        </w:rPr>
        <w:t>ICANN</w:t>
      </w:r>
      <w:bookmarkStart w:id="5" w:name="_cp_text_1_6"/>
      <w:bookmarkEnd w:id="4"/>
      <w:r>
        <w:rPr>
          <w:color w:val="0000FF"/>
          <w:u w:val="double" w:color="0000FF"/>
        </w:rPr>
        <w:t>PTI</w:t>
      </w:r>
      <w:r>
        <w:t xml:space="preserve"> </w:t>
      </w:r>
      <w:bookmarkEnd w:id="5"/>
      <w:r>
        <w:t xml:space="preserve">and outside organizations with objectivity and honesty. Covered Persons are obligated to disclose ethical, legal, financial and other Conflicts of Interest involving </w:t>
      </w:r>
      <w:bookmarkStart w:id="6" w:name="_cp_text_2_7"/>
      <w:r>
        <w:rPr>
          <w:strike/>
          <w:color w:val="FF0000"/>
        </w:rPr>
        <w:t>ICANN</w:t>
      </w:r>
      <w:bookmarkStart w:id="7" w:name="_cp_text_1_8"/>
      <w:bookmarkEnd w:id="6"/>
      <w:r>
        <w:rPr>
          <w:color w:val="0000FF"/>
          <w:u w:val="double" w:color="0000FF"/>
        </w:rPr>
        <w:t>PTI</w:t>
      </w:r>
      <w:r>
        <w:t xml:space="preserve"> </w:t>
      </w:r>
      <w:bookmarkEnd w:id="7"/>
      <w:r>
        <w:t xml:space="preserve">and remove themselves from a position of decision-making authority with respect to any Conflict of Interest involving </w:t>
      </w:r>
      <w:bookmarkStart w:id="8" w:name="_cp_text_2_9"/>
      <w:r>
        <w:rPr>
          <w:strike/>
          <w:color w:val="FF0000"/>
        </w:rPr>
        <w:t>ICANN</w:t>
      </w:r>
      <w:bookmarkStart w:id="9" w:name="_cp_text_1_10"/>
      <w:bookmarkEnd w:id="8"/>
      <w:r>
        <w:rPr>
          <w:color w:val="0000FF"/>
          <w:u w:val="double" w:color="0000FF"/>
        </w:rPr>
        <w:t>PTI</w:t>
      </w:r>
      <w:bookmarkEnd w:id="9"/>
      <w:r>
        <w:t xml:space="preserve">. The purpose of this </w:t>
      </w:r>
      <w:bookmarkStart w:id="10" w:name="_cp_text_2_11"/>
      <w:r>
        <w:rPr>
          <w:strike/>
          <w:color w:val="FF0000"/>
        </w:rPr>
        <w:t xml:space="preserve">Board </w:t>
      </w:r>
      <w:bookmarkEnd w:id="10"/>
      <w:r>
        <w:t>Conflicts of Interest Policy (</w:t>
      </w:r>
      <w:bookmarkStart w:id="11" w:name="_cp_text_2_12"/>
      <w:r>
        <w:rPr>
          <w:strike/>
          <w:color w:val="FF0000"/>
        </w:rPr>
        <w:t>"</w:t>
      </w:r>
      <w:bookmarkStart w:id="12" w:name="_cp_text_1_13"/>
      <w:bookmarkEnd w:id="11"/>
      <w:r>
        <w:rPr>
          <w:color w:val="0000FF"/>
          <w:u w:val="double" w:color="0000FF"/>
        </w:rPr>
        <w:t>“</w:t>
      </w:r>
      <w:bookmarkEnd w:id="12"/>
      <w:r>
        <w:rPr>
          <w:u w:val="single"/>
        </w:rPr>
        <w:t>COI Policy</w:t>
      </w:r>
      <w:bookmarkStart w:id="13" w:name="_cp_text_2_14"/>
      <w:r>
        <w:rPr>
          <w:strike/>
          <w:color w:val="FF0000"/>
        </w:rPr>
        <w:t>"</w:t>
      </w:r>
      <w:bookmarkStart w:id="14" w:name="_cp_text_1_15"/>
      <w:bookmarkEnd w:id="13"/>
      <w:r>
        <w:rPr>
          <w:color w:val="0000FF"/>
          <w:u w:val="double" w:color="0000FF"/>
        </w:rPr>
        <w:t>”</w:t>
      </w:r>
      <w:bookmarkEnd w:id="14"/>
      <w:r>
        <w:t xml:space="preserve">) is to prevent any Conflict of Interest or the appearance of a Conflict of Interest from affecting any decision-making involving </w:t>
      </w:r>
      <w:bookmarkStart w:id="15" w:name="_cp_text_2_16"/>
      <w:r>
        <w:rPr>
          <w:strike/>
          <w:color w:val="FF0000"/>
        </w:rPr>
        <w:t>ICANN</w:t>
      </w:r>
      <w:bookmarkStart w:id="16" w:name="_cp_text_1_17"/>
      <w:bookmarkEnd w:id="15"/>
      <w:r>
        <w:rPr>
          <w:color w:val="0000FF"/>
          <w:u w:val="double" w:color="0000FF"/>
        </w:rPr>
        <w:t>PTI</w:t>
      </w:r>
      <w:bookmarkEnd w:id="16"/>
      <w:r>
        <w:t xml:space="preserve">, to ensure that the deliberations and decisions of </w:t>
      </w:r>
      <w:bookmarkStart w:id="17" w:name="_cp_text_2_18"/>
      <w:r>
        <w:rPr>
          <w:strike/>
          <w:color w:val="FF0000"/>
        </w:rPr>
        <w:t>ICANN</w:t>
      </w:r>
      <w:bookmarkStart w:id="18" w:name="_cp_text_1_19"/>
      <w:bookmarkEnd w:id="17"/>
      <w:r>
        <w:rPr>
          <w:color w:val="0000FF"/>
          <w:u w:val="double" w:color="0000FF"/>
        </w:rPr>
        <w:t>PTI</w:t>
      </w:r>
      <w:r>
        <w:t xml:space="preserve"> </w:t>
      </w:r>
      <w:bookmarkEnd w:id="18"/>
      <w:r>
        <w:t xml:space="preserve">are made solely in the interests of the global Internet community, as a whole, and to protect </w:t>
      </w:r>
      <w:bookmarkStart w:id="19" w:name="_cp_text_2_20"/>
      <w:proofErr w:type="spellStart"/>
      <w:r>
        <w:rPr>
          <w:strike/>
          <w:color w:val="FF0000"/>
        </w:rPr>
        <w:t>ICANN's</w:t>
      </w:r>
      <w:bookmarkStart w:id="20" w:name="_cp_text_1_21"/>
      <w:bookmarkEnd w:id="19"/>
      <w:r>
        <w:rPr>
          <w:color w:val="0000FF"/>
          <w:u w:val="double" w:color="0000FF"/>
        </w:rPr>
        <w:t>PTI's</w:t>
      </w:r>
      <w:proofErr w:type="spellEnd"/>
      <w:r>
        <w:t xml:space="preserve"> </w:t>
      </w:r>
      <w:bookmarkEnd w:id="20"/>
      <w:r>
        <w:t xml:space="preserve">interests when </w:t>
      </w:r>
      <w:bookmarkStart w:id="21" w:name="_cp_text_2_22"/>
      <w:r>
        <w:rPr>
          <w:strike/>
          <w:color w:val="FF0000"/>
        </w:rPr>
        <w:t>ICANN</w:t>
      </w:r>
      <w:bookmarkStart w:id="22" w:name="_cp_text_1_23"/>
      <w:bookmarkEnd w:id="21"/>
      <w:r>
        <w:rPr>
          <w:color w:val="0000FF"/>
          <w:u w:val="double" w:color="0000FF"/>
        </w:rPr>
        <w:t>PTI</w:t>
      </w:r>
      <w:r>
        <w:t xml:space="preserve"> </w:t>
      </w:r>
      <w:bookmarkEnd w:id="22"/>
      <w:r>
        <w:t>is contemplating entering into a transaction, contract or arrangement or approving a policy, program or other matter that might benefit the personal interests of a Covered Person.</w:t>
      </w:r>
    </w:p>
    <w:p w:rsidR="00626AFD" w:rsidRDefault="00626AFD">
      <w:pPr>
        <w:adjustRightInd/>
      </w:pPr>
    </w:p>
    <w:p w:rsidR="00626AFD" w:rsidRDefault="006213DA">
      <w:pPr>
        <w:adjustRightInd/>
        <w:ind w:left="720"/>
      </w:pPr>
      <w:r>
        <w:rPr>
          <w:u w:val="single"/>
        </w:rPr>
        <w:t>Section 1.2</w:t>
      </w:r>
      <w:r>
        <w:t xml:space="preserve">. A Covered Person may not use his or her position with respect to </w:t>
      </w:r>
      <w:bookmarkStart w:id="23" w:name="_cp_text_2_24"/>
      <w:r>
        <w:rPr>
          <w:strike/>
          <w:color w:val="FF0000"/>
        </w:rPr>
        <w:t>ICANN</w:t>
      </w:r>
      <w:bookmarkStart w:id="24" w:name="_cp_text_1_25"/>
      <w:bookmarkEnd w:id="23"/>
      <w:r>
        <w:rPr>
          <w:color w:val="0000FF"/>
          <w:u w:val="double" w:color="0000FF"/>
        </w:rPr>
        <w:t>PTI</w:t>
      </w:r>
      <w:bookmarkEnd w:id="24"/>
      <w:r>
        <w:t xml:space="preserve">, or confidential corporate information obtained by him or her relating to </w:t>
      </w:r>
      <w:bookmarkStart w:id="25" w:name="_cp_text_2_26"/>
      <w:r>
        <w:rPr>
          <w:strike/>
          <w:color w:val="FF0000"/>
        </w:rPr>
        <w:t>ICANN</w:t>
      </w:r>
      <w:bookmarkStart w:id="26" w:name="_cp_text_1_27"/>
      <w:bookmarkEnd w:id="25"/>
      <w:r>
        <w:rPr>
          <w:color w:val="0000FF"/>
          <w:u w:val="double" w:color="0000FF"/>
        </w:rPr>
        <w:t>PTI</w:t>
      </w:r>
      <w:bookmarkEnd w:id="26"/>
      <w:r>
        <w:t xml:space="preserve">, in order to achieve a financial or other benefit for himself or herself or for a third person, including another nonprofit or charitable organization.  </w:t>
      </w:r>
    </w:p>
    <w:p w:rsidR="00626AFD" w:rsidRDefault="00626AFD">
      <w:pPr>
        <w:adjustRightInd/>
      </w:pPr>
    </w:p>
    <w:p w:rsidR="00626AFD" w:rsidRDefault="006213DA">
      <w:pPr>
        <w:adjustRightInd/>
        <w:ind w:left="720"/>
      </w:pPr>
      <w:r>
        <w:rPr>
          <w:u w:val="single"/>
        </w:rPr>
        <w:t>Section 1.3</w:t>
      </w:r>
      <w:r>
        <w:t xml:space="preserve">. This COI Policy is intended to supplement but not to replace any applicable laws governing conflicts of interest applicable to </w:t>
      </w:r>
      <w:bookmarkStart w:id="27" w:name="_cp_text_2_28"/>
      <w:r>
        <w:rPr>
          <w:strike/>
          <w:color w:val="FF0000"/>
        </w:rPr>
        <w:t>ICANN</w:t>
      </w:r>
      <w:bookmarkStart w:id="28" w:name="_cp_text_1_29"/>
      <w:bookmarkEnd w:id="27"/>
      <w:r>
        <w:rPr>
          <w:color w:val="0000FF"/>
          <w:u w:val="double" w:color="0000FF"/>
        </w:rPr>
        <w:t>PTI</w:t>
      </w:r>
      <w:bookmarkEnd w:id="28"/>
      <w:r>
        <w:t>.</w:t>
      </w:r>
    </w:p>
    <w:p w:rsidR="00626AFD" w:rsidRDefault="00626AFD">
      <w:pPr>
        <w:adjustRightInd/>
      </w:pPr>
    </w:p>
    <w:p w:rsidR="00626AFD" w:rsidRDefault="006213DA">
      <w:pPr>
        <w:adjustRightInd/>
        <w:ind w:left="720"/>
        <w:rPr>
          <w:color w:val="FF0000"/>
        </w:rPr>
      </w:pPr>
      <w:bookmarkStart w:id="29" w:name="_cp_text_2_30"/>
      <w:r>
        <w:rPr>
          <w:strike/>
          <w:color w:val="FF0000"/>
        </w:rPr>
        <w:t>Section 1.4. ICANN will encourage Supporting Organizations and Advisory Committees and other ICANN-related bodies, as appropriate, to consider implementing the principles and practices of this COI Policy as relevant.</w:t>
      </w:r>
    </w:p>
    <w:bookmarkEnd w:id="29"/>
    <w:p w:rsidR="00626AFD" w:rsidRDefault="006213DA">
      <w:pPr>
        <w:adjustRightInd/>
        <w:ind w:left="720"/>
      </w:pPr>
      <w:r>
        <w:rPr>
          <w:u w:val="single"/>
        </w:rPr>
        <w:t xml:space="preserve">Section </w:t>
      </w:r>
      <w:bookmarkStart w:id="30" w:name="_cp_text_2_31"/>
      <w:r>
        <w:rPr>
          <w:strike/>
          <w:color w:val="FF0000"/>
        </w:rPr>
        <w:t>1.5</w:t>
      </w:r>
      <w:bookmarkStart w:id="31" w:name="_cp_text_1_32"/>
      <w:bookmarkEnd w:id="30"/>
      <w:r>
        <w:rPr>
          <w:color w:val="0000FF"/>
          <w:u w:val="double" w:color="0000FF"/>
        </w:rPr>
        <w:t>1.4</w:t>
      </w:r>
      <w:bookmarkEnd w:id="31"/>
      <w:r>
        <w:t xml:space="preserve">. </w:t>
      </w:r>
      <w:bookmarkStart w:id="32" w:name="_cp_text_2_33"/>
      <w:proofErr w:type="spellStart"/>
      <w:r>
        <w:rPr>
          <w:strike/>
          <w:color w:val="FF0000"/>
        </w:rPr>
        <w:t>The</w:t>
      </w:r>
      <w:bookmarkStart w:id="33" w:name="_cp_text_1_34"/>
      <w:bookmarkEnd w:id="32"/>
      <w:r>
        <w:rPr>
          <w:color w:val="0000FF"/>
          <w:u w:val="double" w:color="0000FF"/>
        </w:rPr>
        <w:t>PTI’s</w:t>
      </w:r>
      <w:proofErr w:type="spellEnd"/>
      <w:r>
        <w:t xml:space="preserve"> </w:t>
      </w:r>
      <w:bookmarkEnd w:id="33"/>
      <w:r>
        <w:t xml:space="preserve">Board </w:t>
      </w:r>
      <w:bookmarkStart w:id="34" w:name="_cp_text_2_35"/>
      <w:r>
        <w:rPr>
          <w:strike/>
          <w:color w:val="FF0000"/>
        </w:rPr>
        <w:t xml:space="preserve">Governance Committee (together with any subcommittee thereof established by </w:t>
      </w:r>
      <w:proofErr w:type="spellStart"/>
      <w:r>
        <w:rPr>
          <w:strike/>
          <w:color w:val="FF0000"/>
        </w:rPr>
        <w:t>the</w:t>
      </w:r>
      <w:bookmarkStart w:id="35" w:name="_cp_text_1_36"/>
      <w:bookmarkEnd w:id="34"/>
      <w:r>
        <w:rPr>
          <w:color w:val="0000FF"/>
          <w:u w:val="double" w:color="0000FF"/>
        </w:rPr>
        <w:t>of</w:t>
      </w:r>
      <w:proofErr w:type="spellEnd"/>
      <w:r>
        <w:rPr>
          <w:color w:val="0000FF"/>
          <w:u w:val="double" w:color="0000FF"/>
        </w:rPr>
        <w:t xml:space="preserve"> Directors (the “</w:t>
      </w:r>
      <w:bookmarkEnd w:id="35"/>
      <w:r>
        <w:rPr>
          <w:u w:val="single"/>
        </w:rPr>
        <w:t>Board</w:t>
      </w:r>
      <w:bookmarkStart w:id="36" w:name="_cp_text_2_37"/>
      <w:r>
        <w:rPr>
          <w:strike/>
          <w:color w:val="FF0000"/>
        </w:rPr>
        <w:t>, the "Committee"</w:t>
      </w:r>
      <w:bookmarkStart w:id="37" w:name="_cp_text_1_38"/>
      <w:bookmarkEnd w:id="36"/>
      <w:r>
        <w:rPr>
          <w:color w:val="0000FF"/>
          <w:u w:val="double" w:color="0000FF"/>
        </w:rPr>
        <w:t>”</w:t>
      </w:r>
      <w:bookmarkEnd w:id="37"/>
      <w:r>
        <w:t>) shall administer and monitor compliance with this COI Policy in accordance with the terms contained herein.</w:t>
      </w:r>
    </w:p>
    <w:p w:rsidR="00626AFD" w:rsidRDefault="00626AFD">
      <w:pPr>
        <w:adjustRightInd/>
      </w:pPr>
    </w:p>
    <w:p w:rsidR="00626AFD" w:rsidRDefault="006213DA">
      <w:pPr>
        <w:adjustRightInd/>
        <w:ind w:left="720"/>
      </w:pPr>
      <w:r>
        <w:rPr>
          <w:u w:val="single"/>
        </w:rPr>
        <w:t xml:space="preserve">Section </w:t>
      </w:r>
      <w:bookmarkStart w:id="38" w:name="_cp_text_2_39"/>
      <w:r>
        <w:rPr>
          <w:strike/>
          <w:color w:val="FF0000"/>
        </w:rPr>
        <w:t>1.6</w:t>
      </w:r>
      <w:bookmarkStart w:id="39" w:name="_cp_text_1_40"/>
      <w:bookmarkEnd w:id="38"/>
      <w:r>
        <w:rPr>
          <w:color w:val="0000FF"/>
          <w:u w:val="double" w:color="0000FF"/>
        </w:rPr>
        <w:t>1.5</w:t>
      </w:r>
      <w:bookmarkEnd w:id="39"/>
      <w:r>
        <w:t xml:space="preserve">. Certain capitalized terms used in this COI Policy shall have the meanings set forth in </w:t>
      </w:r>
      <w:r>
        <w:rPr>
          <w:u w:val="single"/>
        </w:rPr>
        <w:t>Article VII</w:t>
      </w:r>
      <w:r>
        <w:t xml:space="preserve"> of this COI Policy.</w:t>
      </w:r>
    </w:p>
    <w:p w:rsidR="00626AFD" w:rsidRDefault="00626AFD">
      <w:pPr>
        <w:adjustRightInd/>
      </w:pPr>
    </w:p>
    <w:p w:rsidR="00626AFD" w:rsidRDefault="006213DA">
      <w:pPr>
        <w:adjustRightInd/>
      </w:pPr>
      <w:r>
        <w:rPr>
          <w:u w:val="single"/>
        </w:rPr>
        <w:t>ARTICLE II</w:t>
      </w:r>
      <w:r>
        <w:t xml:space="preserve"> -- PROCEDURES REGARDING CONFLICTS OF INTEREST</w:t>
      </w:r>
    </w:p>
    <w:p w:rsidR="00626AFD" w:rsidRDefault="00626AFD">
      <w:pPr>
        <w:adjustRightInd/>
      </w:pPr>
    </w:p>
    <w:p w:rsidR="00626AFD" w:rsidRDefault="006213DA">
      <w:pPr>
        <w:adjustRightInd/>
        <w:ind w:left="720"/>
      </w:pPr>
      <w:r>
        <w:rPr>
          <w:u w:val="single"/>
        </w:rPr>
        <w:t>Section 2.1</w:t>
      </w:r>
      <w:r>
        <w:t xml:space="preserve">. </w:t>
      </w:r>
      <w:proofErr w:type="gramStart"/>
      <w:r>
        <w:t>Duty to Disclose.</w:t>
      </w:r>
      <w:proofErr w:type="gramEnd"/>
    </w:p>
    <w:p w:rsidR="00626AFD" w:rsidRDefault="00626AFD">
      <w:pPr>
        <w:adjustRightInd/>
      </w:pPr>
    </w:p>
    <w:p w:rsidR="00626AFD" w:rsidRDefault="006213DA">
      <w:pPr>
        <w:adjustRightInd/>
        <w:ind w:left="1440"/>
      </w:pPr>
      <w:r>
        <w:t xml:space="preserve">(a) In connection with any proposed transaction, contract, arrangement, policy, program or other matter being considered by </w:t>
      </w:r>
      <w:bookmarkStart w:id="40" w:name="_cp_text_2_41"/>
      <w:r>
        <w:rPr>
          <w:strike/>
          <w:color w:val="FF0000"/>
        </w:rPr>
        <w:t>ICANN</w:t>
      </w:r>
      <w:bookmarkStart w:id="41" w:name="_cp_text_1_42"/>
      <w:bookmarkEnd w:id="40"/>
      <w:r>
        <w:rPr>
          <w:color w:val="0000FF"/>
          <w:u w:val="double" w:color="0000FF"/>
        </w:rPr>
        <w:t>PTI</w:t>
      </w:r>
      <w:bookmarkEnd w:id="41"/>
      <w:r>
        <w:t xml:space="preserve">, a Covered Person shall promptly disclose the existence of any Potential Direct Conflict that may give rise </w:t>
      </w:r>
      <w:r>
        <w:lastRenderedPageBreak/>
        <w:t xml:space="preserve">to a Conflict of Interest with respect to the proposed transaction, contract, arrangement, policy, program or other matter. Such disclosure shall be made to the </w:t>
      </w:r>
      <w:bookmarkStart w:id="42" w:name="_cp_text_2_43"/>
      <w:r>
        <w:rPr>
          <w:strike/>
          <w:color w:val="FF0000"/>
        </w:rPr>
        <w:t xml:space="preserve">Office of the General </w:t>
      </w:r>
      <w:proofErr w:type="spellStart"/>
      <w:r>
        <w:rPr>
          <w:strike/>
          <w:color w:val="FF0000"/>
        </w:rPr>
        <w:t>Counsel</w:t>
      </w:r>
      <w:bookmarkStart w:id="43" w:name="_cp_text_1_44"/>
      <w:bookmarkEnd w:id="42"/>
      <w:r>
        <w:rPr>
          <w:color w:val="0000FF"/>
          <w:u w:val="double" w:color="0000FF"/>
        </w:rPr>
        <w:t>Secretary</w:t>
      </w:r>
      <w:proofErr w:type="spellEnd"/>
      <w:r>
        <w:t xml:space="preserve"> </w:t>
      </w:r>
      <w:bookmarkEnd w:id="43"/>
      <w:r>
        <w:t>setting forth, in writing, all relevant facts relating to the Potential Direct Conflict. When in doubt, Interested Persons shall disclose matters as Potential Direct Conflicts.</w:t>
      </w:r>
    </w:p>
    <w:p w:rsidR="00626AFD" w:rsidRDefault="00626AFD">
      <w:pPr>
        <w:adjustRightInd/>
      </w:pPr>
    </w:p>
    <w:p w:rsidR="00626AFD" w:rsidRDefault="006213DA">
      <w:pPr>
        <w:adjustRightInd/>
        <w:ind w:left="1440"/>
      </w:pPr>
      <w:r>
        <w:t xml:space="preserve">(b) Potential Perceived Conflicts can be seriously damaging to the multi-stakeholder </w:t>
      </w:r>
      <w:bookmarkStart w:id="44" w:name="_cp_text_2_45"/>
      <w:proofErr w:type="spellStart"/>
      <w:r>
        <w:rPr>
          <w:strike/>
          <w:color w:val="FF0000"/>
        </w:rPr>
        <w:t>community's</w:t>
      </w:r>
      <w:bookmarkStart w:id="45" w:name="_cp_text_1_46"/>
      <w:bookmarkEnd w:id="44"/>
      <w:r>
        <w:rPr>
          <w:color w:val="0000FF"/>
          <w:u w:val="double" w:color="0000FF"/>
        </w:rPr>
        <w:t>community’s</w:t>
      </w:r>
      <w:proofErr w:type="spellEnd"/>
      <w:r>
        <w:t xml:space="preserve"> </w:t>
      </w:r>
      <w:bookmarkEnd w:id="45"/>
      <w:r>
        <w:t xml:space="preserve">confidence in </w:t>
      </w:r>
      <w:bookmarkStart w:id="46" w:name="_cp_text_2_47"/>
      <w:r>
        <w:rPr>
          <w:strike/>
          <w:color w:val="FF0000"/>
        </w:rPr>
        <w:t>ICANN</w:t>
      </w:r>
      <w:bookmarkStart w:id="47" w:name="_cp_text_1_48"/>
      <w:bookmarkEnd w:id="46"/>
      <w:r>
        <w:rPr>
          <w:color w:val="0000FF"/>
          <w:u w:val="double" w:color="0000FF"/>
        </w:rPr>
        <w:t>PTI</w:t>
      </w:r>
      <w:bookmarkEnd w:id="47"/>
      <w:r>
        <w:t xml:space="preserve">.  A Covered Person shall promptly disclose the existence of any Potential Perceived Conflict, which shall be treated as equivalent to a Potential Direct Conflict until such time as the doubt is removed and the matter is determined after investigation of all the relevant facts in accordance with this COI Policy. When in doubt, Interested Persons shall disclose matters as Potential Perceived Conflicts and disclose all relevant facts relating to the Potential Perceived Conflict to the </w:t>
      </w:r>
      <w:bookmarkStart w:id="48" w:name="_cp_text_2_49"/>
      <w:r>
        <w:rPr>
          <w:strike/>
          <w:color w:val="FF0000"/>
        </w:rPr>
        <w:t xml:space="preserve">Office of the General </w:t>
      </w:r>
      <w:proofErr w:type="spellStart"/>
      <w:r>
        <w:rPr>
          <w:strike/>
          <w:color w:val="FF0000"/>
        </w:rPr>
        <w:t>Counsel</w:t>
      </w:r>
      <w:bookmarkStart w:id="49" w:name="_cp_text_1_50"/>
      <w:bookmarkEnd w:id="48"/>
      <w:r>
        <w:rPr>
          <w:color w:val="0000FF"/>
          <w:u w:val="double" w:color="0000FF"/>
        </w:rPr>
        <w:t>Secretary</w:t>
      </w:r>
      <w:bookmarkEnd w:id="49"/>
      <w:proofErr w:type="spellEnd"/>
      <w:r>
        <w:t>.</w:t>
      </w:r>
    </w:p>
    <w:p w:rsidR="00626AFD" w:rsidRDefault="00626AFD">
      <w:pPr>
        <w:adjustRightInd/>
      </w:pPr>
    </w:p>
    <w:p w:rsidR="00626AFD" w:rsidRDefault="006213DA">
      <w:pPr>
        <w:adjustRightInd/>
        <w:ind w:left="1440"/>
      </w:pPr>
      <w:r>
        <w:t xml:space="preserve">(c) If any Covered Person has reason to believe that another Covered Person has a Potential Conflict, the Covered Person with such belief shall inform the </w:t>
      </w:r>
      <w:bookmarkStart w:id="50" w:name="_cp_text_2_51"/>
      <w:r>
        <w:rPr>
          <w:strike/>
          <w:color w:val="FF0000"/>
        </w:rPr>
        <w:t xml:space="preserve">Office of the General </w:t>
      </w:r>
      <w:proofErr w:type="spellStart"/>
      <w:r>
        <w:rPr>
          <w:strike/>
          <w:color w:val="FF0000"/>
        </w:rPr>
        <w:t>Counsel</w:t>
      </w:r>
      <w:bookmarkStart w:id="51" w:name="_cp_text_1_52"/>
      <w:bookmarkEnd w:id="50"/>
      <w:r>
        <w:rPr>
          <w:color w:val="0000FF"/>
          <w:u w:val="double" w:color="0000FF"/>
        </w:rPr>
        <w:t>Secretary</w:t>
      </w:r>
      <w:bookmarkEnd w:id="51"/>
      <w:proofErr w:type="spellEnd"/>
      <w:r>
        <w:t>, including disclosing all relevant facts relating thereto.</w:t>
      </w:r>
    </w:p>
    <w:p w:rsidR="00626AFD" w:rsidRDefault="00626AFD">
      <w:pPr>
        <w:adjustRightInd/>
      </w:pPr>
    </w:p>
    <w:p w:rsidR="00626AFD" w:rsidRDefault="006213DA">
      <w:pPr>
        <w:adjustRightInd/>
        <w:ind w:left="1440"/>
      </w:pPr>
      <w:r>
        <w:t xml:space="preserve">(d) The Interested Person shall provide the </w:t>
      </w:r>
      <w:bookmarkStart w:id="52" w:name="_cp_text_2_53"/>
      <w:r>
        <w:rPr>
          <w:strike/>
          <w:color w:val="FF0000"/>
        </w:rPr>
        <w:t xml:space="preserve">Office of the General </w:t>
      </w:r>
      <w:proofErr w:type="spellStart"/>
      <w:r>
        <w:rPr>
          <w:strike/>
          <w:color w:val="FF0000"/>
        </w:rPr>
        <w:t>Counsel</w:t>
      </w:r>
      <w:bookmarkStart w:id="53" w:name="_cp_text_1_54"/>
      <w:bookmarkEnd w:id="52"/>
      <w:r>
        <w:rPr>
          <w:color w:val="0000FF"/>
          <w:u w:val="double" w:color="0000FF"/>
        </w:rPr>
        <w:t>Secretary</w:t>
      </w:r>
      <w:proofErr w:type="spellEnd"/>
      <w:r>
        <w:t xml:space="preserve"> </w:t>
      </w:r>
      <w:bookmarkEnd w:id="53"/>
      <w:r>
        <w:t xml:space="preserve">with an updated Statement (as provided for in </w:t>
      </w:r>
      <w:r>
        <w:rPr>
          <w:u w:val="single"/>
        </w:rPr>
        <w:t>Article V</w:t>
      </w:r>
      <w:r>
        <w:t xml:space="preserve"> below) at the time any disclosure is made pursuant to this </w:t>
      </w:r>
      <w:r>
        <w:rPr>
          <w:u w:val="single"/>
        </w:rPr>
        <w:t>Section 2.1</w:t>
      </w:r>
      <w:r>
        <w:t xml:space="preserve">. The disclosure to the </w:t>
      </w:r>
      <w:bookmarkStart w:id="54" w:name="_cp_text_2_55"/>
      <w:r>
        <w:rPr>
          <w:strike/>
          <w:color w:val="FF0000"/>
        </w:rPr>
        <w:t xml:space="preserve">Office of the General </w:t>
      </w:r>
      <w:proofErr w:type="spellStart"/>
      <w:r>
        <w:rPr>
          <w:strike/>
          <w:color w:val="FF0000"/>
        </w:rPr>
        <w:t>Counsel</w:t>
      </w:r>
      <w:bookmarkStart w:id="55" w:name="_cp_text_1_56"/>
      <w:bookmarkEnd w:id="54"/>
      <w:r>
        <w:rPr>
          <w:color w:val="0000FF"/>
          <w:u w:val="double" w:color="0000FF"/>
        </w:rPr>
        <w:t>Secretary</w:t>
      </w:r>
      <w:proofErr w:type="spellEnd"/>
      <w:r>
        <w:t xml:space="preserve"> </w:t>
      </w:r>
      <w:bookmarkEnd w:id="55"/>
      <w:r>
        <w:t xml:space="preserve">of a Potential Conflict shall be made promptly and pursuant to such procedures as the Board </w:t>
      </w:r>
      <w:bookmarkStart w:id="56" w:name="_cp_text_2_57"/>
      <w:r>
        <w:rPr>
          <w:strike/>
          <w:color w:val="FF0000"/>
        </w:rPr>
        <w:t xml:space="preserve">or the Committee </w:t>
      </w:r>
      <w:bookmarkEnd w:id="56"/>
      <w:r>
        <w:t>may establish from time to time.</w:t>
      </w:r>
    </w:p>
    <w:p w:rsidR="00626AFD" w:rsidRDefault="00626AFD">
      <w:pPr>
        <w:adjustRightInd/>
        <w:ind w:left="1440"/>
      </w:pPr>
    </w:p>
    <w:p w:rsidR="00626AFD" w:rsidRDefault="006213DA">
      <w:pPr>
        <w:adjustRightInd/>
        <w:ind w:left="720"/>
      </w:pPr>
      <w:r>
        <w:rPr>
          <w:u w:val="single"/>
        </w:rPr>
        <w:t>Section 2.2</w:t>
      </w:r>
      <w:r>
        <w:t>. Determining Whether a Conflict of Interest Exists.</w:t>
      </w:r>
    </w:p>
    <w:p w:rsidR="00626AFD" w:rsidRDefault="00626AFD">
      <w:pPr>
        <w:adjustRightInd/>
      </w:pPr>
    </w:p>
    <w:p w:rsidR="00626AFD" w:rsidRDefault="006213DA">
      <w:pPr>
        <w:adjustRightInd/>
        <w:ind w:left="1440"/>
      </w:pPr>
      <w:r>
        <w:t xml:space="preserve">(a) After disclosure of a Potential Conflict by an Interested Person, the </w:t>
      </w:r>
      <w:bookmarkStart w:id="57" w:name="_cp_text_2_58"/>
      <w:r>
        <w:rPr>
          <w:strike/>
          <w:color w:val="FF0000"/>
        </w:rPr>
        <w:t xml:space="preserve">Office of the General </w:t>
      </w:r>
      <w:proofErr w:type="spellStart"/>
      <w:r>
        <w:rPr>
          <w:strike/>
          <w:color w:val="FF0000"/>
        </w:rPr>
        <w:t>Counsel</w:t>
      </w:r>
      <w:bookmarkStart w:id="58" w:name="_cp_text_1_59"/>
      <w:bookmarkEnd w:id="57"/>
      <w:r>
        <w:rPr>
          <w:color w:val="0000FF"/>
          <w:u w:val="double" w:color="0000FF"/>
        </w:rPr>
        <w:t>Secretary</w:t>
      </w:r>
      <w:proofErr w:type="spellEnd"/>
      <w:r>
        <w:t xml:space="preserve"> </w:t>
      </w:r>
      <w:bookmarkEnd w:id="58"/>
      <w:r>
        <w:t xml:space="preserve">will promptly inform the </w:t>
      </w:r>
      <w:bookmarkStart w:id="59" w:name="_cp_text_2_60"/>
      <w:proofErr w:type="spellStart"/>
      <w:r>
        <w:rPr>
          <w:strike/>
          <w:color w:val="FF0000"/>
        </w:rPr>
        <w:t>Committee</w:t>
      </w:r>
      <w:bookmarkStart w:id="60" w:name="_cp_text_1_61"/>
      <w:bookmarkEnd w:id="59"/>
      <w:r>
        <w:rPr>
          <w:color w:val="0000FF"/>
          <w:u w:val="double" w:color="0000FF"/>
        </w:rPr>
        <w:t>Board</w:t>
      </w:r>
      <w:proofErr w:type="spellEnd"/>
      <w:r>
        <w:t xml:space="preserve"> </w:t>
      </w:r>
      <w:bookmarkEnd w:id="60"/>
      <w:r>
        <w:t xml:space="preserve">of the Potential Conflict and provide the </w:t>
      </w:r>
      <w:bookmarkStart w:id="61" w:name="_cp_text_2_62"/>
      <w:proofErr w:type="spellStart"/>
      <w:r>
        <w:rPr>
          <w:strike/>
          <w:color w:val="FF0000"/>
        </w:rPr>
        <w:t>Committee</w:t>
      </w:r>
      <w:bookmarkStart w:id="62" w:name="_cp_text_1_63"/>
      <w:bookmarkEnd w:id="61"/>
      <w:r>
        <w:rPr>
          <w:color w:val="0000FF"/>
          <w:u w:val="double" w:color="0000FF"/>
        </w:rPr>
        <w:t>Board</w:t>
      </w:r>
      <w:proofErr w:type="spellEnd"/>
      <w:r>
        <w:t xml:space="preserve"> </w:t>
      </w:r>
      <w:bookmarkEnd w:id="62"/>
      <w:r>
        <w:t xml:space="preserve">with all information provided by the Interested Person related thereto. At the discretion of the </w:t>
      </w:r>
      <w:proofErr w:type="gramStart"/>
      <w:r>
        <w:t>Disinterested</w:t>
      </w:r>
      <w:proofErr w:type="gramEnd"/>
      <w:r>
        <w:t xml:space="preserve"> </w:t>
      </w:r>
      <w:bookmarkStart w:id="63" w:name="_cp_text_2_64"/>
      <w:r>
        <w:rPr>
          <w:strike/>
          <w:color w:val="FF0000"/>
        </w:rPr>
        <w:t xml:space="preserve">members of the </w:t>
      </w:r>
      <w:proofErr w:type="spellStart"/>
      <w:r>
        <w:rPr>
          <w:strike/>
          <w:color w:val="FF0000"/>
        </w:rPr>
        <w:t>Committee</w:t>
      </w:r>
      <w:bookmarkStart w:id="64" w:name="_cp_text_1_65"/>
      <w:bookmarkEnd w:id="63"/>
      <w:r>
        <w:rPr>
          <w:color w:val="0000FF"/>
          <w:u w:val="double" w:color="0000FF"/>
        </w:rPr>
        <w:t>Directors</w:t>
      </w:r>
      <w:bookmarkEnd w:id="64"/>
      <w:proofErr w:type="spellEnd"/>
      <w:r>
        <w:t xml:space="preserve">, the Interested Person may present further information regarding, or otherwise discuss with such </w:t>
      </w:r>
      <w:bookmarkStart w:id="65" w:name="_cp_text_2_66"/>
      <w:proofErr w:type="spellStart"/>
      <w:r>
        <w:rPr>
          <w:strike/>
          <w:color w:val="FF0000"/>
        </w:rPr>
        <w:t>members</w:t>
      </w:r>
      <w:bookmarkStart w:id="66" w:name="_cp_text_1_67"/>
      <w:bookmarkEnd w:id="65"/>
      <w:r>
        <w:rPr>
          <w:color w:val="0000FF"/>
          <w:u w:val="double" w:color="0000FF"/>
        </w:rPr>
        <w:t>Disinterested</w:t>
      </w:r>
      <w:proofErr w:type="spellEnd"/>
      <w:r>
        <w:rPr>
          <w:color w:val="0000FF"/>
          <w:u w:val="double" w:color="0000FF"/>
        </w:rPr>
        <w:t xml:space="preserve"> Directors</w:t>
      </w:r>
      <w:bookmarkEnd w:id="66"/>
      <w:r>
        <w:t>, the Potential Conflict.</w:t>
      </w:r>
    </w:p>
    <w:p w:rsidR="00626AFD" w:rsidRDefault="00626AFD">
      <w:pPr>
        <w:adjustRightInd/>
      </w:pPr>
    </w:p>
    <w:p w:rsidR="00626AFD" w:rsidRDefault="006213DA">
      <w:pPr>
        <w:adjustRightInd/>
        <w:ind w:left="1440"/>
      </w:pPr>
      <w:r>
        <w:t xml:space="preserve">(b) Thereafter, in the absence of the Interested Person, the Disinterested </w:t>
      </w:r>
      <w:bookmarkStart w:id="67" w:name="_cp_text_2_68"/>
      <w:r>
        <w:rPr>
          <w:strike/>
          <w:color w:val="FF0000"/>
        </w:rPr>
        <w:t xml:space="preserve">members of the </w:t>
      </w:r>
      <w:proofErr w:type="spellStart"/>
      <w:r>
        <w:rPr>
          <w:strike/>
          <w:color w:val="FF0000"/>
        </w:rPr>
        <w:t>Committee</w:t>
      </w:r>
      <w:bookmarkStart w:id="68" w:name="_cp_text_1_69"/>
      <w:bookmarkEnd w:id="67"/>
      <w:r>
        <w:rPr>
          <w:color w:val="0000FF"/>
          <w:u w:val="double" w:color="0000FF"/>
        </w:rPr>
        <w:t>Directors</w:t>
      </w:r>
      <w:proofErr w:type="spellEnd"/>
      <w:r>
        <w:t xml:space="preserve"> </w:t>
      </w:r>
      <w:bookmarkEnd w:id="68"/>
      <w:r>
        <w:t>shall determine</w:t>
      </w:r>
      <w:bookmarkStart w:id="69" w:name="_cp_text_1_70"/>
      <w:r>
        <w:rPr>
          <w:color w:val="0000FF"/>
          <w:u w:val="double" w:color="0000FF"/>
        </w:rPr>
        <w:t>, by a majority of the Disinterested Directors,</w:t>
      </w:r>
      <w:r>
        <w:t xml:space="preserve"> </w:t>
      </w:r>
      <w:bookmarkEnd w:id="69"/>
      <w:r>
        <w:t>whether or not the circumstances disclosed by the Interested Person regarding the Potential Conflict constitute a Conflict of Interest</w:t>
      </w:r>
      <w:bookmarkStart w:id="70" w:name="_cp_text_2_71"/>
      <w:r>
        <w:rPr>
          <w:strike/>
          <w:color w:val="FF0000"/>
        </w:rPr>
        <w:t>, and, subject to a contrary finding by a majority of</w:t>
      </w:r>
      <w:bookmarkStart w:id="71" w:name="_cp_text_1_72"/>
      <w:bookmarkEnd w:id="70"/>
      <w:r>
        <w:rPr>
          <w:color w:val="0000FF"/>
          <w:u w:val="double" w:color="0000FF"/>
        </w:rPr>
        <w:t>. The determination by</w:t>
      </w:r>
      <w:r>
        <w:t xml:space="preserve"> </w:t>
      </w:r>
      <w:bookmarkEnd w:id="71"/>
      <w:r>
        <w:t>the Disinterested Directors</w:t>
      </w:r>
      <w:bookmarkStart w:id="72" w:name="_cp_text_2_73"/>
      <w:r>
        <w:rPr>
          <w:strike/>
          <w:color w:val="FF0000"/>
        </w:rPr>
        <w:t xml:space="preserve">, the determination by </w:t>
      </w:r>
      <w:proofErr w:type="gramStart"/>
      <w:r>
        <w:rPr>
          <w:strike/>
          <w:color w:val="FF0000"/>
        </w:rPr>
        <w:t>Disinterested</w:t>
      </w:r>
      <w:proofErr w:type="gramEnd"/>
      <w:r>
        <w:rPr>
          <w:strike/>
          <w:color w:val="FF0000"/>
        </w:rPr>
        <w:t xml:space="preserve"> members of the Committee</w:t>
      </w:r>
      <w:bookmarkEnd w:id="72"/>
      <w:r>
        <w:t xml:space="preserve"> in this regard is conclusive and may not be challenged by the Interested Person. Such determination shall be recorded pursuant to </w:t>
      </w:r>
      <w:r>
        <w:rPr>
          <w:u w:val="single"/>
        </w:rPr>
        <w:t>Section 3.1</w:t>
      </w:r>
      <w:r>
        <w:t xml:space="preserve"> hereof. </w:t>
      </w:r>
      <w:bookmarkStart w:id="73" w:name="_cp_text_2_74"/>
      <w:r>
        <w:rPr>
          <w:strike/>
          <w:color w:val="FF0000"/>
        </w:rPr>
        <w:t xml:space="preserve">If the Interested </w:t>
      </w:r>
      <w:r>
        <w:rPr>
          <w:strike/>
          <w:color w:val="FF0000"/>
        </w:rPr>
        <w:lastRenderedPageBreak/>
        <w:t>Person is a Director or Board Liaison, such determination shall be subject to ratification by, and reported to, the Disinterested Directors at the next Board meeting and prior to the Disinterested Directors approving or adopting, as applicable, the transaction, contract, arrangement, policy, program or other matter giving rise to such Potential Conflict.</w:t>
      </w:r>
      <w:bookmarkEnd w:id="73"/>
    </w:p>
    <w:p w:rsidR="00626AFD" w:rsidRDefault="00626AFD">
      <w:pPr>
        <w:adjustRightInd/>
        <w:ind w:left="1440"/>
      </w:pPr>
    </w:p>
    <w:p w:rsidR="00626AFD" w:rsidRDefault="006213DA">
      <w:pPr>
        <w:adjustRightInd/>
        <w:ind w:left="720"/>
      </w:pPr>
      <w:r>
        <w:t xml:space="preserve">Section 2.3. </w:t>
      </w:r>
      <w:proofErr w:type="gramStart"/>
      <w:r>
        <w:t>Procedures for Addressing a Conflict of Interest.</w:t>
      </w:r>
      <w:proofErr w:type="gramEnd"/>
    </w:p>
    <w:p w:rsidR="00626AFD" w:rsidRDefault="00626AFD">
      <w:pPr>
        <w:adjustRightInd/>
      </w:pPr>
    </w:p>
    <w:p w:rsidR="00626AFD" w:rsidRDefault="006213DA">
      <w:pPr>
        <w:adjustRightInd/>
        <w:ind w:left="1440"/>
      </w:pPr>
      <w:r>
        <w:t xml:space="preserve">(a) If the Disinterested </w:t>
      </w:r>
      <w:bookmarkStart w:id="74" w:name="_cp_text_2_75"/>
      <w:r>
        <w:rPr>
          <w:strike/>
          <w:color w:val="FF0000"/>
        </w:rPr>
        <w:t xml:space="preserve">members of the </w:t>
      </w:r>
      <w:proofErr w:type="spellStart"/>
      <w:r>
        <w:rPr>
          <w:strike/>
          <w:color w:val="FF0000"/>
        </w:rPr>
        <w:t>Committee</w:t>
      </w:r>
      <w:bookmarkStart w:id="75" w:name="_cp_text_1_76"/>
      <w:bookmarkEnd w:id="74"/>
      <w:r>
        <w:rPr>
          <w:color w:val="0000FF"/>
          <w:u w:val="double" w:color="0000FF"/>
        </w:rPr>
        <w:t>Directors</w:t>
      </w:r>
      <w:proofErr w:type="spellEnd"/>
      <w:r>
        <w:t xml:space="preserve"> </w:t>
      </w:r>
      <w:bookmarkEnd w:id="75"/>
      <w:r>
        <w:t xml:space="preserve">determine that a Conflict of Interest exists, the Conflicted Person may make a presentation to the </w:t>
      </w:r>
      <w:proofErr w:type="gramStart"/>
      <w:r>
        <w:t>Disinterested</w:t>
      </w:r>
      <w:proofErr w:type="gramEnd"/>
      <w:r>
        <w:t xml:space="preserve"> </w:t>
      </w:r>
      <w:bookmarkStart w:id="76" w:name="_cp_text_2_77"/>
      <w:r>
        <w:rPr>
          <w:strike/>
          <w:color w:val="FF0000"/>
        </w:rPr>
        <w:t xml:space="preserve">members of the </w:t>
      </w:r>
      <w:proofErr w:type="spellStart"/>
      <w:r>
        <w:rPr>
          <w:strike/>
          <w:color w:val="FF0000"/>
        </w:rPr>
        <w:t>Committee</w:t>
      </w:r>
      <w:bookmarkStart w:id="77" w:name="_cp_text_1_78"/>
      <w:bookmarkEnd w:id="76"/>
      <w:r>
        <w:rPr>
          <w:color w:val="0000FF"/>
          <w:u w:val="double" w:color="0000FF"/>
        </w:rPr>
        <w:t>Directors</w:t>
      </w:r>
      <w:proofErr w:type="spellEnd"/>
      <w:r>
        <w:t xml:space="preserve"> </w:t>
      </w:r>
      <w:bookmarkEnd w:id="77"/>
      <w:r>
        <w:t xml:space="preserve">regarding the Conflict of Interest. After any such presentation, subject to </w:t>
      </w:r>
      <w:r>
        <w:rPr>
          <w:u w:val="single"/>
        </w:rPr>
        <w:t>Section 2.4(d)</w:t>
      </w:r>
      <w:r>
        <w:t>, the Conflicted Person shall leave the meeting and shall not be present during any discussion of the Conflict of Interest.</w:t>
      </w:r>
    </w:p>
    <w:p w:rsidR="00626AFD" w:rsidRDefault="00626AFD">
      <w:pPr>
        <w:adjustRightInd/>
      </w:pPr>
    </w:p>
    <w:p w:rsidR="00626AFD" w:rsidRDefault="006213DA">
      <w:pPr>
        <w:adjustRightInd/>
        <w:ind w:left="1440"/>
      </w:pPr>
      <w:r>
        <w:t xml:space="preserve">(b) The Chair of the </w:t>
      </w:r>
      <w:bookmarkStart w:id="78" w:name="_cp_text_2_79"/>
      <w:proofErr w:type="spellStart"/>
      <w:r>
        <w:rPr>
          <w:strike/>
          <w:color w:val="FF0000"/>
        </w:rPr>
        <w:t>Committee</w:t>
      </w:r>
      <w:bookmarkStart w:id="79" w:name="_cp_text_1_80"/>
      <w:bookmarkEnd w:id="78"/>
      <w:r>
        <w:rPr>
          <w:color w:val="0000FF"/>
          <w:u w:val="double" w:color="0000FF"/>
        </w:rPr>
        <w:t>Board</w:t>
      </w:r>
      <w:proofErr w:type="spellEnd"/>
      <w:r>
        <w:t xml:space="preserve"> </w:t>
      </w:r>
      <w:bookmarkEnd w:id="79"/>
      <w:r>
        <w:t xml:space="preserve">(if Disinterested) or a majority of the Disinterested </w:t>
      </w:r>
      <w:bookmarkStart w:id="80" w:name="_cp_text_2_81"/>
      <w:r>
        <w:rPr>
          <w:strike/>
          <w:color w:val="FF0000"/>
        </w:rPr>
        <w:t xml:space="preserve">members of the </w:t>
      </w:r>
      <w:proofErr w:type="spellStart"/>
      <w:r>
        <w:rPr>
          <w:strike/>
          <w:color w:val="FF0000"/>
        </w:rPr>
        <w:t>Committee</w:t>
      </w:r>
      <w:bookmarkStart w:id="81" w:name="_cp_text_1_82"/>
      <w:bookmarkEnd w:id="80"/>
      <w:r>
        <w:rPr>
          <w:color w:val="0000FF"/>
          <w:u w:val="double" w:color="0000FF"/>
        </w:rPr>
        <w:t>Directors</w:t>
      </w:r>
      <w:bookmarkEnd w:id="81"/>
      <w:proofErr w:type="spellEnd"/>
      <w:r>
        <w:t>, shall, if appropriate, appoint a Disinterested person or committee to investigate alternatives or modifications, as applicable, to the proposed transaction, contract, arrangement, policy, program or other matter. If the Conflicted Person is a Director</w:t>
      </w:r>
      <w:bookmarkStart w:id="82" w:name="_cp_text_2_83"/>
      <w:r>
        <w:rPr>
          <w:strike/>
          <w:color w:val="FF0000"/>
        </w:rPr>
        <w:t xml:space="preserve"> or Board Liaison</w:t>
      </w:r>
      <w:bookmarkEnd w:id="82"/>
      <w:r>
        <w:t xml:space="preserve">, the findings shall be reported to </w:t>
      </w:r>
      <w:bookmarkStart w:id="83" w:name="_cp_text_1_84"/>
      <w:r>
        <w:rPr>
          <w:color w:val="0000FF"/>
          <w:u w:val="double" w:color="0000FF"/>
        </w:rPr>
        <w:t>the</w:t>
      </w:r>
      <w:r>
        <w:t xml:space="preserve"> </w:t>
      </w:r>
      <w:bookmarkEnd w:id="83"/>
      <w:r>
        <w:t>Disinterested Directors at the next Board meeting and prior to the Disinterested Directors approving or adopting, as applicable, the transaction, contract, arrangement, policy, program or other matter giving rise to such Conflict of Interest.</w:t>
      </w:r>
    </w:p>
    <w:p w:rsidR="00626AFD" w:rsidRDefault="00626AFD">
      <w:pPr>
        <w:adjustRightInd/>
      </w:pPr>
    </w:p>
    <w:p w:rsidR="00626AFD" w:rsidRDefault="006213DA">
      <w:pPr>
        <w:adjustRightInd/>
        <w:ind w:left="1440"/>
      </w:pPr>
      <w:r>
        <w:t xml:space="preserve">(c) After investigating the proposed transaction, contract, arrangement, policy, program or other matter, the Disinterested </w:t>
      </w:r>
      <w:bookmarkStart w:id="84" w:name="_cp_text_2_85"/>
      <w:r>
        <w:rPr>
          <w:strike/>
          <w:color w:val="FF0000"/>
        </w:rPr>
        <w:t xml:space="preserve">members of the </w:t>
      </w:r>
      <w:proofErr w:type="spellStart"/>
      <w:r>
        <w:rPr>
          <w:strike/>
          <w:color w:val="FF0000"/>
        </w:rPr>
        <w:t>Committee</w:t>
      </w:r>
      <w:bookmarkStart w:id="85" w:name="_cp_text_1_86"/>
      <w:bookmarkEnd w:id="84"/>
      <w:r>
        <w:rPr>
          <w:color w:val="0000FF"/>
          <w:u w:val="double" w:color="0000FF"/>
        </w:rPr>
        <w:t>Directors</w:t>
      </w:r>
      <w:proofErr w:type="spellEnd"/>
      <w:r>
        <w:t xml:space="preserve"> </w:t>
      </w:r>
      <w:bookmarkEnd w:id="85"/>
      <w:r>
        <w:t xml:space="preserve">shall determine whether </w:t>
      </w:r>
      <w:bookmarkStart w:id="86" w:name="_cp_text_2_87"/>
      <w:r>
        <w:rPr>
          <w:strike/>
          <w:color w:val="FF0000"/>
        </w:rPr>
        <w:t>ICANN</w:t>
      </w:r>
      <w:bookmarkStart w:id="87" w:name="_cp_text_1_88"/>
      <w:bookmarkEnd w:id="86"/>
      <w:r>
        <w:rPr>
          <w:color w:val="0000FF"/>
          <w:u w:val="double" w:color="0000FF"/>
        </w:rPr>
        <w:t>PTI</w:t>
      </w:r>
      <w:r>
        <w:t xml:space="preserve"> </w:t>
      </w:r>
      <w:bookmarkEnd w:id="87"/>
      <w:r>
        <w:t xml:space="preserve">can obtain with reasonable efforts a more advantageous transaction, contract, arrangement, policy, program or other matter in a manner that would not give rise to or would alleviate or mitigate a Conflict of Interest. </w:t>
      </w:r>
      <w:bookmarkStart w:id="88" w:name="_cp_text_2_89"/>
      <w:r>
        <w:rPr>
          <w:strike/>
          <w:color w:val="FF0000"/>
        </w:rPr>
        <w:t>If the Conflicted Person is a Director or Board Liaison, such determination shall be reported to the Disinterested Directors at the next Board meeting and prior to the Disinterested Directors approving or adopting, as applicable, the transaction, contract, arrangement, policy, program or other matter giving rise to such Conflict of Interest.</w:t>
      </w:r>
      <w:bookmarkEnd w:id="88"/>
    </w:p>
    <w:p w:rsidR="00626AFD" w:rsidRDefault="00626AFD">
      <w:pPr>
        <w:adjustRightInd/>
      </w:pPr>
    </w:p>
    <w:p w:rsidR="00626AFD" w:rsidRDefault="006213DA">
      <w:pPr>
        <w:adjustRightInd/>
        <w:ind w:left="1440"/>
      </w:pPr>
      <w:r>
        <w:t xml:space="preserve">(d) If a more advantageous transaction, contract, arrangement, policy, program or other matter is not reasonably available to </w:t>
      </w:r>
      <w:bookmarkStart w:id="89" w:name="_cp_text_2_90"/>
      <w:r>
        <w:rPr>
          <w:strike/>
          <w:color w:val="FF0000"/>
        </w:rPr>
        <w:t>ICANN</w:t>
      </w:r>
      <w:bookmarkStart w:id="90" w:name="_cp_text_1_91"/>
      <w:bookmarkEnd w:id="89"/>
      <w:r>
        <w:rPr>
          <w:color w:val="0000FF"/>
          <w:u w:val="double" w:color="0000FF"/>
        </w:rPr>
        <w:t>PTI</w:t>
      </w:r>
      <w:r>
        <w:t xml:space="preserve"> </w:t>
      </w:r>
      <w:bookmarkEnd w:id="90"/>
      <w:r>
        <w:t xml:space="preserve">under circumstances not producing a Conflict of Interest, or the transaction, contract, arrangement, policy, program or other matter cannot be modified to alleviate or mitigate a Conflict of Interest, the Disinterested </w:t>
      </w:r>
      <w:bookmarkStart w:id="91" w:name="_cp_text_2_92"/>
      <w:r>
        <w:rPr>
          <w:strike/>
          <w:color w:val="FF0000"/>
        </w:rPr>
        <w:t xml:space="preserve">members of the Committee, and where the Conflicted Person is a Director or Board Liaison, the Disinterested </w:t>
      </w:r>
      <w:bookmarkEnd w:id="91"/>
      <w:r>
        <w:t xml:space="preserve">Directors shall determine by a majority vote </w:t>
      </w:r>
      <w:bookmarkStart w:id="92" w:name="_cp_text_2_93"/>
      <w:r>
        <w:rPr>
          <w:strike/>
          <w:color w:val="FF0000"/>
        </w:rPr>
        <w:t xml:space="preserve">of the applicable Disinterested Directors </w:t>
      </w:r>
      <w:bookmarkEnd w:id="92"/>
      <w:r>
        <w:t xml:space="preserve">whether the transaction, contract, arrangement, policy, program or other matter creating the Conflict of Interest is in </w:t>
      </w:r>
      <w:bookmarkStart w:id="93" w:name="_cp_text_2_94"/>
      <w:proofErr w:type="spellStart"/>
      <w:r>
        <w:rPr>
          <w:strike/>
          <w:color w:val="FF0000"/>
        </w:rPr>
        <w:t>ICANN's</w:t>
      </w:r>
      <w:bookmarkStart w:id="94" w:name="_cp_text_1_95"/>
      <w:bookmarkEnd w:id="93"/>
      <w:r>
        <w:rPr>
          <w:color w:val="0000FF"/>
          <w:u w:val="double" w:color="0000FF"/>
        </w:rPr>
        <w:t>PTI’s</w:t>
      </w:r>
      <w:proofErr w:type="spellEnd"/>
      <w:r>
        <w:t xml:space="preserve"> </w:t>
      </w:r>
      <w:bookmarkEnd w:id="94"/>
      <w:r>
        <w:t xml:space="preserve">best interest, for its own benefit, and whether it is fair and reasonable to </w:t>
      </w:r>
      <w:bookmarkStart w:id="95" w:name="_cp_text_2_96"/>
      <w:r>
        <w:rPr>
          <w:strike/>
          <w:color w:val="FF0000"/>
        </w:rPr>
        <w:t>ICANN</w:t>
      </w:r>
      <w:bookmarkStart w:id="96" w:name="_cp_text_1_97"/>
      <w:bookmarkEnd w:id="95"/>
      <w:r>
        <w:rPr>
          <w:color w:val="0000FF"/>
          <w:u w:val="double" w:color="0000FF"/>
        </w:rPr>
        <w:t>PTI</w:t>
      </w:r>
      <w:bookmarkEnd w:id="96"/>
      <w:r>
        <w:t xml:space="preserve">. In conformity with those </w:t>
      </w:r>
      <w:r>
        <w:lastRenderedPageBreak/>
        <w:t xml:space="preserve">determinations, the </w:t>
      </w:r>
      <w:proofErr w:type="gramStart"/>
      <w:r>
        <w:t>Disinterested</w:t>
      </w:r>
      <w:proofErr w:type="gramEnd"/>
      <w:r>
        <w:t xml:space="preserve"> </w:t>
      </w:r>
      <w:bookmarkStart w:id="97" w:name="_cp_text_2_98"/>
      <w:r>
        <w:rPr>
          <w:strike/>
          <w:color w:val="FF0000"/>
        </w:rPr>
        <w:t xml:space="preserve">members of the Committee or Disinterested </w:t>
      </w:r>
      <w:bookmarkEnd w:id="97"/>
      <w:r>
        <w:t>Directors</w:t>
      </w:r>
      <w:bookmarkStart w:id="98" w:name="_cp_text_2_99"/>
      <w:r>
        <w:rPr>
          <w:strike/>
          <w:color w:val="FF0000"/>
        </w:rPr>
        <w:t>, as applicable,</w:t>
      </w:r>
      <w:bookmarkEnd w:id="98"/>
      <w:r>
        <w:t xml:space="preserve"> shall make its decision as to whether </w:t>
      </w:r>
      <w:bookmarkStart w:id="99" w:name="_cp_text_2_100"/>
      <w:r>
        <w:rPr>
          <w:strike/>
          <w:color w:val="FF0000"/>
        </w:rPr>
        <w:t>ICANN</w:t>
      </w:r>
      <w:bookmarkStart w:id="100" w:name="_cp_text_1_101"/>
      <w:bookmarkEnd w:id="99"/>
      <w:r>
        <w:rPr>
          <w:color w:val="0000FF"/>
          <w:u w:val="double" w:color="0000FF"/>
        </w:rPr>
        <w:t>PTI</w:t>
      </w:r>
      <w:r>
        <w:t xml:space="preserve"> </w:t>
      </w:r>
      <w:bookmarkEnd w:id="100"/>
      <w:r>
        <w:t>should enter into the transaction, contract or arrangement or approve the policy, program or other matter.</w:t>
      </w:r>
    </w:p>
    <w:p w:rsidR="00626AFD" w:rsidRDefault="00626AFD">
      <w:pPr>
        <w:adjustRightInd/>
        <w:ind w:left="1440"/>
      </w:pPr>
    </w:p>
    <w:p w:rsidR="00626AFD" w:rsidRDefault="006213DA">
      <w:pPr>
        <w:adjustRightInd/>
        <w:ind w:left="720"/>
      </w:pPr>
      <w:r>
        <w:t xml:space="preserve">Section 2.4. </w:t>
      </w:r>
      <w:proofErr w:type="gramStart"/>
      <w:r>
        <w:t>Duty to Abstain.</w:t>
      </w:r>
      <w:proofErr w:type="gramEnd"/>
    </w:p>
    <w:p w:rsidR="00626AFD" w:rsidRDefault="00626AFD">
      <w:pPr>
        <w:adjustRightInd/>
      </w:pPr>
    </w:p>
    <w:p w:rsidR="00626AFD" w:rsidRDefault="006213DA">
      <w:pPr>
        <w:adjustRightInd/>
        <w:ind w:left="1440"/>
      </w:pPr>
      <w:r>
        <w:t xml:space="preserve">(a) After disclosing the existence of a Potential Conflict, Interested Persons shall refrain from using their personal influence (either at or outside a Board meeting) to influence </w:t>
      </w:r>
      <w:bookmarkStart w:id="101" w:name="_cp_text_2_102"/>
      <w:proofErr w:type="spellStart"/>
      <w:r>
        <w:rPr>
          <w:strike/>
          <w:color w:val="FF0000"/>
        </w:rPr>
        <w:t>ICANN's</w:t>
      </w:r>
      <w:bookmarkStart w:id="102" w:name="_cp_text_1_103"/>
      <w:bookmarkEnd w:id="101"/>
      <w:r>
        <w:rPr>
          <w:color w:val="0000FF"/>
          <w:u w:val="double" w:color="0000FF"/>
        </w:rPr>
        <w:t>PTI’s</w:t>
      </w:r>
      <w:proofErr w:type="spellEnd"/>
      <w:r>
        <w:t xml:space="preserve"> </w:t>
      </w:r>
      <w:bookmarkEnd w:id="102"/>
      <w:r>
        <w:t>handling of the transaction, contract, arrangement, policy, program or other matter.</w:t>
      </w:r>
    </w:p>
    <w:p w:rsidR="00626AFD" w:rsidRDefault="00626AFD">
      <w:pPr>
        <w:adjustRightInd/>
      </w:pPr>
    </w:p>
    <w:p w:rsidR="00626AFD" w:rsidRDefault="006213DA">
      <w:pPr>
        <w:adjustRightInd/>
        <w:ind w:left="1440"/>
      </w:pPr>
      <w:r>
        <w:t>(b) No Director may vote on, and each Director must abstain from voting on, any matter in which the Director has a Conflict of Interest</w:t>
      </w:r>
      <w:bookmarkStart w:id="103" w:name="_cp_text_2_104"/>
      <w:r>
        <w:rPr>
          <w:strike/>
          <w:color w:val="FF0000"/>
        </w:rPr>
        <w:t>, except that a Director need not abstain from, and may vote on, whether to accept or to reject a recommendation to the Board by an Independent Valuation Expert contained in a Reasoned Written Opinion from such Independent Valuation Expert regarding a Compensation arrangement for services provided by the Director to ICANN in the Director's capacity as a member of the Board.</w:t>
      </w:r>
      <w:bookmarkStart w:id="104" w:name="_cp_text_1_105"/>
      <w:bookmarkEnd w:id="103"/>
      <w:r>
        <w:rPr>
          <w:color w:val="0000FF"/>
          <w:u w:val="double" w:color="0000FF"/>
        </w:rPr>
        <w:t>.</w:t>
      </w:r>
      <w:bookmarkEnd w:id="104"/>
    </w:p>
    <w:p w:rsidR="00626AFD" w:rsidRDefault="00626AFD">
      <w:pPr>
        <w:adjustRightInd/>
      </w:pPr>
    </w:p>
    <w:p w:rsidR="00626AFD" w:rsidRDefault="006213DA">
      <w:pPr>
        <w:adjustRightInd/>
        <w:ind w:left="1440"/>
      </w:pPr>
      <w:r>
        <w:t xml:space="preserve">(c) In the event of such an abstention, the abstaining Director shall state the reason for the abstention, which shall be recorded pursuant to </w:t>
      </w:r>
      <w:r>
        <w:rPr>
          <w:u w:val="single"/>
        </w:rPr>
        <w:t>Section 3.1</w:t>
      </w:r>
      <w:r>
        <w:t>.</w:t>
      </w:r>
    </w:p>
    <w:p w:rsidR="00626AFD" w:rsidRDefault="00626AFD">
      <w:pPr>
        <w:adjustRightInd/>
      </w:pPr>
    </w:p>
    <w:p w:rsidR="00626AFD" w:rsidRDefault="006213DA">
      <w:pPr>
        <w:adjustRightInd/>
        <w:ind w:left="1440"/>
      </w:pPr>
      <w:r>
        <w:t xml:space="preserve">(d) </w:t>
      </w:r>
      <w:bookmarkStart w:id="105" w:name="_cp_text_2_106"/>
      <w:r>
        <w:rPr>
          <w:strike/>
          <w:color w:val="FF0000"/>
        </w:rPr>
        <w:t xml:space="preserve">Except as otherwise provided in Section 2.4(b) above regarding a compensation arrangement for services provided by the Director to ICANN in the Director's capacity as member of the Board, </w:t>
      </w:r>
      <w:proofErr w:type="spellStart"/>
      <w:r>
        <w:rPr>
          <w:strike/>
          <w:color w:val="FF0000"/>
        </w:rPr>
        <w:t>no</w:t>
      </w:r>
      <w:bookmarkStart w:id="106" w:name="_cp_text_1_107"/>
      <w:bookmarkEnd w:id="105"/>
      <w:r>
        <w:rPr>
          <w:color w:val="0000FF"/>
          <w:u w:val="double" w:color="0000FF"/>
        </w:rPr>
        <w:t>No</w:t>
      </w:r>
      <w:proofErr w:type="spellEnd"/>
      <w:r>
        <w:t xml:space="preserve"> </w:t>
      </w:r>
      <w:bookmarkEnd w:id="106"/>
      <w:r>
        <w:t xml:space="preserve">Director may participate in Board committee or Board deliberations on any transaction, contract, arrangement, policy, program or other matter in which he or she has a Conflict of Interest without first disclosing the conflict (and otherwise complying with the requirements of this COI Policy) and until a majority of Disinterested </w:t>
      </w:r>
      <w:bookmarkStart w:id="107" w:name="_cp_text_2_108"/>
      <w:r>
        <w:rPr>
          <w:strike/>
          <w:color w:val="FF0000"/>
        </w:rPr>
        <w:t xml:space="preserve">members of the Committee or a majority of the Disinterested </w:t>
      </w:r>
      <w:bookmarkEnd w:id="107"/>
      <w:r>
        <w:t xml:space="preserve">Directors present agree on whether and in what manner the Conflicted Person may participate. </w:t>
      </w:r>
    </w:p>
    <w:p w:rsidR="00626AFD" w:rsidRDefault="00626AFD">
      <w:pPr>
        <w:adjustRightInd/>
        <w:ind w:left="1440"/>
      </w:pPr>
    </w:p>
    <w:p w:rsidR="00626AFD" w:rsidRDefault="006213DA">
      <w:pPr>
        <w:adjustRightInd/>
        <w:ind w:left="720"/>
      </w:pPr>
      <w:r>
        <w:rPr>
          <w:u w:val="single"/>
        </w:rPr>
        <w:t>Section 2.5</w:t>
      </w:r>
      <w:r>
        <w:t xml:space="preserve">. </w:t>
      </w:r>
      <w:proofErr w:type="gramStart"/>
      <w:r>
        <w:t>Violations of the Conflicts of Interest Policy.</w:t>
      </w:r>
      <w:proofErr w:type="gramEnd"/>
    </w:p>
    <w:p w:rsidR="00626AFD" w:rsidRDefault="00626AFD">
      <w:pPr>
        <w:adjustRightInd/>
      </w:pPr>
    </w:p>
    <w:p w:rsidR="00626AFD" w:rsidRDefault="006213DA">
      <w:pPr>
        <w:adjustRightInd/>
        <w:ind w:left="1440"/>
      </w:pPr>
      <w:r>
        <w:t xml:space="preserve">(a) If the Disinterested </w:t>
      </w:r>
      <w:bookmarkStart w:id="108" w:name="_cp_text_2_109"/>
      <w:r>
        <w:rPr>
          <w:strike/>
          <w:color w:val="FF0000"/>
        </w:rPr>
        <w:t xml:space="preserve">members of the </w:t>
      </w:r>
      <w:proofErr w:type="spellStart"/>
      <w:r>
        <w:rPr>
          <w:strike/>
          <w:color w:val="FF0000"/>
        </w:rPr>
        <w:t>Committee</w:t>
      </w:r>
      <w:bookmarkStart w:id="109" w:name="_cp_text_1_110"/>
      <w:bookmarkEnd w:id="108"/>
      <w:r>
        <w:rPr>
          <w:color w:val="0000FF"/>
          <w:u w:val="double" w:color="0000FF"/>
        </w:rPr>
        <w:t>Directors</w:t>
      </w:r>
      <w:proofErr w:type="spellEnd"/>
      <w:r>
        <w:t xml:space="preserve"> </w:t>
      </w:r>
      <w:bookmarkEnd w:id="109"/>
      <w:r>
        <w:t xml:space="preserve">have reasonable cause to believe a Covered Person has failed to disclose a Potential Conflict, the </w:t>
      </w:r>
      <w:bookmarkStart w:id="110" w:name="_cp_text_2_111"/>
      <w:proofErr w:type="spellStart"/>
      <w:r>
        <w:rPr>
          <w:strike/>
          <w:color w:val="FF0000"/>
        </w:rPr>
        <w:t>Committee</w:t>
      </w:r>
      <w:bookmarkStart w:id="111" w:name="_cp_text_1_112"/>
      <w:bookmarkEnd w:id="110"/>
      <w:r>
        <w:rPr>
          <w:color w:val="0000FF"/>
          <w:u w:val="double" w:color="0000FF"/>
        </w:rPr>
        <w:t>Board</w:t>
      </w:r>
      <w:proofErr w:type="spellEnd"/>
      <w:r>
        <w:t xml:space="preserve"> </w:t>
      </w:r>
      <w:bookmarkEnd w:id="111"/>
      <w:r>
        <w:t xml:space="preserve">shall inform the Covered Person, and initiate the procedures described in </w:t>
      </w:r>
      <w:r>
        <w:rPr>
          <w:u w:val="single"/>
        </w:rPr>
        <w:t>Sections 2.1</w:t>
      </w:r>
      <w:r>
        <w:t xml:space="preserve">, </w:t>
      </w:r>
      <w:r>
        <w:rPr>
          <w:u w:val="single"/>
        </w:rPr>
        <w:t>2.2</w:t>
      </w:r>
      <w:r>
        <w:rPr>
          <w:vertAlign w:val="superscript"/>
        </w:rPr>
        <w:t xml:space="preserve"> </w:t>
      </w:r>
      <w:r>
        <w:t xml:space="preserve">and </w:t>
      </w:r>
      <w:r>
        <w:rPr>
          <w:u w:val="single"/>
        </w:rPr>
        <w:t>2.3</w:t>
      </w:r>
      <w:r>
        <w:t>.</w:t>
      </w:r>
    </w:p>
    <w:p w:rsidR="00626AFD" w:rsidRDefault="00626AFD">
      <w:pPr>
        <w:adjustRightInd/>
      </w:pPr>
    </w:p>
    <w:p w:rsidR="00626AFD" w:rsidRDefault="006213DA">
      <w:pPr>
        <w:adjustRightInd/>
        <w:ind w:left="1440"/>
      </w:pPr>
      <w:r>
        <w:t xml:space="preserve">(b) If the Disinterested </w:t>
      </w:r>
      <w:bookmarkStart w:id="112" w:name="_cp_text_2_113"/>
      <w:r>
        <w:rPr>
          <w:strike/>
          <w:color w:val="FF0000"/>
        </w:rPr>
        <w:t xml:space="preserve">members of the </w:t>
      </w:r>
      <w:proofErr w:type="spellStart"/>
      <w:r>
        <w:rPr>
          <w:strike/>
          <w:color w:val="FF0000"/>
        </w:rPr>
        <w:t>Committee</w:t>
      </w:r>
      <w:bookmarkStart w:id="113" w:name="_cp_text_1_114"/>
      <w:bookmarkEnd w:id="112"/>
      <w:r>
        <w:rPr>
          <w:color w:val="0000FF"/>
          <w:u w:val="double" w:color="0000FF"/>
        </w:rPr>
        <w:t>Directors</w:t>
      </w:r>
      <w:proofErr w:type="spellEnd"/>
      <w:r>
        <w:t xml:space="preserve"> </w:t>
      </w:r>
      <w:bookmarkEnd w:id="113"/>
      <w:r>
        <w:t xml:space="preserve">determine that a Director </w:t>
      </w:r>
      <w:bookmarkStart w:id="114" w:name="_cp_text_2_115"/>
      <w:r>
        <w:rPr>
          <w:strike/>
          <w:color w:val="FF0000"/>
        </w:rPr>
        <w:t xml:space="preserve">or Board Liaison </w:t>
      </w:r>
      <w:bookmarkEnd w:id="114"/>
      <w:r>
        <w:t xml:space="preserve">has intentionally failed to disclose a Potential Conflict, the </w:t>
      </w:r>
      <w:proofErr w:type="gramStart"/>
      <w:r>
        <w:t>Disinterested</w:t>
      </w:r>
      <w:proofErr w:type="gramEnd"/>
      <w:r>
        <w:t xml:space="preserve"> </w:t>
      </w:r>
      <w:bookmarkStart w:id="115" w:name="_cp_text_2_116"/>
      <w:r>
        <w:rPr>
          <w:strike/>
          <w:color w:val="FF0000"/>
        </w:rPr>
        <w:t xml:space="preserve">members of the Committee shall make recommendations to the Disinterested Directors for corrective action. The Disinterested Directors shall review the Disinterested members of the Committee's recommendation </w:t>
      </w:r>
      <w:proofErr w:type="spellStart"/>
      <w:r>
        <w:rPr>
          <w:strike/>
          <w:color w:val="FF0000"/>
        </w:rPr>
        <w:t>and</w:t>
      </w:r>
      <w:bookmarkStart w:id="116" w:name="_cp_text_1_117"/>
      <w:bookmarkEnd w:id="115"/>
      <w:r>
        <w:rPr>
          <w:color w:val="0000FF"/>
          <w:u w:val="double" w:color="0000FF"/>
        </w:rPr>
        <w:t>Directors</w:t>
      </w:r>
      <w:proofErr w:type="spellEnd"/>
      <w:r>
        <w:t xml:space="preserve"> </w:t>
      </w:r>
      <w:bookmarkEnd w:id="116"/>
      <w:r>
        <w:t xml:space="preserve">shall take such corrective action as they deem appropriate, </w:t>
      </w:r>
      <w:r>
        <w:lastRenderedPageBreak/>
        <w:t xml:space="preserve">including, but not limited to, </w:t>
      </w:r>
      <w:bookmarkStart w:id="117" w:name="_cp_text_1_118"/>
      <w:r>
        <w:rPr>
          <w:color w:val="0000FF"/>
          <w:u w:val="double" w:color="0000FF"/>
        </w:rPr>
        <w:t>seeking</w:t>
      </w:r>
      <w:r>
        <w:t xml:space="preserve"> </w:t>
      </w:r>
      <w:bookmarkEnd w:id="117"/>
      <w:r>
        <w:t xml:space="preserve">removal of a non-disclosing Director </w:t>
      </w:r>
      <w:bookmarkStart w:id="118" w:name="_cp_text_2_119"/>
      <w:r>
        <w:rPr>
          <w:strike/>
          <w:color w:val="FF0000"/>
        </w:rPr>
        <w:t xml:space="preserve">or Board Liaison </w:t>
      </w:r>
      <w:bookmarkEnd w:id="118"/>
      <w:r>
        <w:t xml:space="preserve">in accordance with </w:t>
      </w:r>
      <w:bookmarkStart w:id="119" w:name="_cp_text_2_120"/>
      <w:proofErr w:type="spellStart"/>
      <w:r>
        <w:rPr>
          <w:strike/>
          <w:color w:val="FF0000"/>
        </w:rPr>
        <w:t>ICANN's</w:t>
      </w:r>
      <w:bookmarkStart w:id="120" w:name="_cp_text_1_121"/>
      <w:bookmarkEnd w:id="119"/>
      <w:r>
        <w:rPr>
          <w:color w:val="0000FF"/>
          <w:u w:val="double" w:color="0000FF"/>
        </w:rPr>
        <w:t>PTI’s</w:t>
      </w:r>
      <w:proofErr w:type="spellEnd"/>
      <w:r>
        <w:t xml:space="preserve"> </w:t>
      </w:r>
      <w:bookmarkEnd w:id="120"/>
      <w:r>
        <w:t>Bylaws and applicable law.</w:t>
      </w:r>
    </w:p>
    <w:p w:rsidR="00626AFD" w:rsidRDefault="00626AFD">
      <w:pPr>
        <w:adjustRightInd/>
        <w:ind w:left="1440"/>
      </w:pPr>
    </w:p>
    <w:p w:rsidR="00626AFD" w:rsidRDefault="006213DA">
      <w:pPr>
        <w:adjustRightInd/>
      </w:pPr>
      <w:r>
        <w:rPr>
          <w:u w:val="single"/>
        </w:rPr>
        <w:t>ARTICLE III</w:t>
      </w:r>
      <w:r>
        <w:t xml:space="preserve"> -- RECORDS OF PROCEEDINGS</w:t>
      </w:r>
    </w:p>
    <w:p w:rsidR="00626AFD" w:rsidRDefault="00626AFD">
      <w:pPr>
        <w:adjustRightInd/>
      </w:pPr>
    </w:p>
    <w:p w:rsidR="00626AFD" w:rsidRDefault="006213DA">
      <w:pPr>
        <w:adjustRightInd/>
        <w:ind w:left="720"/>
      </w:pPr>
      <w:r>
        <w:rPr>
          <w:u w:val="single"/>
        </w:rPr>
        <w:t>Section 3.1</w:t>
      </w:r>
      <w:r>
        <w:t xml:space="preserve">. The written or electronic records of the Board </w:t>
      </w:r>
      <w:bookmarkStart w:id="121" w:name="_cp_text_2_122"/>
      <w:r>
        <w:rPr>
          <w:strike/>
          <w:color w:val="FF0000"/>
        </w:rPr>
        <w:t xml:space="preserve">and the Committee </w:t>
      </w:r>
      <w:bookmarkEnd w:id="121"/>
      <w:r>
        <w:t>relating to Conflicts of Interest shall contain:</w:t>
      </w:r>
    </w:p>
    <w:p w:rsidR="00626AFD" w:rsidRDefault="00626AFD">
      <w:pPr>
        <w:adjustRightInd/>
      </w:pPr>
    </w:p>
    <w:p w:rsidR="00626AFD" w:rsidRDefault="006213DA">
      <w:pPr>
        <w:adjustRightInd/>
        <w:ind w:left="1440"/>
      </w:pPr>
      <w:r>
        <w:t>(</w:t>
      </w:r>
      <w:bookmarkStart w:id="122" w:name="_cp_text_2_123"/>
      <w:proofErr w:type="spellStart"/>
      <w:proofErr w:type="gramStart"/>
      <w:r>
        <w:rPr>
          <w:strike/>
          <w:color w:val="FF0000"/>
        </w:rPr>
        <w:t>i</w:t>
      </w:r>
      <w:bookmarkStart w:id="123" w:name="_cp_text_1_124"/>
      <w:bookmarkEnd w:id="122"/>
      <w:r>
        <w:rPr>
          <w:color w:val="0000FF"/>
          <w:u w:val="double" w:color="0000FF"/>
        </w:rPr>
        <w:t>a</w:t>
      </w:r>
      <w:bookmarkEnd w:id="123"/>
      <w:proofErr w:type="spellEnd"/>
      <w:proofErr w:type="gramEnd"/>
      <w:r>
        <w:t>) The names of Covered Persons who disclosed or otherwise were found to have a Potential Conflict in connection with a proposed contract, arrangement, policy, program or other matter;</w:t>
      </w:r>
    </w:p>
    <w:p w:rsidR="00626AFD" w:rsidRDefault="00626AFD">
      <w:pPr>
        <w:adjustRightInd/>
      </w:pPr>
    </w:p>
    <w:p w:rsidR="00626AFD" w:rsidRDefault="006213DA">
      <w:pPr>
        <w:adjustRightInd/>
        <w:ind w:left="1440"/>
      </w:pPr>
      <w:r>
        <w:t>(</w:t>
      </w:r>
      <w:bookmarkStart w:id="124" w:name="_cp_text_2_125"/>
      <w:proofErr w:type="spellStart"/>
      <w:proofErr w:type="gramStart"/>
      <w:r>
        <w:rPr>
          <w:strike/>
          <w:color w:val="FF0000"/>
        </w:rPr>
        <w:t>ii</w:t>
      </w:r>
      <w:bookmarkStart w:id="125" w:name="_cp_text_1_126"/>
      <w:bookmarkEnd w:id="124"/>
      <w:r>
        <w:rPr>
          <w:color w:val="0000FF"/>
          <w:u w:val="double" w:color="0000FF"/>
        </w:rPr>
        <w:t>b</w:t>
      </w:r>
      <w:bookmarkEnd w:id="125"/>
      <w:proofErr w:type="spellEnd"/>
      <w:proofErr w:type="gramEnd"/>
      <w:r>
        <w:t>) The nature of the Potential Conflict;</w:t>
      </w:r>
    </w:p>
    <w:p w:rsidR="00626AFD" w:rsidRDefault="00626AFD">
      <w:pPr>
        <w:adjustRightInd/>
      </w:pPr>
    </w:p>
    <w:p w:rsidR="00626AFD" w:rsidRDefault="006213DA">
      <w:pPr>
        <w:adjustRightInd/>
        <w:ind w:left="1440"/>
      </w:pPr>
      <w:r>
        <w:t>(</w:t>
      </w:r>
      <w:bookmarkStart w:id="126" w:name="_cp_text_2_127"/>
      <w:proofErr w:type="spellStart"/>
      <w:proofErr w:type="gramStart"/>
      <w:r>
        <w:rPr>
          <w:strike/>
          <w:color w:val="FF0000"/>
        </w:rPr>
        <w:t>iii</w:t>
      </w:r>
      <w:bookmarkStart w:id="127" w:name="_cp_text_1_128"/>
      <w:bookmarkEnd w:id="126"/>
      <w:r>
        <w:rPr>
          <w:color w:val="0000FF"/>
          <w:u w:val="double" w:color="0000FF"/>
        </w:rPr>
        <w:t>c</w:t>
      </w:r>
      <w:bookmarkEnd w:id="127"/>
      <w:proofErr w:type="spellEnd"/>
      <w:proofErr w:type="gramEnd"/>
      <w:r>
        <w:t>) Any action taken to determine whether a Conflict of Interest was present</w:t>
      </w:r>
      <w:proofErr w:type="gramStart"/>
      <w:r>
        <w:t>;</w:t>
      </w:r>
      <w:proofErr w:type="gramEnd"/>
    </w:p>
    <w:p w:rsidR="00626AFD" w:rsidRDefault="00626AFD">
      <w:pPr>
        <w:adjustRightInd/>
      </w:pPr>
    </w:p>
    <w:p w:rsidR="00626AFD" w:rsidRDefault="006213DA">
      <w:pPr>
        <w:adjustRightInd/>
        <w:ind w:left="1440"/>
      </w:pPr>
      <w:r>
        <w:t>(</w:t>
      </w:r>
      <w:bookmarkStart w:id="128" w:name="_cp_text_2_129"/>
      <w:proofErr w:type="spellStart"/>
      <w:proofErr w:type="gramStart"/>
      <w:r>
        <w:rPr>
          <w:strike/>
          <w:color w:val="FF0000"/>
        </w:rPr>
        <w:t>iv</w:t>
      </w:r>
      <w:bookmarkStart w:id="129" w:name="_cp_text_1_130"/>
      <w:bookmarkEnd w:id="128"/>
      <w:r>
        <w:rPr>
          <w:color w:val="0000FF"/>
          <w:u w:val="double" w:color="0000FF"/>
        </w:rPr>
        <w:t>d</w:t>
      </w:r>
      <w:bookmarkEnd w:id="129"/>
      <w:proofErr w:type="spellEnd"/>
      <w:proofErr w:type="gramEnd"/>
      <w:r>
        <w:t xml:space="preserve">) The </w:t>
      </w:r>
      <w:bookmarkStart w:id="130" w:name="_cp_text_2_131"/>
      <w:r>
        <w:rPr>
          <w:strike/>
          <w:color w:val="FF0000"/>
        </w:rPr>
        <w:t xml:space="preserve">Board's or the Committee's, as </w:t>
      </w:r>
      <w:proofErr w:type="spellStart"/>
      <w:r>
        <w:rPr>
          <w:strike/>
          <w:color w:val="FF0000"/>
        </w:rPr>
        <w:t>applicable</w:t>
      </w:r>
      <w:proofErr w:type="gramStart"/>
      <w:r>
        <w:rPr>
          <w:strike/>
          <w:color w:val="FF0000"/>
        </w:rPr>
        <w:t>,</w:t>
      </w:r>
      <w:bookmarkStart w:id="131" w:name="_cp_text_1_132"/>
      <w:bookmarkEnd w:id="130"/>
      <w:r>
        <w:rPr>
          <w:color w:val="0000FF"/>
          <w:u w:val="double" w:color="0000FF"/>
        </w:rPr>
        <w:t>Board’s</w:t>
      </w:r>
      <w:proofErr w:type="spellEnd"/>
      <w:proofErr w:type="gramEnd"/>
      <w:r>
        <w:t xml:space="preserve"> </w:t>
      </w:r>
      <w:bookmarkEnd w:id="131"/>
      <w:r>
        <w:t>decision as to whether a Conflict of Interest in fact existed;</w:t>
      </w:r>
    </w:p>
    <w:p w:rsidR="00626AFD" w:rsidRDefault="00626AFD">
      <w:pPr>
        <w:adjustRightInd/>
      </w:pPr>
    </w:p>
    <w:p w:rsidR="00626AFD" w:rsidRDefault="006213DA">
      <w:pPr>
        <w:adjustRightInd/>
        <w:ind w:left="1440"/>
      </w:pPr>
      <w:r>
        <w:t>(</w:t>
      </w:r>
      <w:bookmarkStart w:id="132" w:name="_cp_text_2_133"/>
      <w:proofErr w:type="spellStart"/>
      <w:proofErr w:type="gramStart"/>
      <w:r>
        <w:rPr>
          <w:strike/>
          <w:color w:val="FF0000"/>
        </w:rPr>
        <w:t>v</w:t>
      </w:r>
      <w:bookmarkStart w:id="133" w:name="_cp_text_1_134"/>
      <w:bookmarkEnd w:id="132"/>
      <w:r>
        <w:rPr>
          <w:color w:val="0000FF"/>
          <w:u w:val="double" w:color="0000FF"/>
        </w:rPr>
        <w:t>e</w:t>
      </w:r>
      <w:bookmarkEnd w:id="133"/>
      <w:proofErr w:type="spellEnd"/>
      <w:proofErr w:type="gramEnd"/>
      <w:r>
        <w:t>) The names of the persons who were present for discussions and votes relating to the transaction, contract, arrangement, policy, program or other matter;</w:t>
      </w:r>
    </w:p>
    <w:p w:rsidR="00626AFD" w:rsidRDefault="00626AFD">
      <w:pPr>
        <w:adjustRightInd/>
      </w:pPr>
    </w:p>
    <w:p w:rsidR="00626AFD" w:rsidRDefault="006213DA">
      <w:pPr>
        <w:adjustRightInd/>
        <w:ind w:left="1440"/>
      </w:pPr>
      <w:r>
        <w:t>(</w:t>
      </w:r>
      <w:bookmarkStart w:id="134" w:name="_cp_text_2_135"/>
      <w:proofErr w:type="spellStart"/>
      <w:proofErr w:type="gramStart"/>
      <w:r>
        <w:rPr>
          <w:strike/>
          <w:color w:val="FF0000"/>
        </w:rPr>
        <w:t>vi</w:t>
      </w:r>
      <w:bookmarkStart w:id="135" w:name="_cp_text_1_136"/>
      <w:bookmarkEnd w:id="134"/>
      <w:r>
        <w:rPr>
          <w:color w:val="0000FF"/>
          <w:u w:val="double" w:color="0000FF"/>
        </w:rPr>
        <w:t>f</w:t>
      </w:r>
      <w:bookmarkEnd w:id="135"/>
      <w:proofErr w:type="spellEnd"/>
      <w:proofErr w:type="gramEnd"/>
      <w:r>
        <w:t>) The content of the discussion, including any alternatives to the proposed transaction, contract, arrangement, policy, program or other matter; and</w:t>
      </w:r>
    </w:p>
    <w:p w:rsidR="00626AFD" w:rsidRDefault="00626AFD">
      <w:pPr>
        <w:adjustRightInd/>
      </w:pPr>
    </w:p>
    <w:p w:rsidR="00626AFD" w:rsidRDefault="006213DA">
      <w:pPr>
        <w:adjustRightInd/>
        <w:ind w:left="1440"/>
      </w:pPr>
      <w:r>
        <w:t>(</w:t>
      </w:r>
      <w:bookmarkStart w:id="136" w:name="_cp_text_2_137"/>
      <w:proofErr w:type="spellStart"/>
      <w:proofErr w:type="gramStart"/>
      <w:r>
        <w:rPr>
          <w:strike/>
          <w:color w:val="FF0000"/>
        </w:rPr>
        <w:t>vii</w:t>
      </w:r>
      <w:bookmarkStart w:id="137" w:name="_cp_text_1_138"/>
      <w:bookmarkEnd w:id="136"/>
      <w:r>
        <w:rPr>
          <w:color w:val="0000FF"/>
          <w:u w:val="double" w:color="0000FF"/>
        </w:rPr>
        <w:t>g</w:t>
      </w:r>
      <w:bookmarkEnd w:id="137"/>
      <w:proofErr w:type="spellEnd"/>
      <w:proofErr w:type="gramEnd"/>
      <w:r>
        <w:t>) A record of any votes taken in connection therewith.</w:t>
      </w:r>
    </w:p>
    <w:p w:rsidR="00626AFD" w:rsidRDefault="00626AFD">
      <w:pPr>
        <w:adjustRightInd/>
        <w:ind w:left="1440"/>
      </w:pPr>
    </w:p>
    <w:p w:rsidR="00626AFD" w:rsidRDefault="006213DA">
      <w:pPr>
        <w:adjustRightInd/>
      </w:pPr>
      <w:r>
        <w:rPr>
          <w:u w:val="single"/>
        </w:rPr>
        <w:t>ARTICLE IV</w:t>
      </w:r>
      <w:r>
        <w:t xml:space="preserve"> – COMPENSATION</w:t>
      </w:r>
    </w:p>
    <w:p w:rsidR="00626AFD" w:rsidRDefault="00626AFD">
      <w:pPr>
        <w:adjustRightInd/>
      </w:pPr>
    </w:p>
    <w:p w:rsidR="00626AFD" w:rsidRDefault="006213DA">
      <w:pPr>
        <w:adjustRightInd/>
        <w:ind w:left="720"/>
      </w:pPr>
      <w:r>
        <w:rPr>
          <w:u w:val="single"/>
        </w:rPr>
        <w:t>Section 4.1</w:t>
      </w:r>
      <w:r>
        <w:t xml:space="preserve">. </w:t>
      </w:r>
      <w:bookmarkStart w:id="138" w:name="_cp_text_2_139"/>
      <w:r>
        <w:rPr>
          <w:strike/>
          <w:color w:val="FF0000"/>
        </w:rPr>
        <w:t xml:space="preserve">Except to the extent permitted under Section 2.4(b), </w:t>
      </w:r>
      <w:proofErr w:type="spellStart"/>
      <w:proofErr w:type="gramStart"/>
      <w:r>
        <w:rPr>
          <w:strike/>
          <w:color w:val="FF0000"/>
        </w:rPr>
        <w:t>a</w:t>
      </w:r>
      <w:bookmarkStart w:id="139" w:name="_cp_text_1_140"/>
      <w:bookmarkEnd w:id="138"/>
      <w:r>
        <w:rPr>
          <w:color w:val="0000FF"/>
          <w:u w:val="double" w:color="0000FF"/>
        </w:rPr>
        <w:t>A</w:t>
      </w:r>
      <w:proofErr w:type="spellEnd"/>
      <w:proofErr w:type="gramEnd"/>
      <w:r>
        <w:t xml:space="preserve"> </w:t>
      </w:r>
      <w:bookmarkEnd w:id="139"/>
      <w:r>
        <w:t xml:space="preserve">Director who receives Compensation, directly or indirectly, from </w:t>
      </w:r>
      <w:bookmarkStart w:id="140" w:name="_cp_text_2_141"/>
      <w:r>
        <w:rPr>
          <w:strike/>
          <w:color w:val="FF0000"/>
        </w:rPr>
        <w:t>ICANN</w:t>
      </w:r>
      <w:bookmarkStart w:id="141" w:name="_cp_text_1_142"/>
      <w:bookmarkEnd w:id="140"/>
      <w:r>
        <w:rPr>
          <w:color w:val="0000FF"/>
          <w:u w:val="double" w:color="0000FF"/>
        </w:rPr>
        <w:t>PTI</w:t>
      </w:r>
      <w:r>
        <w:t xml:space="preserve"> </w:t>
      </w:r>
      <w:bookmarkEnd w:id="141"/>
      <w:r>
        <w:t xml:space="preserve">for services may not vote on matters pertaining to the </w:t>
      </w:r>
      <w:bookmarkStart w:id="142" w:name="_cp_text_2_143"/>
      <w:proofErr w:type="spellStart"/>
      <w:r>
        <w:rPr>
          <w:strike/>
          <w:color w:val="FF0000"/>
        </w:rPr>
        <w:t>Director's</w:t>
      </w:r>
      <w:bookmarkStart w:id="143" w:name="_cp_text_1_144"/>
      <w:bookmarkEnd w:id="142"/>
      <w:r>
        <w:rPr>
          <w:color w:val="0000FF"/>
          <w:u w:val="double" w:color="0000FF"/>
        </w:rPr>
        <w:t>Director’s</w:t>
      </w:r>
      <w:proofErr w:type="spellEnd"/>
      <w:r>
        <w:t xml:space="preserve"> </w:t>
      </w:r>
      <w:bookmarkEnd w:id="143"/>
      <w:r>
        <w:t>Compensation.</w:t>
      </w:r>
    </w:p>
    <w:p w:rsidR="00626AFD" w:rsidRDefault="00626AFD">
      <w:pPr>
        <w:adjustRightInd/>
      </w:pPr>
    </w:p>
    <w:p w:rsidR="00626AFD" w:rsidRDefault="006213DA">
      <w:pPr>
        <w:adjustRightInd/>
        <w:ind w:left="720"/>
      </w:pPr>
      <w:r>
        <w:rPr>
          <w:u w:val="single"/>
        </w:rPr>
        <w:t>Section 4.2</w:t>
      </w:r>
      <w:r>
        <w:t xml:space="preserve">. A Director may not vote on matters pertaining to Compensation received, directly or indirectly, from </w:t>
      </w:r>
      <w:bookmarkStart w:id="144" w:name="_cp_text_2_145"/>
      <w:r>
        <w:rPr>
          <w:strike/>
          <w:color w:val="FF0000"/>
        </w:rPr>
        <w:t>ICANN</w:t>
      </w:r>
      <w:bookmarkStart w:id="145" w:name="_cp_text_1_146"/>
      <w:bookmarkEnd w:id="144"/>
      <w:r>
        <w:rPr>
          <w:color w:val="0000FF"/>
          <w:u w:val="double" w:color="0000FF"/>
        </w:rPr>
        <w:t>PTI</w:t>
      </w:r>
      <w:r>
        <w:t xml:space="preserve"> </w:t>
      </w:r>
      <w:bookmarkEnd w:id="145"/>
      <w:r>
        <w:t xml:space="preserve">by a member of the </w:t>
      </w:r>
      <w:bookmarkStart w:id="146" w:name="_cp_text_2_147"/>
      <w:proofErr w:type="spellStart"/>
      <w:r>
        <w:rPr>
          <w:strike/>
          <w:color w:val="FF0000"/>
        </w:rPr>
        <w:t>Director's</w:t>
      </w:r>
      <w:bookmarkStart w:id="147" w:name="_cp_text_1_148"/>
      <w:bookmarkEnd w:id="146"/>
      <w:r>
        <w:rPr>
          <w:color w:val="0000FF"/>
          <w:u w:val="double" w:color="0000FF"/>
        </w:rPr>
        <w:t>Director’s</w:t>
      </w:r>
      <w:proofErr w:type="spellEnd"/>
      <w:r>
        <w:t xml:space="preserve"> </w:t>
      </w:r>
      <w:bookmarkEnd w:id="147"/>
      <w:r>
        <w:t xml:space="preserve">Family or by an individual with whom a Director has a close personal relationship, including, but not limited to, any relationship other than kinship, spousal or spousal equivalent that establishes a significant personal bond between the Director and such other individual that in the judgment of the </w:t>
      </w:r>
      <w:bookmarkStart w:id="148" w:name="_cp_text_2_149"/>
      <w:proofErr w:type="spellStart"/>
      <w:r>
        <w:rPr>
          <w:strike/>
          <w:color w:val="FF0000"/>
        </w:rPr>
        <w:t>Committee</w:t>
      </w:r>
      <w:bookmarkStart w:id="149" w:name="_cp_text_1_150"/>
      <w:bookmarkEnd w:id="148"/>
      <w:r>
        <w:rPr>
          <w:color w:val="0000FF"/>
          <w:u w:val="double" w:color="0000FF"/>
        </w:rPr>
        <w:t>Board</w:t>
      </w:r>
      <w:proofErr w:type="spellEnd"/>
      <w:r>
        <w:t xml:space="preserve"> </w:t>
      </w:r>
      <w:bookmarkEnd w:id="149"/>
      <w:r>
        <w:t xml:space="preserve">could impair the </w:t>
      </w:r>
      <w:bookmarkStart w:id="150" w:name="_cp_text_2_151"/>
      <w:proofErr w:type="spellStart"/>
      <w:r>
        <w:rPr>
          <w:strike/>
          <w:color w:val="FF0000"/>
        </w:rPr>
        <w:t>Director's</w:t>
      </w:r>
      <w:bookmarkStart w:id="151" w:name="_cp_text_1_152"/>
      <w:bookmarkEnd w:id="150"/>
      <w:r>
        <w:rPr>
          <w:color w:val="0000FF"/>
          <w:u w:val="double" w:color="0000FF"/>
        </w:rPr>
        <w:t>Director’s</w:t>
      </w:r>
      <w:proofErr w:type="spellEnd"/>
      <w:r>
        <w:t xml:space="preserve"> </w:t>
      </w:r>
      <w:bookmarkEnd w:id="151"/>
      <w:r>
        <w:t xml:space="preserve">ability to act fairly and independently and in a manner that furthers, or is not opposed to, the best interests of </w:t>
      </w:r>
      <w:bookmarkStart w:id="152" w:name="_cp_text_2_153"/>
      <w:r>
        <w:rPr>
          <w:strike/>
          <w:color w:val="FF0000"/>
        </w:rPr>
        <w:t>ICANN</w:t>
      </w:r>
      <w:bookmarkStart w:id="153" w:name="_cp_text_1_154"/>
      <w:bookmarkEnd w:id="152"/>
      <w:r>
        <w:rPr>
          <w:color w:val="0000FF"/>
          <w:u w:val="double" w:color="0000FF"/>
        </w:rPr>
        <w:t>PTI</w:t>
      </w:r>
      <w:bookmarkEnd w:id="153"/>
      <w:r>
        <w:t>.</w:t>
      </w:r>
    </w:p>
    <w:p w:rsidR="00626AFD" w:rsidRDefault="00626AFD">
      <w:pPr>
        <w:adjustRightInd/>
      </w:pPr>
    </w:p>
    <w:p w:rsidR="00626AFD" w:rsidRDefault="006213DA">
      <w:pPr>
        <w:adjustRightInd/>
        <w:ind w:left="720"/>
      </w:pPr>
      <w:r>
        <w:rPr>
          <w:u w:val="single"/>
        </w:rPr>
        <w:t>Section 4.3</w:t>
      </w:r>
      <w:r>
        <w:t xml:space="preserve">. No Covered Person who receives Compensation, directly or indirectly, from </w:t>
      </w:r>
      <w:bookmarkStart w:id="154" w:name="_cp_text_2_155"/>
      <w:r>
        <w:rPr>
          <w:strike/>
          <w:color w:val="FF0000"/>
        </w:rPr>
        <w:t>ICANN</w:t>
      </w:r>
      <w:bookmarkStart w:id="155" w:name="_cp_text_1_156"/>
      <w:bookmarkEnd w:id="154"/>
      <w:r>
        <w:rPr>
          <w:color w:val="0000FF"/>
          <w:u w:val="double" w:color="0000FF"/>
        </w:rPr>
        <w:t>PTI</w:t>
      </w:r>
      <w:bookmarkEnd w:id="155"/>
      <w:r>
        <w:t xml:space="preserve">, either individually or collectively, is prohibited from providing information to the Board </w:t>
      </w:r>
      <w:bookmarkStart w:id="156" w:name="_cp_text_2_157"/>
      <w:r>
        <w:rPr>
          <w:strike/>
          <w:color w:val="FF0000"/>
        </w:rPr>
        <w:t xml:space="preserve">or to any Committee </w:t>
      </w:r>
      <w:bookmarkEnd w:id="156"/>
      <w:r>
        <w:t xml:space="preserve">regarding the Covered </w:t>
      </w:r>
      <w:bookmarkStart w:id="157" w:name="_cp_text_2_158"/>
      <w:proofErr w:type="spellStart"/>
      <w:r>
        <w:rPr>
          <w:strike/>
          <w:color w:val="FF0000"/>
        </w:rPr>
        <w:t>Person's</w:t>
      </w:r>
      <w:bookmarkStart w:id="158" w:name="_cp_text_1_159"/>
      <w:bookmarkEnd w:id="157"/>
      <w:r>
        <w:rPr>
          <w:color w:val="0000FF"/>
          <w:u w:val="double" w:color="0000FF"/>
        </w:rPr>
        <w:t>Person’s</w:t>
      </w:r>
      <w:proofErr w:type="spellEnd"/>
      <w:r>
        <w:t xml:space="preserve"> </w:t>
      </w:r>
      <w:bookmarkEnd w:id="158"/>
      <w:r>
        <w:t>Compensation.</w:t>
      </w:r>
    </w:p>
    <w:p w:rsidR="00626AFD" w:rsidRDefault="00626AFD">
      <w:pPr>
        <w:adjustRightInd/>
      </w:pPr>
    </w:p>
    <w:p w:rsidR="00626AFD" w:rsidRDefault="006213DA">
      <w:pPr>
        <w:adjustRightInd/>
      </w:pPr>
      <w:r>
        <w:rPr>
          <w:u w:val="single"/>
        </w:rPr>
        <w:lastRenderedPageBreak/>
        <w:t>ARTICLE V</w:t>
      </w:r>
      <w:r>
        <w:t xml:space="preserve"> -- ANNUAL STATEMENTS</w:t>
      </w:r>
    </w:p>
    <w:p w:rsidR="00626AFD" w:rsidRDefault="00626AFD">
      <w:pPr>
        <w:adjustRightInd/>
        <w:ind w:left="720"/>
      </w:pPr>
    </w:p>
    <w:p w:rsidR="00626AFD" w:rsidRDefault="006213DA">
      <w:pPr>
        <w:adjustRightInd/>
        <w:ind w:left="720"/>
      </w:pPr>
      <w:r>
        <w:rPr>
          <w:u w:val="single"/>
        </w:rPr>
        <w:t>Section 5.1</w:t>
      </w:r>
      <w:r>
        <w:t>. Each Covered Person shall annually, or promptly upon becoming a Covered Person, sign a Statement which affirms such Covered Person: (</w:t>
      </w:r>
      <w:bookmarkStart w:id="159" w:name="_cp_text_2_160"/>
      <w:proofErr w:type="spellStart"/>
      <w:r>
        <w:rPr>
          <w:strike/>
          <w:color w:val="FF0000"/>
        </w:rPr>
        <w:t>i</w:t>
      </w:r>
      <w:bookmarkStart w:id="160" w:name="_cp_text_1_161"/>
      <w:bookmarkEnd w:id="159"/>
      <w:r>
        <w:rPr>
          <w:color w:val="0000FF"/>
          <w:u w:val="double" w:color="0000FF"/>
        </w:rPr>
        <w:t>a</w:t>
      </w:r>
      <w:bookmarkEnd w:id="160"/>
      <w:proofErr w:type="spellEnd"/>
      <w:r>
        <w:t>) has received a copy of the COI Policy; (</w:t>
      </w:r>
      <w:bookmarkStart w:id="161" w:name="_cp_text_2_162"/>
      <w:proofErr w:type="spellStart"/>
      <w:r>
        <w:rPr>
          <w:strike/>
          <w:color w:val="FF0000"/>
        </w:rPr>
        <w:t>ii</w:t>
      </w:r>
      <w:bookmarkStart w:id="162" w:name="_cp_text_1_163"/>
      <w:bookmarkEnd w:id="161"/>
      <w:r>
        <w:rPr>
          <w:color w:val="0000FF"/>
          <w:u w:val="double" w:color="0000FF"/>
        </w:rPr>
        <w:t>b</w:t>
      </w:r>
      <w:bookmarkEnd w:id="162"/>
      <w:proofErr w:type="spellEnd"/>
      <w:r>
        <w:t>) has read and understands the COI Policy; (</w:t>
      </w:r>
      <w:bookmarkStart w:id="163" w:name="_cp_text_2_164"/>
      <w:proofErr w:type="spellStart"/>
      <w:r>
        <w:rPr>
          <w:strike/>
          <w:color w:val="FF0000"/>
        </w:rPr>
        <w:t>iii</w:t>
      </w:r>
      <w:bookmarkStart w:id="164" w:name="_cp_text_1_165"/>
      <w:bookmarkEnd w:id="163"/>
      <w:r>
        <w:rPr>
          <w:color w:val="0000FF"/>
          <w:u w:val="double" w:color="0000FF"/>
        </w:rPr>
        <w:t>c</w:t>
      </w:r>
      <w:bookmarkEnd w:id="164"/>
      <w:proofErr w:type="spellEnd"/>
      <w:r>
        <w:t>) has agreed to comply with the COI Policy; and (</w:t>
      </w:r>
      <w:bookmarkStart w:id="165" w:name="_cp_text_2_166"/>
      <w:proofErr w:type="spellStart"/>
      <w:r>
        <w:rPr>
          <w:strike/>
          <w:color w:val="FF0000"/>
        </w:rPr>
        <w:t>iv</w:t>
      </w:r>
      <w:bookmarkStart w:id="166" w:name="_cp_text_1_167"/>
      <w:bookmarkEnd w:id="165"/>
      <w:r>
        <w:rPr>
          <w:color w:val="0000FF"/>
          <w:u w:val="double" w:color="0000FF"/>
        </w:rPr>
        <w:t>d</w:t>
      </w:r>
      <w:bookmarkEnd w:id="166"/>
      <w:proofErr w:type="spellEnd"/>
      <w:r>
        <w:t xml:space="preserve">) understands </w:t>
      </w:r>
      <w:bookmarkStart w:id="167" w:name="_cp_text_2_168"/>
      <w:r>
        <w:rPr>
          <w:strike/>
          <w:color w:val="FF0000"/>
        </w:rPr>
        <w:t xml:space="preserve">ICANN </w:t>
      </w:r>
      <w:proofErr w:type="spellStart"/>
      <w:r>
        <w:rPr>
          <w:strike/>
          <w:color w:val="FF0000"/>
        </w:rPr>
        <w:t>is</w:t>
      </w:r>
      <w:bookmarkStart w:id="168" w:name="_cp_text_1_169"/>
      <w:bookmarkEnd w:id="167"/>
      <w:r>
        <w:rPr>
          <w:color w:val="0000FF"/>
          <w:u w:val="double" w:color="0000FF"/>
        </w:rPr>
        <w:t>PTI</w:t>
      </w:r>
      <w:proofErr w:type="spellEnd"/>
      <w:r>
        <w:rPr>
          <w:color w:val="0000FF"/>
          <w:u w:val="double" w:color="0000FF"/>
        </w:rPr>
        <w:t xml:space="preserve"> intends to be</w:t>
      </w:r>
      <w:r>
        <w:t xml:space="preserve"> </w:t>
      </w:r>
      <w:bookmarkEnd w:id="168"/>
      <w:r>
        <w:t xml:space="preserve">a tax-exempt organization described in § 501(c)(3) of the Internal Revenue Code and that in order to </w:t>
      </w:r>
      <w:bookmarkStart w:id="169" w:name="_cp_text_1_170"/>
      <w:r>
        <w:rPr>
          <w:color w:val="0000FF"/>
          <w:u w:val="double" w:color="0000FF"/>
        </w:rPr>
        <w:t>obtain and</w:t>
      </w:r>
      <w:r>
        <w:t xml:space="preserve"> </w:t>
      </w:r>
      <w:bookmarkEnd w:id="169"/>
      <w:r>
        <w:t xml:space="preserve">maintain its federal tax exemption, </w:t>
      </w:r>
      <w:bookmarkStart w:id="170" w:name="_cp_text_2_171"/>
      <w:r>
        <w:rPr>
          <w:strike/>
          <w:color w:val="FF0000"/>
        </w:rPr>
        <w:t>ICANN</w:t>
      </w:r>
      <w:bookmarkStart w:id="171" w:name="_cp_text_1_172"/>
      <w:bookmarkEnd w:id="170"/>
      <w:r>
        <w:rPr>
          <w:color w:val="0000FF"/>
          <w:u w:val="double" w:color="0000FF"/>
        </w:rPr>
        <w:t>PTI</w:t>
      </w:r>
      <w:r>
        <w:t xml:space="preserve"> </w:t>
      </w:r>
      <w:bookmarkEnd w:id="171"/>
      <w:r>
        <w:t xml:space="preserve">must engage primarily in activities which accomplish one or more of </w:t>
      </w:r>
      <w:bookmarkStart w:id="172" w:name="_cp_text_2_173"/>
      <w:proofErr w:type="spellStart"/>
      <w:r>
        <w:rPr>
          <w:strike/>
          <w:color w:val="FF0000"/>
        </w:rPr>
        <w:t>ICANN's</w:t>
      </w:r>
      <w:bookmarkStart w:id="173" w:name="_cp_text_1_174"/>
      <w:bookmarkEnd w:id="172"/>
      <w:r>
        <w:rPr>
          <w:color w:val="0000FF"/>
          <w:u w:val="double" w:color="0000FF"/>
        </w:rPr>
        <w:t>PTI's</w:t>
      </w:r>
      <w:proofErr w:type="spellEnd"/>
      <w:r>
        <w:t xml:space="preserve"> </w:t>
      </w:r>
      <w:bookmarkEnd w:id="173"/>
      <w:r>
        <w:t>tax-exempt purposes.</w:t>
      </w:r>
    </w:p>
    <w:p w:rsidR="00626AFD" w:rsidRDefault="00626AFD">
      <w:pPr>
        <w:adjustRightInd/>
      </w:pPr>
    </w:p>
    <w:p w:rsidR="00626AFD" w:rsidRDefault="006213DA">
      <w:pPr>
        <w:adjustRightInd/>
        <w:ind w:left="720"/>
      </w:pPr>
      <w:r>
        <w:rPr>
          <w:u w:val="single"/>
        </w:rPr>
        <w:t>Section 5.2</w:t>
      </w:r>
      <w:r>
        <w:t>. On an annual basis, all Covered Persons shall disclose on their Statement a list of all organizations in which he or she has a Financial Interest or Duality of Interest.</w:t>
      </w:r>
    </w:p>
    <w:p w:rsidR="00626AFD" w:rsidRDefault="00626AFD">
      <w:pPr>
        <w:adjustRightInd/>
      </w:pPr>
    </w:p>
    <w:p w:rsidR="00626AFD" w:rsidRDefault="006213DA">
      <w:pPr>
        <w:adjustRightInd/>
        <w:ind w:left="720"/>
      </w:pPr>
      <w:r>
        <w:rPr>
          <w:u w:val="single"/>
        </w:rPr>
        <w:t>Section 5.3</w:t>
      </w:r>
      <w:r>
        <w:t xml:space="preserve">. On an annual basis, the </w:t>
      </w:r>
      <w:bookmarkStart w:id="174" w:name="_cp_text_2_175"/>
      <w:proofErr w:type="spellStart"/>
      <w:r>
        <w:rPr>
          <w:strike/>
          <w:color w:val="FF0000"/>
        </w:rPr>
        <w:t>Committee</w:t>
      </w:r>
      <w:bookmarkStart w:id="175" w:name="_cp_text_1_176"/>
      <w:bookmarkEnd w:id="174"/>
      <w:r>
        <w:rPr>
          <w:color w:val="0000FF"/>
          <w:u w:val="double" w:color="0000FF"/>
        </w:rPr>
        <w:t>Board</w:t>
      </w:r>
      <w:proofErr w:type="spellEnd"/>
      <w:r>
        <w:t xml:space="preserve"> </w:t>
      </w:r>
      <w:bookmarkEnd w:id="175"/>
      <w:r>
        <w:t>shall review the Statements of the Covered Persons to determine whether any Covered Person has a Conflict or Conflicts of Interest that is, or in the aggregate are, so pervasive that the Conflicted Person should no longer serve in his or her respective role.</w:t>
      </w:r>
    </w:p>
    <w:p w:rsidR="00626AFD" w:rsidRDefault="00626AFD">
      <w:pPr>
        <w:adjustRightInd/>
      </w:pPr>
    </w:p>
    <w:p w:rsidR="00626AFD" w:rsidRDefault="006213DA">
      <w:pPr>
        <w:adjustRightInd/>
      </w:pPr>
      <w:r>
        <w:rPr>
          <w:u w:val="single"/>
        </w:rPr>
        <w:t>ARTICLE VI</w:t>
      </w:r>
      <w:r>
        <w:t xml:space="preserve"> -- PERIODIC REVIEWS</w:t>
      </w:r>
    </w:p>
    <w:p w:rsidR="00626AFD" w:rsidRDefault="00626AFD">
      <w:pPr>
        <w:adjustRightInd/>
      </w:pPr>
    </w:p>
    <w:p w:rsidR="00626AFD" w:rsidRDefault="006213DA">
      <w:pPr>
        <w:adjustRightInd/>
        <w:ind w:left="720"/>
      </w:pPr>
      <w:r>
        <w:rPr>
          <w:u w:val="single"/>
        </w:rPr>
        <w:t>Section 6.1</w:t>
      </w:r>
      <w:r>
        <w:t xml:space="preserve">. To ensure </w:t>
      </w:r>
      <w:bookmarkStart w:id="176" w:name="_cp_text_2_177"/>
      <w:r>
        <w:rPr>
          <w:strike/>
          <w:color w:val="FF0000"/>
        </w:rPr>
        <w:t>ICANN</w:t>
      </w:r>
      <w:bookmarkStart w:id="177" w:name="_cp_text_1_178"/>
      <w:bookmarkEnd w:id="176"/>
      <w:r>
        <w:rPr>
          <w:color w:val="0000FF"/>
          <w:u w:val="double" w:color="0000FF"/>
        </w:rPr>
        <w:t>PTI</w:t>
      </w:r>
      <w:r>
        <w:t xml:space="preserve"> </w:t>
      </w:r>
      <w:bookmarkEnd w:id="177"/>
      <w:r>
        <w:t xml:space="preserve">operates with the highest levels of integrity and in a manner consistent with its tax-exempt purposes and does not engage in activities that could jeopardize its tax-exempt status, </w:t>
      </w:r>
      <w:bookmarkStart w:id="178" w:name="_cp_text_2_179"/>
      <w:r>
        <w:rPr>
          <w:strike/>
          <w:color w:val="FF0000"/>
        </w:rPr>
        <w:t xml:space="preserve">ICANN's Office of the General Counsel and Finance </w:t>
      </w:r>
      <w:proofErr w:type="spellStart"/>
      <w:r>
        <w:rPr>
          <w:strike/>
          <w:color w:val="FF0000"/>
        </w:rPr>
        <w:t>Department</w:t>
      </w:r>
      <w:bookmarkStart w:id="179" w:name="_cp_text_1_180"/>
      <w:bookmarkEnd w:id="178"/>
      <w:r>
        <w:rPr>
          <w:color w:val="0000FF"/>
          <w:u w:val="double" w:color="0000FF"/>
        </w:rPr>
        <w:t>the</w:t>
      </w:r>
      <w:proofErr w:type="spellEnd"/>
      <w:r>
        <w:rPr>
          <w:color w:val="0000FF"/>
          <w:u w:val="double" w:color="0000FF"/>
        </w:rPr>
        <w:t xml:space="preserve"> Secretary and the Treasurer</w:t>
      </w:r>
      <w:r>
        <w:t xml:space="preserve"> </w:t>
      </w:r>
      <w:bookmarkEnd w:id="179"/>
      <w:r>
        <w:t>shall conduct periodic reviews of its purposes and activities.</w:t>
      </w:r>
    </w:p>
    <w:p w:rsidR="00626AFD" w:rsidRDefault="00626AFD">
      <w:pPr>
        <w:adjustRightInd/>
      </w:pPr>
    </w:p>
    <w:p w:rsidR="00626AFD" w:rsidRDefault="006213DA">
      <w:pPr>
        <w:adjustRightInd/>
        <w:ind w:left="720"/>
      </w:pPr>
      <w:r>
        <w:rPr>
          <w:u w:val="single"/>
        </w:rPr>
        <w:t>Section 6.2</w:t>
      </w:r>
      <w:r>
        <w:t>. These periodic reviews shall, at a minimum, include the following subjects:</w:t>
      </w:r>
    </w:p>
    <w:p w:rsidR="00626AFD" w:rsidRDefault="00626AFD">
      <w:pPr>
        <w:adjustRightInd/>
      </w:pPr>
    </w:p>
    <w:p w:rsidR="00626AFD" w:rsidRDefault="006213DA">
      <w:pPr>
        <w:adjustRightInd/>
        <w:ind w:left="1440"/>
      </w:pPr>
      <w:r>
        <w:t>(</w:t>
      </w:r>
      <w:bookmarkStart w:id="180" w:name="_cp_text_2_181"/>
      <w:proofErr w:type="spellStart"/>
      <w:proofErr w:type="gramStart"/>
      <w:r>
        <w:rPr>
          <w:strike/>
          <w:color w:val="FF0000"/>
        </w:rPr>
        <w:t>i</w:t>
      </w:r>
      <w:bookmarkStart w:id="181" w:name="_cp_text_1_182"/>
      <w:bookmarkEnd w:id="180"/>
      <w:r>
        <w:rPr>
          <w:color w:val="0000FF"/>
          <w:u w:val="double" w:color="0000FF"/>
        </w:rPr>
        <w:t>a</w:t>
      </w:r>
      <w:bookmarkEnd w:id="181"/>
      <w:proofErr w:type="spellEnd"/>
      <w:proofErr w:type="gramEnd"/>
      <w:r>
        <w:t xml:space="preserve">) Whether activities carried on by </w:t>
      </w:r>
      <w:bookmarkStart w:id="182" w:name="_cp_text_2_183"/>
      <w:r>
        <w:rPr>
          <w:strike/>
          <w:color w:val="FF0000"/>
        </w:rPr>
        <w:t>ICANN</w:t>
      </w:r>
      <w:bookmarkStart w:id="183" w:name="_cp_text_1_184"/>
      <w:bookmarkEnd w:id="182"/>
      <w:r>
        <w:rPr>
          <w:color w:val="0000FF"/>
          <w:u w:val="double" w:color="0000FF"/>
        </w:rPr>
        <w:t>PTI</w:t>
      </w:r>
      <w:r>
        <w:t xml:space="preserve"> </w:t>
      </w:r>
      <w:bookmarkEnd w:id="183"/>
      <w:r>
        <w:t xml:space="preserve">are consistent with and in furtherance of one or more of </w:t>
      </w:r>
      <w:bookmarkStart w:id="184" w:name="_cp_text_2_185"/>
      <w:proofErr w:type="spellStart"/>
      <w:r>
        <w:rPr>
          <w:strike/>
          <w:color w:val="FF0000"/>
        </w:rPr>
        <w:t>ICANN's</w:t>
      </w:r>
      <w:bookmarkStart w:id="185" w:name="_cp_text_1_186"/>
      <w:bookmarkEnd w:id="184"/>
      <w:r>
        <w:rPr>
          <w:color w:val="0000FF"/>
          <w:u w:val="double" w:color="0000FF"/>
        </w:rPr>
        <w:t>PTI’s</w:t>
      </w:r>
      <w:proofErr w:type="spellEnd"/>
      <w:r>
        <w:t xml:space="preserve"> </w:t>
      </w:r>
      <w:bookmarkEnd w:id="185"/>
      <w:r>
        <w:t>tax-exempt purposes</w:t>
      </w:r>
      <w:proofErr w:type="gramStart"/>
      <w:r>
        <w:t>;</w:t>
      </w:r>
      <w:proofErr w:type="gramEnd"/>
    </w:p>
    <w:p w:rsidR="00626AFD" w:rsidRDefault="00626AFD">
      <w:pPr>
        <w:adjustRightInd/>
      </w:pPr>
    </w:p>
    <w:p w:rsidR="00626AFD" w:rsidRDefault="006213DA">
      <w:pPr>
        <w:adjustRightInd/>
        <w:ind w:left="1440"/>
      </w:pPr>
      <w:r>
        <w:t>(</w:t>
      </w:r>
      <w:bookmarkStart w:id="186" w:name="_cp_text_2_187"/>
      <w:proofErr w:type="spellStart"/>
      <w:proofErr w:type="gramStart"/>
      <w:r>
        <w:rPr>
          <w:strike/>
          <w:color w:val="FF0000"/>
        </w:rPr>
        <w:t>ii</w:t>
      </w:r>
      <w:bookmarkStart w:id="187" w:name="_cp_text_1_188"/>
      <w:bookmarkEnd w:id="186"/>
      <w:r>
        <w:rPr>
          <w:color w:val="0000FF"/>
          <w:u w:val="double" w:color="0000FF"/>
        </w:rPr>
        <w:t>b</w:t>
      </w:r>
      <w:bookmarkEnd w:id="187"/>
      <w:proofErr w:type="spellEnd"/>
      <w:proofErr w:type="gramEnd"/>
      <w:r>
        <w:t xml:space="preserve">) Whether </w:t>
      </w:r>
      <w:bookmarkStart w:id="188" w:name="_cp_text_2_189"/>
      <w:r>
        <w:rPr>
          <w:strike/>
          <w:color w:val="FF0000"/>
        </w:rPr>
        <w:t>ICANN</w:t>
      </w:r>
      <w:bookmarkStart w:id="189" w:name="_cp_text_1_190"/>
      <w:bookmarkEnd w:id="188"/>
      <w:r>
        <w:rPr>
          <w:color w:val="0000FF"/>
          <w:u w:val="double" w:color="0000FF"/>
        </w:rPr>
        <w:t>PTI</w:t>
      </w:r>
      <w:r>
        <w:t xml:space="preserve"> </w:t>
      </w:r>
      <w:bookmarkEnd w:id="189"/>
      <w:r>
        <w:t>follows policies and procedures reasonably calculated to prevent private Inurement more than incidental private benefit, excess benefit transactions, substantial lobbying, and participation or intervention in any political campaign on behalf of or in opposition to any candidate for public office</w:t>
      </w:r>
      <w:proofErr w:type="gramStart"/>
      <w:r>
        <w:t>;</w:t>
      </w:r>
      <w:proofErr w:type="gramEnd"/>
    </w:p>
    <w:p w:rsidR="00626AFD" w:rsidRDefault="00626AFD">
      <w:pPr>
        <w:adjustRightInd/>
      </w:pPr>
    </w:p>
    <w:p w:rsidR="00626AFD" w:rsidRDefault="006213DA">
      <w:pPr>
        <w:adjustRightInd/>
        <w:ind w:left="1440"/>
      </w:pPr>
      <w:r>
        <w:t>(</w:t>
      </w:r>
      <w:bookmarkStart w:id="190" w:name="_cp_text_2_191"/>
      <w:proofErr w:type="spellStart"/>
      <w:proofErr w:type="gramStart"/>
      <w:r>
        <w:rPr>
          <w:strike/>
          <w:color w:val="FF0000"/>
        </w:rPr>
        <w:t>iii</w:t>
      </w:r>
      <w:bookmarkStart w:id="191" w:name="_cp_text_1_192"/>
      <w:bookmarkEnd w:id="190"/>
      <w:r>
        <w:rPr>
          <w:color w:val="0000FF"/>
          <w:u w:val="double" w:color="0000FF"/>
        </w:rPr>
        <w:t>c</w:t>
      </w:r>
      <w:bookmarkEnd w:id="191"/>
      <w:proofErr w:type="spellEnd"/>
      <w:proofErr w:type="gramEnd"/>
      <w:r>
        <w:t>) Whether compensation arrangements and benefits are reasonable, are based on appropriate data as to comparability, and are the result of arm's length bargaining; and</w:t>
      </w:r>
    </w:p>
    <w:p w:rsidR="00626AFD" w:rsidRDefault="00626AFD">
      <w:pPr>
        <w:adjustRightInd/>
      </w:pPr>
    </w:p>
    <w:p w:rsidR="00626AFD" w:rsidRDefault="006213DA">
      <w:pPr>
        <w:adjustRightInd/>
        <w:ind w:left="1440"/>
      </w:pPr>
      <w:r>
        <w:t>(</w:t>
      </w:r>
      <w:bookmarkStart w:id="192" w:name="_cp_text_2_193"/>
      <w:proofErr w:type="spellStart"/>
      <w:proofErr w:type="gramStart"/>
      <w:r>
        <w:rPr>
          <w:strike/>
          <w:color w:val="FF0000"/>
        </w:rPr>
        <w:t>iv</w:t>
      </w:r>
      <w:bookmarkStart w:id="193" w:name="_cp_text_1_194"/>
      <w:bookmarkEnd w:id="192"/>
      <w:r>
        <w:rPr>
          <w:color w:val="0000FF"/>
          <w:u w:val="double" w:color="0000FF"/>
        </w:rPr>
        <w:t>d</w:t>
      </w:r>
      <w:bookmarkEnd w:id="193"/>
      <w:proofErr w:type="spellEnd"/>
      <w:proofErr w:type="gramEnd"/>
      <w:r>
        <w:t xml:space="preserve">) Whether partnerships, joint ventures, and arrangements with organizations that provide management personnel or management services conform to </w:t>
      </w:r>
      <w:bookmarkStart w:id="194" w:name="_cp_text_2_195"/>
      <w:proofErr w:type="spellStart"/>
      <w:r>
        <w:rPr>
          <w:strike/>
          <w:color w:val="FF0000"/>
        </w:rPr>
        <w:t>ICANN's</w:t>
      </w:r>
      <w:bookmarkStart w:id="195" w:name="_cp_text_1_196"/>
      <w:bookmarkEnd w:id="194"/>
      <w:r>
        <w:rPr>
          <w:color w:val="0000FF"/>
          <w:u w:val="double" w:color="0000FF"/>
        </w:rPr>
        <w:t>PTI’s</w:t>
      </w:r>
      <w:proofErr w:type="spellEnd"/>
      <w:r>
        <w:t xml:space="preserve"> </w:t>
      </w:r>
      <w:bookmarkEnd w:id="195"/>
      <w:r>
        <w:t>written policies, are properly recorded, reflect reasonable investment or payments for goods and services, further tax-exempt purposes, and do not result in private Inurement more than incidental private benefit, or in an excess benefit transaction.</w:t>
      </w:r>
    </w:p>
    <w:p w:rsidR="00626AFD" w:rsidRDefault="00626AFD">
      <w:pPr>
        <w:adjustRightInd/>
        <w:ind w:left="1440"/>
      </w:pPr>
    </w:p>
    <w:p w:rsidR="00626AFD" w:rsidRDefault="006213DA">
      <w:pPr>
        <w:adjustRightInd/>
        <w:ind w:left="720"/>
      </w:pPr>
      <w:r>
        <w:rPr>
          <w:u w:val="single"/>
        </w:rPr>
        <w:t>Section 6.3</w:t>
      </w:r>
      <w:r>
        <w:t xml:space="preserve">. When conducting the periodic reviews, </w:t>
      </w:r>
      <w:bookmarkStart w:id="196" w:name="_cp_text_2_197"/>
      <w:r>
        <w:rPr>
          <w:strike/>
          <w:color w:val="FF0000"/>
        </w:rPr>
        <w:t>ICANN</w:t>
      </w:r>
      <w:bookmarkStart w:id="197" w:name="_cp_text_1_198"/>
      <w:bookmarkEnd w:id="196"/>
      <w:r>
        <w:rPr>
          <w:color w:val="0000FF"/>
          <w:u w:val="double" w:color="0000FF"/>
        </w:rPr>
        <w:t>PTI</w:t>
      </w:r>
      <w:r>
        <w:t xml:space="preserve"> </w:t>
      </w:r>
      <w:bookmarkEnd w:id="197"/>
      <w:r>
        <w:t>may, but need not, use outside experts and/or advisors. If outside experts and/or advisors are used, their use shall not relieve the Board of its responsibility for ensuring periodic reviews are conducted in the manner prescribed in this Article.</w:t>
      </w:r>
    </w:p>
    <w:p w:rsidR="00626AFD" w:rsidRDefault="00626AFD">
      <w:pPr>
        <w:adjustRightInd/>
      </w:pPr>
    </w:p>
    <w:p w:rsidR="00626AFD" w:rsidRDefault="006213DA">
      <w:pPr>
        <w:adjustRightInd/>
      </w:pPr>
      <w:r>
        <w:rPr>
          <w:u w:val="single"/>
        </w:rPr>
        <w:t>ARTICLE VII</w:t>
      </w:r>
      <w:r>
        <w:t xml:space="preserve"> – DEFINITIONS</w:t>
      </w:r>
    </w:p>
    <w:p w:rsidR="00626AFD" w:rsidRDefault="00626AFD">
      <w:pPr>
        <w:adjustRightInd/>
      </w:pPr>
    </w:p>
    <w:p w:rsidR="00626AFD" w:rsidRDefault="006213DA">
      <w:pPr>
        <w:adjustRightInd/>
        <w:ind w:left="720"/>
      </w:pPr>
      <w:r>
        <w:rPr>
          <w:u w:val="single"/>
        </w:rPr>
        <w:t>Section 7.1</w:t>
      </w:r>
      <w:r>
        <w:t>. As used in this COI Policy, the following terms shall have the meanings set forth below.</w:t>
      </w:r>
    </w:p>
    <w:p w:rsidR="00626AFD" w:rsidRDefault="00626AFD">
      <w:pPr>
        <w:adjustRightInd/>
      </w:pPr>
    </w:p>
    <w:p w:rsidR="00626AFD" w:rsidRDefault="006213DA">
      <w:pPr>
        <w:adjustRightInd/>
        <w:ind w:left="1440"/>
        <w:rPr>
          <w:color w:val="FF0000"/>
        </w:rPr>
      </w:pPr>
      <w:bookmarkStart w:id="198" w:name="_cp_text_2_199"/>
      <w:r>
        <w:rPr>
          <w:strike/>
          <w:color w:val="FF0000"/>
        </w:rPr>
        <w:t>(</w:t>
      </w:r>
      <w:proofErr w:type="spellStart"/>
      <w:r>
        <w:rPr>
          <w:strike/>
          <w:color w:val="FF0000"/>
        </w:rPr>
        <w:t>i</w:t>
      </w:r>
      <w:proofErr w:type="spellEnd"/>
      <w:r>
        <w:rPr>
          <w:strike/>
          <w:color w:val="FF0000"/>
        </w:rPr>
        <w:t>) "Advisory Committees" means the Governmental Advisory Committee, the At-Large Advisory Committee, the Security and Stability Advisory Committee and the Root Server System Advisory Committee.</w:t>
      </w:r>
    </w:p>
    <w:p w:rsidR="00626AFD" w:rsidRDefault="006213DA">
      <w:pPr>
        <w:adjustRightInd/>
        <w:ind w:left="1440"/>
        <w:rPr>
          <w:color w:val="FF0000"/>
        </w:rPr>
      </w:pPr>
      <w:bookmarkStart w:id="199" w:name="_cp_text_2_200"/>
      <w:bookmarkEnd w:id="198"/>
      <w:r>
        <w:rPr>
          <w:strike/>
          <w:color w:val="FF0000"/>
        </w:rPr>
        <w:t>(ii) "Board" means the ICANN Board of Directors.</w:t>
      </w:r>
    </w:p>
    <w:p w:rsidR="00626AFD" w:rsidRDefault="006213DA">
      <w:pPr>
        <w:adjustRightInd/>
        <w:ind w:left="1440"/>
        <w:rPr>
          <w:color w:val="FF0000"/>
        </w:rPr>
      </w:pPr>
      <w:bookmarkStart w:id="200" w:name="_cp_text_2_201"/>
      <w:bookmarkEnd w:id="199"/>
      <w:r>
        <w:rPr>
          <w:strike/>
          <w:color w:val="FF0000"/>
        </w:rPr>
        <w:t>(iii) "Board Governance Committee" means the Board Governance Committee of the Board.</w:t>
      </w:r>
    </w:p>
    <w:p w:rsidR="00626AFD" w:rsidRDefault="006213DA">
      <w:pPr>
        <w:adjustRightInd/>
        <w:ind w:left="1440"/>
        <w:rPr>
          <w:color w:val="FF0000"/>
        </w:rPr>
      </w:pPr>
      <w:bookmarkStart w:id="201" w:name="_cp_text_2_202"/>
      <w:bookmarkEnd w:id="200"/>
      <w:r>
        <w:rPr>
          <w:strike/>
          <w:color w:val="FF0000"/>
        </w:rPr>
        <w:t>(iv) "Board Liaison" shall mean those liaisons to the Board appointed in accordance with ICANN's Bylaws.</w:t>
      </w:r>
    </w:p>
    <w:bookmarkEnd w:id="201"/>
    <w:p w:rsidR="00626AFD" w:rsidRDefault="006213DA">
      <w:pPr>
        <w:pStyle w:val="ListParagraph"/>
        <w:adjustRightInd/>
        <w:ind w:left="1440"/>
        <w:contextualSpacing/>
      </w:pPr>
      <w:r>
        <w:t>(</w:t>
      </w:r>
      <w:bookmarkStart w:id="202" w:name="_cp_text_2_203"/>
      <w:proofErr w:type="spellStart"/>
      <w:proofErr w:type="gramStart"/>
      <w:r>
        <w:rPr>
          <w:strike/>
          <w:color w:val="FF0000"/>
          <w:lang w:eastAsia="zh-CN"/>
        </w:rPr>
        <w:t>v</w:t>
      </w:r>
      <w:bookmarkStart w:id="203" w:name="_cp_text_1_204"/>
      <w:bookmarkEnd w:id="202"/>
      <w:r>
        <w:rPr>
          <w:color w:val="0000FF"/>
          <w:u w:val="double" w:color="0000FF"/>
        </w:rPr>
        <w:t>a</w:t>
      </w:r>
      <w:bookmarkEnd w:id="203"/>
      <w:proofErr w:type="spellEnd"/>
      <w:proofErr w:type="gramEnd"/>
      <w:r>
        <w:t>)</w:t>
      </w:r>
      <w:bookmarkStart w:id="204" w:name="_cp_text_2_205"/>
      <w:r>
        <w:rPr>
          <w:strike/>
          <w:color w:val="FF0000"/>
          <w:lang w:eastAsia="zh-CN"/>
        </w:rPr>
        <w:t xml:space="preserve">  "</w:t>
      </w:r>
      <w:bookmarkStart w:id="205" w:name="_cp_text_1_206"/>
      <w:bookmarkEnd w:id="204"/>
      <w:r>
        <w:tab/>
      </w:r>
      <w:r>
        <w:rPr>
          <w:color w:val="0000FF"/>
          <w:u w:val="double" w:color="0000FF"/>
        </w:rPr>
        <w:t>“</w:t>
      </w:r>
      <w:bookmarkEnd w:id="205"/>
      <w:r>
        <w:t>Compensation</w:t>
      </w:r>
      <w:bookmarkStart w:id="206" w:name="_cp_text_2_207"/>
      <w:r>
        <w:rPr>
          <w:strike/>
          <w:color w:val="FF0000"/>
          <w:lang w:eastAsia="zh-CN"/>
        </w:rPr>
        <w:t>"</w:t>
      </w:r>
      <w:bookmarkStart w:id="207" w:name="_cp_text_1_208"/>
      <w:bookmarkEnd w:id="206"/>
      <w:r>
        <w:rPr>
          <w:color w:val="0000FF"/>
          <w:u w:val="double" w:color="0000FF"/>
        </w:rPr>
        <w:t>”</w:t>
      </w:r>
      <w:r>
        <w:t xml:space="preserve"> </w:t>
      </w:r>
      <w:bookmarkEnd w:id="207"/>
      <w:r>
        <w:t>includes direct and indirect remuneration as well as gifts or favors that are material in nature or amount. Compensation does not include reimbursement of properly documented travel and other appropriate business expenses.</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208" w:name="_cp_text_2_209"/>
      <w:proofErr w:type="spellStart"/>
      <w:proofErr w:type="gramStart"/>
      <w:r>
        <w:rPr>
          <w:strike/>
          <w:color w:val="FF0000"/>
        </w:rPr>
        <w:t>vi</w:t>
      </w:r>
      <w:bookmarkStart w:id="209" w:name="_cp_text_1_210"/>
      <w:bookmarkEnd w:id="208"/>
      <w:r>
        <w:rPr>
          <w:color w:val="0000FF"/>
          <w:u w:val="double" w:color="0000FF"/>
        </w:rPr>
        <w:t>b</w:t>
      </w:r>
      <w:bookmarkEnd w:id="209"/>
      <w:proofErr w:type="spellEnd"/>
      <w:proofErr w:type="gramEnd"/>
      <w:r>
        <w:t>)</w:t>
      </w:r>
      <w:r>
        <w:tab/>
        <w:t xml:space="preserve">A </w:t>
      </w:r>
      <w:bookmarkStart w:id="210" w:name="_cp_text_2_211"/>
      <w:r>
        <w:rPr>
          <w:strike/>
          <w:color w:val="FF0000"/>
        </w:rPr>
        <w:t>"</w:t>
      </w:r>
      <w:bookmarkStart w:id="211" w:name="_cp_text_1_212"/>
      <w:bookmarkEnd w:id="210"/>
      <w:r>
        <w:rPr>
          <w:color w:val="0000FF"/>
          <w:u w:val="double" w:color="0000FF"/>
        </w:rPr>
        <w:t>“</w:t>
      </w:r>
      <w:bookmarkEnd w:id="211"/>
      <w:r>
        <w:t>Conflict</w:t>
      </w:r>
      <w:bookmarkStart w:id="212" w:name="_cp_text_2_213"/>
      <w:r>
        <w:rPr>
          <w:strike/>
          <w:color w:val="FF0000"/>
        </w:rPr>
        <w:t>"</w:t>
      </w:r>
      <w:bookmarkStart w:id="213" w:name="_cp_text_1_214"/>
      <w:bookmarkEnd w:id="212"/>
      <w:r>
        <w:rPr>
          <w:color w:val="0000FF"/>
          <w:u w:val="double" w:color="0000FF"/>
        </w:rPr>
        <w:t>”</w:t>
      </w:r>
      <w:r>
        <w:t xml:space="preserve"> </w:t>
      </w:r>
      <w:bookmarkEnd w:id="213"/>
      <w:r>
        <w:t xml:space="preserve">or </w:t>
      </w:r>
      <w:bookmarkStart w:id="214" w:name="_cp_text_2_215"/>
      <w:r>
        <w:rPr>
          <w:strike/>
          <w:color w:val="FF0000"/>
        </w:rPr>
        <w:t>"</w:t>
      </w:r>
      <w:bookmarkStart w:id="215" w:name="_cp_text_1_216"/>
      <w:bookmarkEnd w:id="214"/>
      <w:r>
        <w:rPr>
          <w:color w:val="0000FF"/>
          <w:u w:val="double" w:color="0000FF"/>
        </w:rPr>
        <w:t>“</w:t>
      </w:r>
      <w:bookmarkEnd w:id="215"/>
      <w:r>
        <w:t>Conflict of Interest</w:t>
      </w:r>
      <w:bookmarkStart w:id="216" w:name="_cp_text_2_217"/>
      <w:r>
        <w:rPr>
          <w:strike/>
          <w:color w:val="FF0000"/>
        </w:rPr>
        <w:t>"</w:t>
      </w:r>
      <w:bookmarkStart w:id="217" w:name="_cp_text_1_218"/>
      <w:bookmarkEnd w:id="216"/>
      <w:r>
        <w:rPr>
          <w:color w:val="0000FF"/>
          <w:u w:val="double" w:color="0000FF"/>
        </w:rPr>
        <w:t>”</w:t>
      </w:r>
      <w:r>
        <w:t xml:space="preserve"> </w:t>
      </w:r>
      <w:bookmarkEnd w:id="217"/>
      <w:r>
        <w:t>arises when the Board</w:t>
      </w:r>
      <w:bookmarkStart w:id="218" w:name="_cp_text_2_219"/>
      <w:r>
        <w:rPr>
          <w:strike/>
          <w:color w:val="FF0000"/>
        </w:rPr>
        <w:t xml:space="preserve"> or the Committee, as applicable</w:t>
      </w:r>
      <w:bookmarkEnd w:id="218"/>
      <w:r>
        <w:t xml:space="preserve">, following the procedures set forth in </w:t>
      </w:r>
      <w:r>
        <w:rPr>
          <w:u w:val="single"/>
        </w:rPr>
        <w:t>Articles II</w:t>
      </w:r>
      <w:r>
        <w:t xml:space="preserve"> and </w:t>
      </w:r>
      <w:r>
        <w:rPr>
          <w:u w:val="single"/>
        </w:rPr>
        <w:t>III</w:t>
      </w:r>
      <w:r>
        <w:t xml:space="preserve"> of this COI Policy, determines that a Covered Person has disclosed a Potential Conflict that may in the judgment of a majority of the Disinterested Directors </w:t>
      </w:r>
      <w:bookmarkStart w:id="219" w:name="_cp_text_2_220"/>
      <w:r>
        <w:rPr>
          <w:strike/>
          <w:color w:val="FF0000"/>
        </w:rPr>
        <w:t xml:space="preserve">or Disinterested members of the Board or the Committee, as applicable, </w:t>
      </w:r>
      <w:bookmarkEnd w:id="219"/>
      <w:r>
        <w:t xml:space="preserve">adversely impact the Covered </w:t>
      </w:r>
      <w:bookmarkStart w:id="220" w:name="_cp_text_2_221"/>
      <w:proofErr w:type="spellStart"/>
      <w:r>
        <w:rPr>
          <w:strike/>
          <w:color w:val="FF0000"/>
        </w:rPr>
        <w:t>Person's</w:t>
      </w:r>
      <w:bookmarkStart w:id="221" w:name="_cp_text_1_222"/>
      <w:bookmarkEnd w:id="220"/>
      <w:r>
        <w:rPr>
          <w:color w:val="0000FF"/>
          <w:u w:val="double" w:color="0000FF"/>
        </w:rPr>
        <w:t>Person’s</w:t>
      </w:r>
      <w:proofErr w:type="spellEnd"/>
      <w:r>
        <w:t xml:space="preserve"> </w:t>
      </w:r>
      <w:bookmarkEnd w:id="221"/>
      <w:r>
        <w:t xml:space="preserve">ability to act fairly and independently and in a manner that furthers, or is not opposed to, the best interests of </w:t>
      </w:r>
      <w:bookmarkStart w:id="222" w:name="_cp_text_2_223"/>
      <w:r>
        <w:rPr>
          <w:strike/>
          <w:color w:val="FF0000"/>
        </w:rPr>
        <w:t>ICANN</w:t>
      </w:r>
      <w:bookmarkStart w:id="223" w:name="_cp_text_1_224"/>
      <w:bookmarkEnd w:id="222"/>
      <w:r>
        <w:rPr>
          <w:color w:val="0000FF"/>
          <w:u w:val="double" w:color="0000FF"/>
        </w:rPr>
        <w:t>PTI</w:t>
      </w:r>
      <w:bookmarkEnd w:id="223"/>
      <w:r>
        <w: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224" w:name="_cp_text_2_225"/>
      <w:r>
        <w:rPr>
          <w:strike/>
          <w:color w:val="FF0000"/>
        </w:rPr>
        <w:t>vii) "</w:t>
      </w:r>
      <w:bookmarkStart w:id="225" w:name="_cp_text_1_226"/>
      <w:bookmarkEnd w:id="224"/>
      <w:proofErr w:type="gramStart"/>
      <w:r>
        <w:rPr>
          <w:color w:val="0000FF"/>
          <w:u w:val="double" w:color="0000FF"/>
        </w:rPr>
        <w:t>c</w:t>
      </w:r>
      <w:proofErr w:type="gramEnd"/>
      <w:r>
        <w:rPr>
          <w:color w:val="0000FF"/>
          <w:u w:val="double" w:color="0000FF"/>
        </w:rPr>
        <w:t>)</w:t>
      </w:r>
      <w:r>
        <w:tab/>
      </w:r>
      <w:r>
        <w:rPr>
          <w:color w:val="0000FF"/>
          <w:u w:val="double" w:color="0000FF"/>
        </w:rPr>
        <w:t>“</w:t>
      </w:r>
      <w:bookmarkEnd w:id="225"/>
      <w:r>
        <w:t>Conflicted Person</w:t>
      </w:r>
      <w:bookmarkStart w:id="226" w:name="_cp_text_2_227"/>
      <w:r>
        <w:rPr>
          <w:strike/>
          <w:color w:val="FF0000"/>
        </w:rPr>
        <w:t>"</w:t>
      </w:r>
      <w:bookmarkStart w:id="227" w:name="_cp_text_1_228"/>
      <w:bookmarkEnd w:id="226"/>
      <w:r>
        <w:rPr>
          <w:color w:val="0000FF"/>
          <w:u w:val="double" w:color="0000FF"/>
        </w:rPr>
        <w:t>”</w:t>
      </w:r>
      <w:r>
        <w:t xml:space="preserve"> </w:t>
      </w:r>
      <w:bookmarkEnd w:id="227"/>
      <w:r>
        <w:t xml:space="preserve">means a Covered Person who has been determined by the Board </w:t>
      </w:r>
      <w:bookmarkStart w:id="228" w:name="_cp_text_2_229"/>
      <w:r>
        <w:rPr>
          <w:strike/>
          <w:color w:val="FF0000"/>
        </w:rPr>
        <w:t xml:space="preserve">or the Committee </w:t>
      </w:r>
      <w:bookmarkEnd w:id="228"/>
      <w:r>
        <w:t>to have a Conflict of Interest.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229" w:name="_cp_text_2_230"/>
      <w:proofErr w:type="spellStart"/>
      <w:proofErr w:type="gramStart"/>
      <w:r>
        <w:rPr>
          <w:strike/>
          <w:color w:val="FF0000"/>
        </w:rPr>
        <w:t>viii</w:t>
      </w:r>
      <w:bookmarkStart w:id="230" w:name="_cp_text_1_231"/>
      <w:bookmarkEnd w:id="229"/>
      <w:r>
        <w:rPr>
          <w:color w:val="0000FF"/>
          <w:u w:val="double" w:color="0000FF"/>
        </w:rPr>
        <w:t>d</w:t>
      </w:r>
      <w:bookmarkEnd w:id="230"/>
      <w:proofErr w:type="spellEnd"/>
      <w:proofErr w:type="gramEnd"/>
      <w:r>
        <w:t>)</w:t>
      </w:r>
      <w:bookmarkStart w:id="231" w:name="_cp_text_2_232"/>
      <w:r>
        <w:rPr>
          <w:strike/>
          <w:color w:val="FF0000"/>
        </w:rPr>
        <w:t xml:space="preserve"> "</w:t>
      </w:r>
      <w:bookmarkStart w:id="232" w:name="_cp_text_1_233"/>
      <w:bookmarkEnd w:id="231"/>
      <w:r>
        <w:tab/>
      </w:r>
      <w:r>
        <w:rPr>
          <w:color w:val="0000FF"/>
          <w:u w:val="double" w:color="0000FF"/>
        </w:rPr>
        <w:t>“</w:t>
      </w:r>
      <w:bookmarkEnd w:id="232"/>
      <w:r>
        <w:t>Covered Person</w:t>
      </w:r>
      <w:bookmarkStart w:id="233" w:name="_cp_text_2_234"/>
      <w:r>
        <w:rPr>
          <w:strike/>
          <w:color w:val="FF0000"/>
        </w:rPr>
        <w:t>"</w:t>
      </w:r>
      <w:bookmarkStart w:id="234" w:name="_cp_text_1_235"/>
      <w:bookmarkEnd w:id="233"/>
      <w:r>
        <w:rPr>
          <w:color w:val="0000FF"/>
          <w:u w:val="double" w:color="0000FF"/>
        </w:rPr>
        <w:t>”</w:t>
      </w:r>
      <w:r>
        <w:t xml:space="preserve"> </w:t>
      </w:r>
      <w:bookmarkEnd w:id="234"/>
      <w:r>
        <w:t xml:space="preserve">shall mean an Officer, </w:t>
      </w:r>
      <w:bookmarkStart w:id="235" w:name="_cp_text_1_236"/>
      <w:r>
        <w:rPr>
          <w:color w:val="0000FF"/>
          <w:u w:val="double" w:color="0000FF"/>
        </w:rPr>
        <w:t>a</w:t>
      </w:r>
      <w:r>
        <w:t xml:space="preserve"> </w:t>
      </w:r>
      <w:bookmarkEnd w:id="235"/>
      <w:r>
        <w:t>Director</w:t>
      </w:r>
      <w:bookmarkStart w:id="236" w:name="_cp_text_2_237"/>
      <w:r>
        <w:rPr>
          <w:strike/>
          <w:color w:val="FF0000"/>
        </w:rPr>
        <w:t>, Board Liaison</w:t>
      </w:r>
      <w:bookmarkEnd w:id="236"/>
      <w:r>
        <w:t xml:space="preserve"> or Key Employee of </w:t>
      </w:r>
      <w:bookmarkStart w:id="237" w:name="_cp_text_2_238"/>
      <w:r>
        <w:rPr>
          <w:strike/>
          <w:color w:val="FF0000"/>
        </w:rPr>
        <w:t>ICANN</w:t>
      </w:r>
      <w:bookmarkStart w:id="238" w:name="_cp_text_1_239"/>
      <w:bookmarkEnd w:id="237"/>
      <w:r>
        <w:rPr>
          <w:color w:val="0000FF"/>
          <w:u w:val="double" w:color="0000FF"/>
        </w:rPr>
        <w:t>PTI</w:t>
      </w:r>
      <w:bookmarkEnd w:id="238"/>
      <w:r>
        <w: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239" w:name="_cp_text_2_240"/>
      <w:proofErr w:type="spellStart"/>
      <w:proofErr w:type="gramStart"/>
      <w:r>
        <w:rPr>
          <w:strike/>
          <w:color w:val="FF0000"/>
        </w:rPr>
        <w:t>ix</w:t>
      </w:r>
      <w:bookmarkStart w:id="240" w:name="_cp_text_1_241"/>
      <w:bookmarkEnd w:id="239"/>
      <w:r>
        <w:rPr>
          <w:color w:val="0000FF"/>
          <w:u w:val="double" w:color="0000FF"/>
        </w:rPr>
        <w:t>e</w:t>
      </w:r>
      <w:bookmarkEnd w:id="240"/>
      <w:proofErr w:type="spellEnd"/>
      <w:proofErr w:type="gramEnd"/>
      <w:r>
        <w:t>)</w:t>
      </w:r>
      <w:r>
        <w:tab/>
        <w:t xml:space="preserve">A </w:t>
      </w:r>
      <w:bookmarkStart w:id="241" w:name="_cp_text_2_242"/>
      <w:r>
        <w:rPr>
          <w:strike/>
          <w:color w:val="FF0000"/>
        </w:rPr>
        <w:t>"</w:t>
      </w:r>
      <w:bookmarkStart w:id="242" w:name="_cp_text_1_243"/>
      <w:bookmarkEnd w:id="241"/>
      <w:r>
        <w:rPr>
          <w:color w:val="0000FF"/>
          <w:u w:val="double" w:color="0000FF"/>
        </w:rPr>
        <w:t>“</w:t>
      </w:r>
      <w:bookmarkEnd w:id="242"/>
      <w:r>
        <w:t>Director</w:t>
      </w:r>
      <w:bookmarkStart w:id="243" w:name="_cp_text_2_244"/>
      <w:r>
        <w:rPr>
          <w:strike/>
          <w:color w:val="FF0000"/>
        </w:rPr>
        <w:t>"</w:t>
      </w:r>
      <w:bookmarkStart w:id="244" w:name="_cp_text_1_245"/>
      <w:bookmarkEnd w:id="243"/>
      <w:r>
        <w:rPr>
          <w:color w:val="0000FF"/>
          <w:u w:val="double" w:color="0000FF"/>
        </w:rPr>
        <w:t>”</w:t>
      </w:r>
      <w:r>
        <w:t xml:space="preserve"> </w:t>
      </w:r>
      <w:bookmarkEnd w:id="244"/>
      <w:r>
        <w:t>is any voting member of the Board.</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245" w:name="_cp_text_2_246"/>
      <w:proofErr w:type="spellStart"/>
      <w:proofErr w:type="gramStart"/>
      <w:r>
        <w:rPr>
          <w:strike/>
          <w:color w:val="FF0000"/>
        </w:rPr>
        <w:t>x</w:t>
      </w:r>
      <w:bookmarkStart w:id="246" w:name="_cp_text_1_247"/>
      <w:bookmarkEnd w:id="245"/>
      <w:r>
        <w:rPr>
          <w:color w:val="0000FF"/>
          <w:u w:val="double" w:color="0000FF"/>
        </w:rPr>
        <w:t>f</w:t>
      </w:r>
      <w:bookmarkEnd w:id="246"/>
      <w:proofErr w:type="spellEnd"/>
      <w:proofErr w:type="gramEnd"/>
      <w:r>
        <w:t>)</w:t>
      </w:r>
      <w:bookmarkStart w:id="247" w:name="_cp_text_2_248"/>
      <w:r>
        <w:rPr>
          <w:strike/>
          <w:color w:val="FF0000"/>
        </w:rPr>
        <w:t xml:space="preserve"> "</w:t>
      </w:r>
      <w:bookmarkStart w:id="248" w:name="_cp_text_1_249"/>
      <w:bookmarkEnd w:id="247"/>
      <w:r>
        <w:tab/>
      </w:r>
      <w:r>
        <w:rPr>
          <w:color w:val="0000FF"/>
          <w:u w:val="double" w:color="0000FF"/>
        </w:rPr>
        <w:t>“</w:t>
      </w:r>
      <w:bookmarkEnd w:id="248"/>
      <w:r>
        <w:t>Disinterested</w:t>
      </w:r>
      <w:bookmarkStart w:id="249" w:name="_cp_text_2_250"/>
      <w:r>
        <w:rPr>
          <w:strike/>
          <w:color w:val="FF0000"/>
        </w:rPr>
        <w:t>"</w:t>
      </w:r>
      <w:bookmarkStart w:id="250" w:name="_cp_text_1_251"/>
      <w:bookmarkEnd w:id="249"/>
      <w:r>
        <w:rPr>
          <w:color w:val="0000FF"/>
          <w:u w:val="double" w:color="0000FF"/>
        </w:rPr>
        <w:t>”</w:t>
      </w:r>
      <w:r>
        <w:t xml:space="preserve"> </w:t>
      </w:r>
      <w:bookmarkEnd w:id="250"/>
      <w:r>
        <w:t xml:space="preserve">means not having a Potential Conflict with respect to a transaction, contract, arrangement, policy, program or other matter being considered by </w:t>
      </w:r>
      <w:bookmarkStart w:id="251" w:name="_cp_text_2_252"/>
      <w:r>
        <w:rPr>
          <w:strike/>
          <w:color w:val="FF0000"/>
        </w:rPr>
        <w:t>ICANN</w:t>
      </w:r>
      <w:bookmarkStart w:id="252" w:name="_cp_text_1_253"/>
      <w:bookmarkEnd w:id="251"/>
      <w:r>
        <w:rPr>
          <w:color w:val="0000FF"/>
          <w:u w:val="double" w:color="0000FF"/>
        </w:rPr>
        <w:t>PTI</w:t>
      </w:r>
      <w:bookmarkEnd w:id="252"/>
      <w:r>
        <w: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253" w:name="_cp_text_2_254"/>
      <w:proofErr w:type="spellStart"/>
      <w:proofErr w:type="gramStart"/>
      <w:r>
        <w:rPr>
          <w:strike/>
          <w:color w:val="FF0000"/>
        </w:rPr>
        <w:t>xi</w:t>
      </w:r>
      <w:bookmarkStart w:id="254" w:name="_cp_text_1_255"/>
      <w:bookmarkEnd w:id="253"/>
      <w:r>
        <w:rPr>
          <w:color w:val="0000FF"/>
          <w:u w:val="double" w:color="0000FF"/>
        </w:rPr>
        <w:t>g</w:t>
      </w:r>
      <w:bookmarkEnd w:id="254"/>
      <w:proofErr w:type="spellEnd"/>
      <w:proofErr w:type="gramEnd"/>
      <w:r>
        <w:t>)</w:t>
      </w:r>
      <w:bookmarkStart w:id="255" w:name="_cp_text_2_256"/>
      <w:r>
        <w:rPr>
          <w:strike/>
          <w:color w:val="FF0000"/>
        </w:rPr>
        <w:t xml:space="preserve"> "</w:t>
      </w:r>
      <w:bookmarkStart w:id="256" w:name="_cp_text_1_257"/>
      <w:bookmarkEnd w:id="255"/>
      <w:r>
        <w:tab/>
      </w:r>
      <w:r>
        <w:rPr>
          <w:color w:val="0000FF"/>
          <w:u w:val="double" w:color="0000FF"/>
        </w:rPr>
        <w:t>“</w:t>
      </w:r>
      <w:bookmarkEnd w:id="256"/>
      <w:r>
        <w:t>Domestic Partner</w:t>
      </w:r>
      <w:bookmarkStart w:id="257" w:name="_cp_text_2_258"/>
      <w:r>
        <w:rPr>
          <w:strike/>
          <w:color w:val="FF0000"/>
        </w:rPr>
        <w:t>"</w:t>
      </w:r>
      <w:bookmarkStart w:id="258" w:name="_cp_text_1_259"/>
      <w:bookmarkEnd w:id="257"/>
      <w:r>
        <w:rPr>
          <w:color w:val="0000FF"/>
          <w:u w:val="double" w:color="0000FF"/>
        </w:rPr>
        <w:t>”</w:t>
      </w:r>
      <w:r>
        <w:t xml:space="preserve"> </w:t>
      </w:r>
      <w:bookmarkEnd w:id="258"/>
      <w:r>
        <w:t>shall mean an individual who resides at the same residence as the Covered Person as his or her spousal equivalent.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259" w:name="_cp_text_2_260"/>
      <w:proofErr w:type="spellStart"/>
      <w:proofErr w:type="gramStart"/>
      <w:r>
        <w:rPr>
          <w:strike/>
          <w:color w:val="FF0000"/>
        </w:rPr>
        <w:t>xii</w:t>
      </w:r>
      <w:bookmarkStart w:id="260" w:name="_cp_text_1_261"/>
      <w:bookmarkEnd w:id="259"/>
      <w:r>
        <w:rPr>
          <w:color w:val="0000FF"/>
          <w:u w:val="double" w:color="0000FF"/>
        </w:rPr>
        <w:t>h</w:t>
      </w:r>
      <w:bookmarkEnd w:id="260"/>
      <w:proofErr w:type="spellEnd"/>
      <w:proofErr w:type="gramEnd"/>
      <w:r>
        <w:t>)</w:t>
      </w:r>
      <w:r>
        <w:tab/>
        <w:t xml:space="preserve">A </w:t>
      </w:r>
      <w:bookmarkStart w:id="261" w:name="_cp_text_2_262"/>
      <w:r>
        <w:rPr>
          <w:strike/>
          <w:color w:val="FF0000"/>
        </w:rPr>
        <w:t>"</w:t>
      </w:r>
      <w:bookmarkStart w:id="262" w:name="_cp_text_1_263"/>
      <w:bookmarkEnd w:id="261"/>
      <w:r>
        <w:rPr>
          <w:color w:val="0000FF"/>
          <w:u w:val="double" w:color="0000FF"/>
        </w:rPr>
        <w:t>“</w:t>
      </w:r>
      <w:bookmarkEnd w:id="262"/>
      <w:r>
        <w:t>Duality of Interest</w:t>
      </w:r>
      <w:bookmarkStart w:id="263" w:name="_cp_text_2_264"/>
      <w:r>
        <w:rPr>
          <w:strike/>
          <w:color w:val="FF0000"/>
        </w:rPr>
        <w:t>"</w:t>
      </w:r>
      <w:bookmarkStart w:id="264" w:name="_cp_text_1_265"/>
      <w:bookmarkEnd w:id="263"/>
      <w:r>
        <w:rPr>
          <w:color w:val="0000FF"/>
          <w:u w:val="double" w:color="0000FF"/>
        </w:rPr>
        <w:t>”</w:t>
      </w:r>
      <w:r>
        <w:t xml:space="preserve"> </w:t>
      </w:r>
      <w:bookmarkEnd w:id="264"/>
      <w:r>
        <w:t xml:space="preserve">arises when, with respect to a transaction, contract, arrangement, policy, program or other matter, a Covered Person or a member of a Covered </w:t>
      </w:r>
      <w:bookmarkStart w:id="265" w:name="_cp_text_2_266"/>
      <w:proofErr w:type="spellStart"/>
      <w:r>
        <w:rPr>
          <w:strike/>
          <w:color w:val="FF0000"/>
        </w:rPr>
        <w:t>Person's</w:t>
      </w:r>
      <w:bookmarkStart w:id="266" w:name="_cp_text_1_267"/>
      <w:bookmarkEnd w:id="265"/>
      <w:r>
        <w:rPr>
          <w:color w:val="0000FF"/>
          <w:u w:val="double" w:color="0000FF"/>
        </w:rPr>
        <w:t>Person’s</w:t>
      </w:r>
      <w:proofErr w:type="spellEnd"/>
      <w:r>
        <w:t xml:space="preserve"> </w:t>
      </w:r>
      <w:bookmarkEnd w:id="266"/>
      <w:r>
        <w:t xml:space="preserve">Family has a fiduciary relationship with another party to a proposed transaction, contract or arrangement which gives rise to a circumstance in which the fiduciary duties of the Covered Person to </w:t>
      </w:r>
      <w:bookmarkStart w:id="267" w:name="_cp_text_2_268"/>
      <w:r>
        <w:rPr>
          <w:strike/>
          <w:color w:val="FF0000"/>
        </w:rPr>
        <w:t>ICANN</w:t>
      </w:r>
      <w:bookmarkStart w:id="268" w:name="_cp_text_1_269"/>
      <w:bookmarkEnd w:id="267"/>
      <w:r>
        <w:rPr>
          <w:color w:val="0000FF"/>
          <w:u w:val="double" w:color="0000FF"/>
        </w:rPr>
        <w:t>PTI</w:t>
      </w:r>
      <w:r>
        <w:t xml:space="preserve"> </w:t>
      </w:r>
      <w:bookmarkEnd w:id="268"/>
      <w:r>
        <w:t xml:space="preserve">and the fiduciary duties of the Covered Person, or the fiduciary duties of the Family member of the Covered Person, to the other party may be in conflict. A Duality of Interest does not constitute a Conflict of Interest if </w:t>
      </w:r>
      <w:bookmarkStart w:id="269" w:name="_cp_text_2_270"/>
      <w:proofErr w:type="gramStart"/>
      <w:r>
        <w:rPr>
          <w:strike/>
          <w:color w:val="FF0000"/>
        </w:rPr>
        <w:t>ICANN</w:t>
      </w:r>
      <w:bookmarkStart w:id="270" w:name="_cp_text_1_271"/>
      <w:bookmarkEnd w:id="269"/>
      <w:r>
        <w:rPr>
          <w:color w:val="0000FF"/>
          <w:u w:val="double" w:color="0000FF"/>
        </w:rPr>
        <w:t>(</w:t>
      </w:r>
      <w:proofErr w:type="spellStart"/>
      <w:proofErr w:type="gramEnd"/>
      <w:r>
        <w:rPr>
          <w:color w:val="0000FF"/>
          <w:u w:val="double" w:color="0000FF"/>
        </w:rPr>
        <w:t>i</w:t>
      </w:r>
      <w:proofErr w:type="spellEnd"/>
      <w:r>
        <w:rPr>
          <w:color w:val="0000FF"/>
          <w:u w:val="double" w:color="0000FF"/>
        </w:rPr>
        <w:t>) PTI</w:t>
      </w:r>
      <w:r>
        <w:t xml:space="preserve"> </w:t>
      </w:r>
      <w:bookmarkEnd w:id="270"/>
      <w:r>
        <w:t>and all other parties to the transaction, contract or arrangement being in possession of all material facts, waive the conflict in writing</w:t>
      </w:r>
      <w:bookmarkStart w:id="271" w:name="_cp_text_1_272"/>
      <w:r>
        <w:rPr>
          <w:color w:val="0000FF"/>
          <w:u w:val="double" w:color="0000FF"/>
        </w:rPr>
        <w:t xml:space="preserve"> or (ii) the source of such Duality of Interest is a Cover Person’s fiduciary relationship with ICANN</w:t>
      </w:r>
      <w:bookmarkEnd w:id="271"/>
      <w:r>
        <w: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272" w:name="_cp_text_2_273"/>
      <w:proofErr w:type="spellStart"/>
      <w:r>
        <w:rPr>
          <w:strike/>
          <w:color w:val="FF0000"/>
        </w:rPr>
        <w:t>xiii</w:t>
      </w:r>
      <w:bookmarkStart w:id="273" w:name="_cp_text_1_274"/>
      <w:bookmarkEnd w:id="272"/>
      <w:r>
        <w:rPr>
          <w:color w:val="0000FF"/>
          <w:u w:val="double" w:color="0000FF"/>
        </w:rPr>
        <w:t>i</w:t>
      </w:r>
      <w:bookmarkEnd w:id="273"/>
      <w:proofErr w:type="spellEnd"/>
      <w:r>
        <w:t>)</w:t>
      </w:r>
      <w:r>
        <w:tab/>
        <w:t xml:space="preserve">The </w:t>
      </w:r>
      <w:bookmarkStart w:id="274" w:name="_cp_text_2_275"/>
      <w:r>
        <w:rPr>
          <w:strike/>
          <w:color w:val="FF0000"/>
        </w:rPr>
        <w:t>"</w:t>
      </w:r>
      <w:bookmarkStart w:id="275" w:name="_cp_text_1_276"/>
      <w:bookmarkEnd w:id="274"/>
      <w:r>
        <w:rPr>
          <w:color w:val="0000FF"/>
          <w:u w:val="double" w:color="0000FF"/>
        </w:rPr>
        <w:t>“</w:t>
      </w:r>
      <w:bookmarkEnd w:id="275"/>
      <w:r>
        <w:t>Family</w:t>
      </w:r>
      <w:bookmarkStart w:id="276" w:name="_cp_text_2_277"/>
      <w:r>
        <w:rPr>
          <w:strike/>
          <w:color w:val="FF0000"/>
        </w:rPr>
        <w:t>"</w:t>
      </w:r>
      <w:bookmarkStart w:id="277" w:name="_cp_text_1_278"/>
      <w:bookmarkEnd w:id="276"/>
      <w:r>
        <w:rPr>
          <w:color w:val="0000FF"/>
          <w:u w:val="double" w:color="0000FF"/>
        </w:rPr>
        <w:t>”</w:t>
      </w:r>
      <w:r>
        <w:t xml:space="preserve"> </w:t>
      </w:r>
      <w:bookmarkEnd w:id="277"/>
      <w:r>
        <w:t xml:space="preserve">of any Covered Person shall include the Covered </w:t>
      </w:r>
      <w:bookmarkStart w:id="278" w:name="_cp_text_2_279"/>
      <w:proofErr w:type="spellStart"/>
      <w:r>
        <w:rPr>
          <w:strike/>
          <w:color w:val="FF0000"/>
        </w:rPr>
        <w:t>Person's</w:t>
      </w:r>
      <w:bookmarkStart w:id="279" w:name="_cp_text_1_280"/>
      <w:bookmarkEnd w:id="278"/>
      <w:r>
        <w:rPr>
          <w:color w:val="0000FF"/>
          <w:u w:val="double" w:color="0000FF"/>
        </w:rPr>
        <w:t>Person’s</w:t>
      </w:r>
      <w:proofErr w:type="spellEnd"/>
      <w:r>
        <w:t xml:space="preserve"> </w:t>
      </w:r>
      <w:bookmarkEnd w:id="279"/>
      <w:r>
        <w:t xml:space="preserve">spouse; Domestic Partner; siblings and their spouses or Domestic Partners; ancestors and their spouses or Domestic Partners; and descendants and their spouses or Domestic Partners. Family shall also include anyone (other than a domestic employee or service provider) who shares the Covered </w:t>
      </w:r>
      <w:bookmarkStart w:id="280" w:name="_cp_text_2_281"/>
      <w:proofErr w:type="spellStart"/>
      <w:r>
        <w:rPr>
          <w:strike/>
          <w:color w:val="FF0000"/>
        </w:rPr>
        <w:t>Person's</w:t>
      </w:r>
      <w:bookmarkStart w:id="281" w:name="_cp_text_1_282"/>
      <w:bookmarkEnd w:id="280"/>
      <w:r>
        <w:rPr>
          <w:color w:val="0000FF"/>
          <w:u w:val="double" w:color="0000FF"/>
        </w:rPr>
        <w:t>Person’s</w:t>
      </w:r>
      <w:proofErr w:type="spellEnd"/>
      <w:r>
        <w:t xml:space="preserve"> </w:t>
      </w:r>
      <w:bookmarkEnd w:id="281"/>
      <w:r>
        <w:t>home.</w:t>
      </w:r>
    </w:p>
    <w:p w:rsidR="00626AFD" w:rsidRDefault="00626AFD">
      <w:pPr>
        <w:adjustRightInd/>
        <w:ind w:left="1440"/>
      </w:pPr>
    </w:p>
    <w:p w:rsidR="00626AFD" w:rsidRDefault="006213DA">
      <w:pPr>
        <w:pStyle w:val="ListParagraph"/>
        <w:adjustRightInd/>
        <w:ind w:left="1440"/>
        <w:contextualSpacing/>
      </w:pPr>
      <w:r>
        <w:t>(</w:t>
      </w:r>
      <w:bookmarkStart w:id="282" w:name="_cp_text_2_283"/>
      <w:proofErr w:type="spellStart"/>
      <w:proofErr w:type="gramStart"/>
      <w:r>
        <w:rPr>
          <w:strike/>
          <w:color w:val="FF0000"/>
          <w:lang w:eastAsia="zh-CN"/>
        </w:rPr>
        <w:t>xiv</w:t>
      </w:r>
      <w:bookmarkStart w:id="283" w:name="_cp_text_1_284"/>
      <w:bookmarkEnd w:id="282"/>
      <w:r>
        <w:rPr>
          <w:color w:val="0000FF"/>
          <w:u w:val="double" w:color="0000FF"/>
        </w:rPr>
        <w:t>j</w:t>
      </w:r>
      <w:bookmarkEnd w:id="283"/>
      <w:proofErr w:type="spellEnd"/>
      <w:proofErr w:type="gramEnd"/>
      <w:r>
        <w:t>)</w:t>
      </w:r>
      <w:r>
        <w:tab/>
        <w:t xml:space="preserve">A </w:t>
      </w:r>
      <w:bookmarkStart w:id="284" w:name="_cp_text_2_285"/>
      <w:r>
        <w:rPr>
          <w:strike/>
          <w:color w:val="FF0000"/>
          <w:lang w:eastAsia="zh-CN"/>
        </w:rPr>
        <w:t>"</w:t>
      </w:r>
      <w:bookmarkStart w:id="285" w:name="_cp_text_1_286"/>
      <w:bookmarkEnd w:id="284"/>
      <w:r>
        <w:rPr>
          <w:color w:val="0000FF"/>
          <w:u w:val="double" w:color="0000FF"/>
        </w:rPr>
        <w:t>“</w:t>
      </w:r>
      <w:bookmarkEnd w:id="285"/>
      <w:r>
        <w:t>Financial Interest</w:t>
      </w:r>
      <w:bookmarkStart w:id="286" w:name="_cp_text_2_287"/>
      <w:r>
        <w:rPr>
          <w:strike/>
          <w:color w:val="FF0000"/>
          <w:lang w:eastAsia="zh-CN"/>
        </w:rPr>
        <w:t>"</w:t>
      </w:r>
      <w:bookmarkStart w:id="287" w:name="_cp_text_1_288"/>
      <w:bookmarkEnd w:id="286"/>
      <w:r>
        <w:rPr>
          <w:color w:val="0000FF"/>
          <w:u w:val="double" w:color="0000FF"/>
        </w:rPr>
        <w:t>”</w:t>
      </w:r>
      <w:r>
        <w:t xml:space="preserve"> </w:t>
      </w:r>
      <w:bookmarkEnd w:id="287"/>
      <w:r>
        <w:t>exists whenever a Covered Person has or is engaged in discussions to have, directly or indirectly, through business, investment, or Family: (</w:t>
      </w:r>
      <w:bookmarkStart w:id="288" w:name="_cp_text_2_289"/>
      <w:proofErr w:type="spellStart"/>
      <w:r>
        <w:rPr>
          <w:strike/>
          <w:color w:val="FF0000"/>
          <w:lang w:eastAsia="zh-CN"/>
        </w:rPr>
        <w:t>a</w:t>
      </w:r>
      <w:bookmarkStart w:id="289" w:name="_cp_text_1_290"/>
      <w:bookmarkEnd w:id="288"/>
      <w:r>
        <w:rPr>
          <w:color w:val="0000FF"/>
          <w:u w:val="double" w:color="0000FF"/>
        </w:rPr>
        <w:t>i</w:t>
      </w:r>
      <w:bookmarkEnd w:id="289"/>
      <w:proofErr w:type="spellEnd"/>
      <w:r>
        <w:t xml:space="preserve">) an ownership or investment interest in any entity with which </w:t>
      </w:r>
      <w:bookmarkStart w:id="290" w:name="_cp_text_2_291"/>
      <w:r>
        <w:rPr>
          <w:strike/>
          <w:color w:val="FF0000"/>
          <w:lang w:eastAsia="zh-CN"/>
        </w:rPr>
        <w:t>ICANN</w:t>
      </w:r>
      <w:bookmarkStart w:id="291" w:name="_cp_text_1_292"/>
      <w:bookmarkEnd w:id="290"/>
      <w:r>
        <w:rPr>
          <w:color w:val="0000FF"/>
          <w:u w:val="double" w:color="0000FF"/>
        </w:rPr>
        <w:t>PTI</w:t>
      </w:r>
      <w:r>
        <w:t xml:space="preserve"> </w:t>
      </w:r>
      <w:bookmarkEnd w:id="291"/>
      <w:r>
        <w:t>has a transaction, contract, arrangement, policy, program or other matter; (</w:t>
      </w:r>
      <w:bookmarkStart w:id="292" w:name="_cp_text_2_293"/>
      <w:proofErr w:type="spellStart"/>
      <w:r>
        <w:rPr>
          <w:strike/>
          <w:color w:val="FF0000"/>
          <w:lang w:eastAsia="zh-CN"/>
        </w:rPr>
        <w:t>b</w:t>
      </w:r>
      <w:bookmarkStart w:id="293" w:name="_cp_text_1_294"/>
      <w:bookmarkEnd w:id="292"/>
      <w:r>
        <w:rPr>
          <w:color w:val="0000FF"/>
          <w:u w:val="double" w:color="0000FF"/>
        </w:rPr>
        <w:t>ii</w:t>
      </w:r>
      <w:bookmarkEnd w:id="293"/>
      <w:proofErr w:type="spellEnd"/>
      <w:r>
        <w:t xml:space="preserve">) a Compensation arrangement with any entity or </w:t>
      </w:r>
      <w:proofErr w:type="gramStart"/>
      <w:r>
        <w:t>individual  with</w:t>
      </w:r>
      <w:proofErr w:type="gramEnd"/>
      <w:r>
        <w:t xml:space="preserve"> which </w:t>
      </w:r>
      <w:bookmarkStart w:id="294" w:name="_cp_text_2_295"/>
      <w:r>
        <w:rPr>
          <w:strike/>
          <w:color w:val="FF0000"/>
          <w:lang w:eastAsia="zh-CN"/>
        </w:rPr>
        <w:t>ICANN</w:t>
      </w:r>
      <w:bookmarkStart w:id="295" w:name="_cp_text_1_296"/>
      <w:bookmarkEnd w:id="294"/>
      <w:r>
        <w:rPr>
          <w:color w:val="0000FF"/>
          <w:u w:val="double" w:color="0000FF"/>
        </w:rPr>
        <w:t>PTI</w:t>
      </w:r>
      <w:r>
        <w:t xml:space="preserve"> </w:t>
      </w:r>
      <w:bookmarkEnd w:id="295"/>
      <w:r>
        <w:t>has a transaction, contract, arrangement, policy, program or other matter; and (</w:t>
      </w:r>
      <w:bookmarkStart w:id="296" w:name="_cp_text_2_297"/>
      <w:r>
        <w:rPr>
          <w:strike/>
          <w:color w:val="FF0000"/>
          <w:lang w:eastAsia="zh-CN"/>
        </w:rPr>
        <w:t>c</w:t>
      </w:r>
      <w:bookmarkStart w:id="297" w:name="_cp_text_1_298"/>
      <w:bookmarkEnd w:id="296"/>
      <w:r>
        <w:rPr>
          <w:color w:val="0000FF"/>
          <w:u w:val="double" w:color="0000FF"/>
        </w:rPr>
        <w:t>iii</w:t>
      </w:r>
      <w:bookmarkEnd w:id="297"/>
      <w:r>
        <w:t xml:space="preserve">) a potential ownership or investment interest in, or Compensation arrangement with, any entity or individual with which </w:t>
      </w:r>
      <w:bookmarkStart w:id="298" w:name="_cp_text_2_299"/>
      <w:r>
        <w:rPr>
          <w:strike/>
          <w:color w:val="FF0000"/>
          <w:lang w:eastAsia="zh-CN"/>
        </w:rPr>
        <w:t>ICANN</w:t>
      </w:r>
      <w:bookmarkStart w:id="299" w:name="_cp_text_1_300"/>
      <w:bookmarkEnd w:id="298"/>
      <w:r>
        <w:rPr>
          <w:color w:val="0000FF"/>
          <w:u w:val="double" w:color="0000FF"/>
        </w:rPr>
        <w:t>PTI</w:t>
      </w:r>
      <w:r>
        <w:t xml:space="preserve"> </w:t>
      </w:r>
      <w:bookmarkEnd w:id="299"/>
      <w:r>
        <w:t xml:space="preserve">is negotiating a transaction, contract, arrangement, policy, program or other matter. As used herein, </w:t>
      </w:r>
      <w:bookmarkStart w:id="300" w:name="_cp_text_2_301"/>
      <w:r>
        <w:rPr>
          <w:strike/>
          <w:color w:val="FF0000"/>
          <w:lang w:eastAsia="zh-CN"/>
        </w:rPr>
        <w:t>"</w:t>
      </w:r>
      <w:bookmarkStart w:id="301" w:name="_cp_text_1_302"/>
      <w:bookmarkEnd w:id="300"/>
      <w:r>
        <w:rPr>
          <w:color w:val="0000FF"/>
          <w:u w:val="double" w:color="0000FF"/>
        </w:rPr>
        <w:t>“</w:t>
      </w:r>
      <w:bookmarkEnd w:id="301"/>
      <w:r>
        <w:t>transactions, contracts, and arrangements</w:t>
      </w:r>
      <w:bookmarkStart w:id="302" w:name="_cp_text_2_303"/>
      <w:r>
        <w:rPr>
          <w:strike/>
          <w:color w:val="FF0000"/>
          <w:lang w:eastAsia="zh-CN"/>
        </w:rPr>
        <w:t>"</w:t>
      </w:r>
      <w:bookmarkStart w:id="303" w:name="_cp_text_1_304"/>
      <w:bookmarkEnd w:id="302"/>
      <w:r>
        <w:rPr>
          <w:color w:val="0000FF"/>
          <w:u w:val="double" w:color="0000FF"/>
        </w:rPr>
        <w:t>”</w:t>
      </w:r>
      <w:r>
        <w:t xml:space="preserve"> </w:t>
      </w:r>
      <w:bookmarkEnd w:id="303"/>
      <w:r>
        <w:t xml:space="preserve">include grants or other donations as well as business arrangements, approvals or endorsements. Additionally, as used herein </w:t>
      </w:r>
      <w:bookmarkStart w:id="304" w:name="_cp_text_2_305"/>
      <w:r>
        <w:rPr>
          <w:strike/>
          <w:color w:val="FF0000"/>
          <w:lang w:eastAsia="zh-CN"/>
        </w:rPr>
        <w:t>"</w:t>
      </w:r>
      <w:bookmarkStart w:id="305" w:name="_cp_text_1_306"/>
      <w:bookmarkEnd w:id="304"/>
      <w:r>
        <w:rPr>
          <w:color w:val="0000FF"/>
          <w:u w:val="double" w:color="0000FF"/>
        </w:rPr>
        <w:t>“</w:t>
      </w:r>
      <w:bookmarkEnd w:id="305"/>
      <w:r>
        <w:t>policies, programs or other matters</w:t>
      </w:r>
      <w:bookmarkStart w:id="306" w:name="_cp_text_2_307"/>
      <w:r>
        <w:rPr>
          <w:strike/>
          <w:color w:val="FF0000"/>
          <w:lang w:eastAsia="zh-CN"/>
        </w:rPr>
        <w:t>"</w:t>
      </w:r>
      <w:bookmarkStart w:id="307" w:name="_cp_text_1_308"/>
      <w:bookmarkEnd w:id="306"/>
      <w:r>
        <w:rPr>
          <w:color w:val="0000FF"/>
          <w:u w:val="double" w:color="0000FF"/>
        </w:rPr>
        <w:t>”</w:t>
      </w:r>
      <w:r>
        <w:t xml:space="preserve"> </w:t>
      </w:r>
      <w:bookmarkEnd w:id="307"/>
      <w:r>
        <w:t xml:space="preserve">include, but are not limited to, the application for or the registration of </w:t>
      </w:r>
      <w:bookmarkStart w:id="308" w:name="_cp_text_2_309"/>
      <w:r>
        <w:rPr>
          <w:strike/>
          <w:color w:val="FF0000"/>
          <w:lang w:eastAsia="zh-CN"/>
        </w:rPr>
        <w:t xml:space="preserve">top </w:t>
      </w:r>
      <w:proofErr w:type="spellStart"/>
      <w:r>
        <w:rPr>
          <w:strike/>
          <w:color w:val="FF0000"/>
          <w:lang w:eastAsia="zh-CN"/>
        </w:rPr>
        <w:t>level</w:t>
      </w:r>
      <w:bookmarkStart w:id="309" w:name="_cp_text_1_310"/>
      <w:bookmarkEnd w:id="308"/>
      <w:r>
        <w:rPr>
          <w:color w:val="0000FF"/>
          <w:u w:val="double" w:color="0000FF"/>
        </w:rPr>
        <w:t>top</w:t>
      </w:r>
      <w:proofErr w:type="spellEnd"/>
      <w:r>
        <w:rPr>
          <w:color w:val="0000FF"/>
          <w:u w:val="double" w:color="0000FF"/>
        </w:rPr>
        <w:t>-level</w:t>
      </w:r>
      <w:r>
        <w:t xml:space="preserve"> </w:t>
      </w:r>
      <w:bookmarkEnd w:id="309"/>
      <w:r>
        <w:t>domains. A Financial Interest is a Potential Conflict but is not necessarily a Conflict of Interest. A Financial Interest does not become a Conflict of Interest until the Board</w:t>
      </w:r>
      <w:bookmarkStart w:id="310" w:name="_cp_text_2_311"/>
      <w:r>
        <w:rPr>
          <w:strike/>
          <w:color w:val="FF0000"/>
          <w:lang w:eastAsia="zh-CN"/>
        </w:rPr>
        <w:t xml:space="preserve"> or the Committee</w:t>
      </w:r>
      <w:bookmarkEnd w:id="310"/>
      <w:r>
        <w:t xml:space="preserve">, following the procedures set forth in </w:t>
      </w:r>
      <w:r>
        <w:rPr>
          <w:u w:val="single"/>
        </w:rPr>
        <w:t>Articles II</w:t>
      </w:r>
      <w:r>
        <w:t xml:space="preserve"> and </w:t>
      </w:r>
      <w:r>
        <w:rPr>
          <w:u w:val="single"/>
        </w:rPr>
        <w:t>III</w:t>
      </w:r>
      <w:r>
        <w:t xml:space="preserve"> of this COI Policy, determines that the Financial Interest constitutes a Conflict of Interest.</w:t>
      </w:r>
      <w:bookmarkStart w:id="311" w:name="_cp_text_1_312"/>
      <w:r>
        <w:rPr>
          <w:color w:val="0000FF"/>
          <w:u w:val="double" w:color="0000FF"/>
        </w:rPr>
        <w:t xml:space="preserve">  A Director shall not be deemed to have a Financial Interest if the source of such Financial Interest is based on such Director’s employment with ICANN, service on ICANN’s board of directors or any compensation related to such employment or service.</w:t>
      </w:r>
      <w:bookmarkEnd w:id="311"/>
    </w:p>
    <w:p w:rsidR="00626AFD" w:rsidRDefault="00626AFD">
      <w:pPr>
        <w:pStyle w:val="ListParagraph"/>
        <w:adjustRightInd/>
        <w:ind w:left="1440"/>
        <w:contextualSpacing/>
      </w:pPr>
    </w:p>
    <w:p w:rsidR="00626AFD" w:rsidRDefault="006213DA">
      <w:pPr>
        <w:adjustRightInd/>
        <w:ind w:left="1440"/>
        <w:rPr>
          <w:color w:val="FF0000"/>
          <w:lang w:eastAsia="zh-CN"/>
        </w:rPr>
      </w:pPr>
      <w:bookmarkStart w:id="312" w:name="_cp_text_2_313"/>
      <w:r>
        <w:rPr>
          <w:strike/>
          <w:color w:val="FF0000"/>
          <w:lang w:eastAsia="zh-CN"/>
        </w:rPr>
        <w:t xml:space="preserve">(xv) An "Independent Valuation Expert" means a Person retained by ICANN to value compensation arrangements that: (a) holds itself out to the public as a compensation consultant; (b) performs valuations regarding compensation </w:t>
      </w:r>
      <w:r>
        <w:rPr>
          <w:strike/>
          <w:color w:val="FF0000"/>
          <w:lang w:eastAsia="zh-CN"/>
        </w:rPr>
        <w:lastRenderedPageBreak/>
        <w:t>arrangements on a regular basis, with a majority of its compensation consulting services performed for Persons other than ICANN; (c) is qualified to make valuations of the type of services involved in any engagement by and for ICANN; (d) issues to ICANN a Reasoned Written Opinion regarding a particular compensation arrangement; and (e) includes in its Reasoned Written Opinion a certification that it meets the requirements set forth in (a) through (d) of this definition.</w:t>
      </w:r>
    </w:p>
    <w:p w:rsidR="00626AFD" w:rsidRDefault="006213DA">
      <w:pPr>
        <w:pStyle w:val="ListParagraph"/>
        <w:adjustRightInd/>
        <w:ind w:left="1440"/>
        <w:contextualSpacing/>
        <w:rPr>
          <w:color w:val="0000FF"/>
          <w:u w:val="double"/>
        </w:rPr>
      </w:pPr>
      <w:bookmarkStart w:id="313" w:name="_cp_text_1_314"/>
      <w:bookmarkEnd w:id="312"/>
      <w:r>
        <w:rPr>
          <w:color w:val="0000FF"/>
          <w:u w:val="double" w:color="0000FF"/>
        </w:rPr>
        <w:t>(k)</w:t>
      </w:r>
      <w:r>
        <w:tab/>
      </w:r>
      <w:r>
        <w:rPr>
          <w:color w:val="0000FF"/>
          <w:u w:val="double" w:color="0000FF"/>
        </w:rPr>
        <w:t>“ICANN” is the Internet Corporation for Assigned Names and Numbers, a California Nonprofit Public</w:t>
      </w:r>
      <w:bookmarkStart w:id="314" w:name="_GoBack"/>
      <w:bookmarkEnd w:id="314"/>
      <w:r>
        <w:rPr>
          <w:color w:val="0000FF"/>
          <w:u w:val="double" w:color="0000FF"/>
        </w:rPr>
        <w:t xml:space="preserve"> Benefit Corporation that is the sole member of PTI.</w:t>
      </w:r>
    </w:p>
    <w:bookmarkEnd w:id="313"/>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15" w:name="_cp_text_2_315"/>
      <w:proofErr w:type="spellStart"/>
      <w:proofErr w:type="gramStart"/>
      <w:r>
        <w:rPr>
          <w:strike/>
          <w:color w:val="FF0000"/>
        </w:rPr>
        <w:t>xvi</w:t>
      </w:r>
      <w:bookmarkStart w:id="316" w:name="_cp_text_1_316"/>
      <w:bookmarkEnd w:id="315"/>
      <w:r>
        <w:rPr>
          <w:color w:val="0000FF"/>
          <w:u w:val="double" w:color="0000FF"/>
        </w:rPr>
        <w:t>l</w:t>
      </w:r>
      <w:bookmarkEnd w:id="316"/>
      <w:proofErr w:type="spellEnd"/>
      <w:proofErr w:type="gramEnd"/>
      <w:r>
        <w:t>)</w:t>
      </w:r>
      <w:r>
        <w:tab/>
        <w:t xml:space="preserve">An </w:t>
      </w:r>
      <w:bookmarkStart w:id="317" w:name="_cp_text_2_317"/>
      <w:r>
        <w:rPr>
          <w:strike/>
          <w:color w:val="FF0000"/>
        </w:rPr>
        <w:t>"</w:t>
      </w:r>
      <w:bookmarkStart w:id="318" w:name="_cp_text_1_318"/>
      <w:bookmarkEnd w:id="317"/>
      <w:r>
        <w:rPr>
          <w:color w:val="0000FF"/>
          <w:u w:val="double" w:color="0000FF"/>
        </w:rPr>
        <w:t>“</w:t>
      </w:r>
      <w:bookmarkEnd w:id="318"/>
      <w:r>
        <w:t>Interested Person</w:t>
      </w:r>
      <w:bookmarkStart w:id="319" w:name="_cp_text_2_319"/>
      <w:r>
        <w:rPr>
          <w:strike/>
          <w:color w:val="FF0000"/>
        </w:rPr>
        <w:t>"</w:t>
      </w:r>
      <w:bookmarkStart w:id="320" w:name="_cp_text_1_320"/>
      <w:bookmarkEnd w:id="319"/>
      <w:r>
        <w:rPr>
          <w:color w:val="0000FF"/>
          <w:u w:val="double" w:color="0000FF"/>
        </w:rPr>
        <w:t>”</w:t>
      </w:r>
      <w:r>
        <w:t xml:space="preserve"> </w:t>
      </w:r>
      <w:bookmarkEnd w:id="320"/>
      <w:r>
        <w:t xml:space="preserve">is a Covered Person who has a Potential Conflict with respect to a particular transaction, contract, arrangement, policy, program or other matter under consideration by </w:t>
      </w:r>
      <w:bookmarkStart w:id="321" w:name="_cp_text_2_321"/>
      <w:r>
        <w:rPr>
          <w:strike/>
          <w:color w:val="FF0000"/>
        </w:rPr>
        <w:t>ICANN</w:t>
      </w:r>
      <w:bookmarkStart w:id="322" w:name="_cp_text_1_322"/>
      <w:bookmarkEnd w:id="321"/>
      <w:r>
        <w:rPr>
          <w:color w:val="0000FF"/>
          <w:u w:val="double" w:color="0000FF"/>
        </w:rPr>
        <w:t>PTI</w:t>
      </w:r>
      <w:bookmarkEnd w:id="322"/>
      <w:r>
        <w: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23" w:name="_cp_text_2_323"/>
      <w:proofErr w:type="spellStart"/>
      <w:proofErr w:type="gramStart"/>
      <w:r>
        <w:rPr>
          <w:strike/>
          <w:color w:val="FF0000"/>
        </w:rPr>
        <w:t>xvii</w:t>
      </w:r>
      <w:bookmarkStart w:id="324" w:name="_cp_text_1_324"/>
      <w:bookmarkEnd w:id="323"/>
      <w:r>
        <w:rPr>
          <w:color w:val="0000FF"/>
          <w:u w:val="double" w:color="0000FF"/>
        </w:rPr>
        <w:t>m</w:t>
      </w:r>
      <w:bookmarkEnd w:id="324"/>
      <w:proofErr w:type="spellEnd"/>
      <w:proofErr w:type="gramEnd"/>
      <w:r>
        <w:t>)</w:t>
      </w:r>
      <w:bookmarkStart w:id="325" w:name="_cp_text_2_325"/>
      <w:r>
        <w:rPr>
          <w:strike/>
          <w:color w:val="FF0000"/>
        </w:rPr>
        <w:t xml:space="preserve"> "</w:t>
      </w:r>
      <w:bookmarkStart w:id="326" w:name="_cp_text_1_326"/>
      <w:bookmarkEnd w:id="325"/>
      <w:r>
        <w:tab/>
      </w:r>
      <w:r>
        <w:rPr>
          <w:color w:val="0000FF"/>
          <w:u w:val="double" w:color="0000FF"/>
        </w:rPr>
        <w:t>“</w:t>
      </w:r>
      <w:bookmarkEnd w:id="326"/>
      <w:r>
        <w:t>Internal Revenue Code</w:t>
      </w:r>
      <w:bookmarkStart w:id="327" w:name="_cp_text_2_327"/>
      <w:r>
        <w:rPr>
          <w:strike/>
          <w:color w:val="FF0000"/>
        </w:rPr>
        <w:t>"</w:t>
      </w:r>
      <w:bookmarkStart w:id="328" w:name="_cp_text_1_328"/>
      <w:bookmarkEnd w:id="327"/>
      <w:r>
        <w:rPr>
          <w:color w:val="0000FF"/>
          <w:u w:val="double" w:color="0000FF"/>
        </w:rPr>
        <w:t>”</w:t>
      </w:r>
      <w:r>
        <w:t xml:space="preserve"> </w:t>
      </w:r>
      <w:bookmarkEnd w:id="328"/>
      <w:r>
        <w:t>shall mean the United States Internal Revenue Code of 1986, as amended, or any future revenue statute replacing the 1986 Code.</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29" w:name="_cp_text_2_329"/>
      <w:r>
        <w:rPr>
          <w:strike/>
          <w:color w:val="FF0000"/>
        </w:rPr>
        <w:t>xviii) "</w:t>
      </w:r>
      <w:bookmarkStart w:id="330" w:name="_cp_text_1_330"/>
      <w:bookmarkEnd w:id="329"/>
      <w:proofErr w:type="gramStart"/>
      <w:r>
        <w:rPr>
          <w:color w:val="0000FF"/>
          <w:u w:val="double" w:color="0000FF"/>
        </w:rPr>
        <w:t>n</w:t>
      </w:r>
      <w:proofErr w:type="gramEnd"/>
      <w:r>
        <w:rPr>
          <w:color w:val="0000FF"/>
          <w:u w:val="double" w:color="0000FF"/>
        </w:rPr>
        <w:t>)</w:t>
      </w:r>
      <w:r>
        <w:tab/>
      </w:r>
      <w:r>
        <w:rPr>
          <w:color w:val="0000FF"/>
          <w:u w:val="double" w:color="0000FF"/>
        </w:rPr>
        <w:t>“</w:t>
      </w:r>
      <w:bookmarkEnd w:id="330"/>
      <w:r>
        <w:t>Inurement,</w:t>
      </w:r>
      <w:bookmarkStart w:id="331" w:name="_cp_text_2_331"/>
      <w:r>
        <w:rPr>
          <w:strike/>
          <w:color w:val="FF0000"/>
        </w:rPr>
        <w:t>"</w:t>
      </w:r>
      <w:bookmarkStart w:id="332" w:name="_cp_text_1_332"/>
      <w:bookmarkEnd w:id="331"/>
      <w:r>
        <w:rPr>
          <w:color w:val="0000FF"/>
          <w:u w:val="double" w:color="0000FF"/>
        </w:rPr>
        <w:t>”</w:t>
      </w:r>
      <w:r>
        <w:t xml:space="preserve"> </w:t>
      </w:r>
      <w:bookmarkEnd w:id="332"/>
      <w:r>
        <w:t xml:space="preserve">as used in this COI Policy, shall mean: (a) a transaction in which </w:t>
      </w:r>
      <w:bookmarkStart w:id="333" w:name="_cp_text_2_333"/>
      <w:r>
        <w:rPr>
          <w:strike/>
          <w:color w:val="FF0000"/>
        </w:rPr>
        <w:t>ICANN</w:t>
      </w:r>
      <w:bookmarkStart w:id="334" w:name="_cp_text_1_334"/>
      <w:bookmarkEnd w:id="333"/>
      <w:r>
        <w:rPr>
          <w:color w:val="0000FF"/>
          <w:u w:val="double" w:color="0000FF"/>
        </w:rPr>
        <w:t>PTI</w:t>
      </w:r>
      <w:r>
        <w:t xml:space="preserve"> </w:t>
      </w:r>
      <w:bookmarkEnd w:id="334"/>
      <w:r>
        <w:t xml:space="preserve">provides an economic benefit, directly or indirectly, to or for the use of any Covered Person where the value of that economic benefit exceeds the value of the consideration (including the performance of services) that </w:t>
      </w:r>
      <w:bookmarkStart w:id="335" w:name="_cp_text_2_335"/>
      <w:r>
        <w:rPr>
          <w:strike/>
          <w:color w:val="FF0000"/>
        </w:rPr>
        <w:t>ICANN</w:t>
      </w:r>
      <w:bookmarkStart w:id="336" w:name="_cp_text_1_336"/>
      <w:bookmarkEnd w:id="335"/>
      <w:r>
        <w:rPr>
          <w:color w:val="0000FF"/>
          <w:u w:val="double" w:color="0000FF"/>
        </w:rPr>
        <w:t>PTI</w:t>
      </w:r>
      <w:r>
        <w:t xml:space="preserve"> </w:t>
      </w:r>
      <w:bookmarkEnd w:id="336"/>
      <w:r>
        <w:t xml:space="preserve">receives in exchange; or (b) any transaction or arrangement by or through which a Covered Person receives a direct or indirect distribution of </w:t>
      </w:r>
      <w:bookmarkStart w:id="337" w:name="_cp_text_2_337"/>
      <w:proofErr w:type="spellStart"/>
      <w:r>
        <w:rPr>
          <w:strike/>
          <w:color w:val="FF0000"/>
        </w:rPr>
        <w:t>ICANN's</w:t>
      </w:r>
      <w:bookmarkStart w:id="338" w:name="_cp_text_1_338"/>
      <w:bookmarkEnd w:id="337"/>
      <w:r>
        <w:rPr>
          <w:color w:val="0000FF"/>
          <w:u w:val="double" w:color="0000FF"/>
        </w:rPr>
        <w:t>PTI’s</w:t>
      </w:r>
      <w:proofErr w:type="spellEnd"/>
      <w:r>
        <w:t xml:space="preserve"> </w:t>
      </w:r>
      <w:bookmarkEnd w:id="338"/>
      <w:r>
        <w:t>net earnings (other than payment of fair market value for property or the right to use property and reasonable compensation for services).</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39" w:name="_cp_text_2_339"/>
      <w:proofErr w:type="spellStart"/>
      <w:proofErr w:type="gramStart"/>
      <w:r>
        <w:rPr>
          <w:strike/>
          <w:color w:val="FF0000"/>
        </w:rPr>
        <w:t>xix</w:t>
      </w:r>
      <w:bookmarkStart w:id="340" w:name="_cp_text_1_340"/>
      <w:bookmarkEnd w:id="339"/>
      <w:r>
        <w:rPr>
          <w:color w:val="0000FF"/>
          <w:u w:val="double" w:color="0000FF"/>
        </w:rPr>
        <w:t>o</w:t>
      </w:r>
      <w:bookmarkEnd w:id="340"/>
      <w:proofErr w:type="spellEnd"/>
      <w:proofErr w:type="gramEnd"/>
      <w:r>
        <w:t>)</w:t>
      </w:r>
      <w:r>
        <w:tab/>
        <w:t xml:space="preserve">A </w:t>
      </w:r>
      <w:bookmarkStart w:id="341" w:name="_cp_text_2_341"/>
      <w:r>
        <w:rPr>
          <w:strike/>
          <w:color w:val="FF0000"/>
        </w:rPr>
        <w:t>"</w:t>
      </w:r>
      <w:bookmarkStart w:id="342" w:name="_cp_text_1_342"/>
      <w:bookmarkEnd w:id="341"/>
      <w:r>
        <w:rPr>
          <w:color w:val="0000FF"/>
          <w:u w:val="double" w:color="0000FF"/>
        </w:rPr>
        <w:t>“</w:t>
      </w:r>
      <w:bookmarkEnd w:id="342"/>
      <w:r>
        <w:t>Key Employee</w:t>
      </w:r>
      <w:bookmarkStart w:id="343" w:name="_cp_text_2_343"/>
      <w:r>
        <w:rPr>
          <w:strike/>
          <w:color w:val="FF0000"/>
        </w:rPr>
        <w:t>"</w:t>
      </w:r>
      <w:bookmarkStart w:id="344" w:name="_cp_text_1_344"/>
      <w:bookmarkEnd w:id="343"/>
      <w:r>
        <w:rPr>
          <w:color w:val="0000FF"/>
          <w:u w:val="double" w:color="0000FF"/>
        </w:rPr>
        <w:t>”</w:t>
      </w:r>
      <w:r>
        <w:t xml:space="preserve"> </w:t>
      </w:r>
      <w:bookmarkEnd w:id="344"/>
      <w:r>
        <w:t xml:space="preserve">is an employee of </w:t>
      </w:r>
      <w:bookmarkStart w:id="345" w:name="_cp_text_2_345"/>
      <w:r>
        <w:rPr>
          <w:strike/>
          <w:color w:val="FF0000"/>
        </w:rPr>
        <w:t>ICANN</w:t>
      </w:r>
      <w:bookmarkStart w:id="346" w:name="_cp_text_1_346"/>
      <w:bookmarkEnd w:id="345"/>
      <w:r>
        <w:rPr>
          <w:color w:val="0000FF"/>
          <w:u w:val="double" w:color="0000FF"/>
        </w:rPr>
        <w:t>PTI</w:t>
      </w:r>
      <w:r>
        <w:t xml:space="preserve"> </w:t>
      </w:r>
      <w:bookmarkEnd w:id="346"/>
      <w:r>
        <w:t xml:space="preserve">designated as a member of the executive management team of </w:t>
      </w:r>
      <w:bookmarkStart w:id="347" w:name="_cp_text_2_347"/>
      <w:r>
        <w:rPr>
          <w:strike/>
          <w:color w:val="FF0000"/>
        </w:rPr>
        <w:t>ICANN</w:t>
      </w:r>
      <w:bookmarkStart w:id="348" w:name="_cp_text_1_348"/>
      <w:bookmarkEnd w:id="347"/>
      <w:r>
        <w:rPr>
          <w:color w:val="0000FF"/>
          <w:u w:val="double" w:color="0000FF"/>
        </w:rPr>
        <w:t>PTI</w:t>
      </w:r>
      <w:bookmarkEnd w:id="348"/>
      <w:r>
        <w:t>, but who is not an Officer or Director.</w:t>
      </w:r>
    </w:p>
    <w:p w:rsidR="00626AFD" w:rsidRDefault="00626AFD">
      <w:pPr>
        <w:adjustRightInd/>
        <w:ind w:left="1440"/>
      </w:pPr>
    </w:p>
    <w:p w:rsidR="00626AFD" w:rsidRDefault="006213DA">
      <w:pPr>
        <w:pStyle w:val="ListParagraph"/>
        <w:adjustRightInd/>
        <w:ind w:left="1440"/>
        <w:contextualSpacing/>
      </w:pPr>
      <w:r>
        <w:t>(</w:t>
      </w:r>
      <w:bookmarkStart w:id="349" w:name="_cp_text_2_349"/>
      <w:proofErr w:type="spellStart"/>
      <w:proofErr w:type="gramStart"/>
      <w:r>
        <w:rPr>
          <w:strike/>
          <w:color w:val="FF0000"/>
          <w:lang w:eastAsia="zh-CN"/>
        </w:rPr>
        <w:t>xx</w:t>
      </w:r>
      <w:bookmarkStart w:id="350" w:name="_cp_text_1_350"/>
      <w:bookmarkEnd w:id="349"/>
      <w:r>
        <w:rPr>
          <w:color w:val="0000FF"/>
          <w:u w:val="double" w:color="0000FF"/>
        </w:rPr>
        <w:t>p</w:t>
      </w:r>
      <w:bookmarkEnd w:id="350"/>
      <w:proofErr w:type="spellEnd"/>
      <w:proofErr w:type="gramEnd"/>
      <w:r>
        <w:t>)</w:t>
      </w:r>
      <w:r>
        <w:tab/>
        <w:t xml:space="preserve">An </w:t>
      </w:r>
      <w:bookmarkStart w:id="351" w:name="_cp_text_2_351"/>
      <w:r>
        <w:rPr>
          <w:strike/>
          <w:color w:val="FF0000"/>
          <w:lang w:eastAsia="zh-CN"/>
        </w:rPr>
        <w:t>"</w:t>
      </w:r>
      <w:bookmarkStart w:id="352" w:name="_cp_text_1_352"/>
      <w:bookmarkEnd w:id="351"/>
      <w:r>
        <w:rPr>
          <w:color w:val="0000FF"/>
          <w:u w:val="double" w:color="0000FF"/>
        </w:rPr>
        <w:t>“</w:t>
      </w:r>
      <w:bookmarkEnd w:id="352"/>
      <w:r>
        <w:t>Officer</w:t>
      </w:r>
      <w:bookmarkStart w:id="353" w:name="_cp_text_2_353"/>
      <w:r>
        <w:rPr>
          <w:strike/>
          <w:color w:val="FF0000"/>
          <w:lang w:eastAsia="zh-CN"/>
        </w:rPr>
        <w:t>"</w:t>
      </w:r>
      <w:bookmarkStart w:id="354" w:name="_cp_text_1_354"/>
      <w:bookmarkEnd w:id="353"/>
      <w:r>
        <w:rPr>
          <w:color w:val="0000FF"/>
          <w:u w:val="double" w:color="0000FF"/>
        </w:rPr>
        <w:t>”</w:t>
      </w:r>
      <w:r>
        <w:t xml:space="preserve"> </w:t>
      </w:r>
      <w:bookmarkEnd w:id="354"/>
      <w:r>
        <w:t xml:space="preserve">is an individual holding a position designated as an Officer by </w:t>
      </w:r>
      <w:bookmarkStart w:id="355" w:name="_cp_text_2_355"/>
      <w:proofErr w:type="spellStart"/>
      <w:r>
        <w:rPr>
          <w:strike/>
          <w:color w:val="FF0000"/>
          <w:lang w:eastAsia="zh-CN"/>
        </w:rPr>
        <w:t>ICANN's</w:t>
      </w:r>
      <w:bookmarkStart w:id="356" w:name="_cp_text_1_356"/>
      <w:bookmarkEnd w:id="355"/>
      <w:r>
        <w:rPr>
          <w:color w:val="0000FF"/>
          <w:u w:val="double" w:color="0000FF"/>
        </w:rPr>
        <w:t>PTI’s</w:t>
      </w:r>
      <w:proofErr w:type="spellEnd"/>
      <w:r>
        <w:t xml:space="preserve"> </w:t>
      </w:r>
      <w:bookmarkEnd w:id="356"/>
      <w:r>
        <w:t>Bylaws or by resolution of the Board</w:t>
      </w:r>
      <w:bookmarkStart w:id="357" w:name="_cp_text_2_357"/>
      <w:r>
        <w:rPr>
          <w:strike/>
          <w:color w:val="FF0000"/>
          <w:lang w:eastAsia="zh-CN"/>
        </w:rPr>
        <w:t xml:space="preserve"> and includes, without limitation, the President of ICANN</w:t>
      </w:r>
      <w:bookmarkEnd w:id="357"/>
      <w:r>
        <w: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58" w:name="_cp_text_2_358"/>
      <w:proofErr w:type="spellStart"/>
      <w:proofErr w:type="gramStart"/>
      <w:r>
        <w:rPr>
          <w:strike/>
          <w:color w:val="FF0000"/>
        </w:rPr>
        <w:t>xxi</w:t>
      </w:r>
      <w:bookmarkStart w:id="359" w:name="_cp_text_1_359"/>
      <w:bookmarkEnd w:id="358"/>
      <w:r>
        <w:rPr>
          <w:color w:val="0000FF"/>
          <w:u w:val="double" w:color="0000FF"/>
        </w:rPr>
        <w:t>q</w:t>
      </w:r>
      <w:bookmarkEnd w:id="359"/>
      <w:proofErr w:type="spellEnd"/>
      <w:proofErr w:type="gramEnd"/>
      <w:r>
        <w:t>)</w:t>
      </w:r>
      <w:r>
        <w:tab/>
        <w:t xml:space="preserve">A </w:t>
      </w:r>
      <w:bookmarkStart w:id="360" w:name="_cp_text_2_360"/>
      <w:r>
        <w:rPr>
          <w:strike/>
          <w:color w:val="FF0000"/>
        </w:rPr>
        <w:t>"</w:t>
      </w:r>
      <w:bookmarkStart w:id="361" w:name="_cp_text_1_361"/>
      <w:bookmarkEnd w:id="360"/>
      <w:r>
        <w:rPr>
          <w:color w:val="0000FF"/>
          <w:u w:val="double" w:color="0000FF"/>
        </w:rPr>
        <w:t>“</w:t>
      </w:r>
      <w:bookmarkEnd w:id="361"/>
      <w:r>
        <w:t>Person</w:t>
      </w:r>
      <w:bookmarkStart w:id="362" w:name="_cp_text_2_362"/>
      <w:r>
        <w:rPr>
          <w:strike/>
          <w:color w:val="FF0000"/>
        </w:rPr>
        <w:t>"</w:t>
      </w:r>
      <w:bookmarkStart w:id="363" w:name="_cp_text_1_363"/>
      <w:bookmarkEnd w:id="362"/>
      <w:r>
        <w:rPr>
          <w:color w:val="0000FF"/>
          <w:u w:val="double" w:color="0000FF"/>
        </w:rPr>
        <w:t>”</w:t>
      </w:r>
      <w:r>
        <w:t xml:space="preserve"> </w:t>
      </w:r>
      <w:bookmarkEnd w:id="363"/>
      <w:r>
        <w:t xml:space="preserve">includes an individual, corporation, </w:t>
      </w:r>
      <w:proofErr w:type="gramStart"/>
      <w:r>
        <w:t>limited liability company</w:t>
      </w:r>
      <w:proofErr w:type="gramEnd"/>
      <w:r>
        <w:t>, partnership, trust, unincorporated association or other entity.</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64" w:name="_cp_text_2_364"/>
      <w:proofErr w:type="spellStart"/>
      <w:proofErr w:type="gramStart"/>
      <w:r>
        <w:rPr>
          <w:strike/>
          <w:color w:val="FF0000"/>
        </w:rPr>
        <w:t>xxii</w:t>
      </w:r>
      <w:bookmarkStart w:id="365" w:name="_cp_text_1_365"/>
      <w:bookmarkEnd w:id="364"/>
      <w:r>
        <w:rPr>
          <w:color w:val="0000FF"/>
          <w:u w:val="double" w:color="0000FF"/>
        </w:rPr>
        <w:t>r</w:t>
      </w:r>
      <w:bookmarkEnd w:id="365"/>
      <w:proofErr w:type="spellEnd"/>
      <w:proofErr w:type="gramEnd"/>
      <w:r>
        <w:t>)</w:t>
      </w:r>
      <w:r>
        <w:tab/>
        <w:t xml:space="preserve">A </w:t>
      </w:r>
      <w:bookmarkStart w:id="366" w:name="_cp_text_2_366"/>
      <w:r>
        <w:rPr>
          <w:strike/>
          <w:color w:val="FF0000"/>
        </w:rPr>
        <w:t>"</w:t>
      </w:r>
      <w:bookmarkStart w:id="367" w:name="_cp_text_1_367"/>
      <w:bookmarkEnd w:id="366"/>
      <w:r>
        <w:rPr>
          <w:color w:val="0000FF"/>
          <w:u w:val="double" w:color="0000FF"/>
        </w:rPr>
        <w:t>“</w:t>
      </w:r>
      <w:bookmarkEnd w:id="367"/>
      <w:r>
        <w:t>Potential Conflict</w:t>
      </w:r>
      <w:bookmarkStart w:id="368" w:name="_cp_text_2_368"/>
      <w:r>
        <w:rPr>
          <w:strike/>
          <w:color w:val="FF0000"/>
        </w:rPr>
        <w:t>"</w:t>
      </w:r>
      <w:bookmarkStart w:id="369" w:name="_cp_text_1_369"/>
      <w:bookmarkEnd w:id="368"/>
      <w:r>
        <w:rPr>
          <w:color w:val="0000FF"/>
          <w:u w:val="double" w:color="0000FF"/>
        </w:rPr>
        <w:t>”</w:t>
      </w:r>
      <w:r>
        <w:t xml:space="preserve"> </w:t>
      </w:r>
      <w:bookmarkEnd w:id="369"/>
      <w:r>
        <w:t>means either a Potential Direct Conflict or a Potential Perceived Conflict.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70" w:name="_cp_text_2_370"/>
      <w:proofErr w:type="spellStart"/>
      <w:proofErr w:type="gramStart"/>
      <w:r>
        <w:rPr>
          <w:strike/>
          <w:color w:val="FF0000"/>
        </w:rPr>
        <w:t>xxiii</w:t>
      </w:r>
      <w:bookmarkStart w:id="371" w:name="_cp_text_1_371"/>
      <w:bookmarkEnd w:id="370"/>
      <w:r>
        <w:rPr>
          <w:color w:val="0000FF"/>
          <w:u w:val="double" w:color="0000FF"/>
        </w:rPr>
        <w:t>s</w:t>
      </w:r>
      <w:bookmarkEnd w:id="371"/>
      <w:proofErr w:type="spellEnd"/>
      <w:proofErr w:type="gramEnd"/>
      <w:r>
        <w:t>)</w:t>
      </w:r>
      <w:r>
        <w:tab/>
        <w:t xml:space="preserve">A </w:t>
      </w:r>
      <w:bookmarkStart w:id="372" w:name="_cp_text_2_372"/>
      <w:r>
        <w:rPr>
          <w:strike/>
          <w:color w:val="FF0000"/>
        </w:rPr>
        <w:t>"</w:t>
      </w:r>
      <w:bookmarkStart w:id="373" w:name="_cp_text_1_373"/>
      <w:bookmarkEnd w:id="372"/>
      <w:r>
        <w:rPr>
          <w:color w:val="0000FF"/>
          <w:u w:val="double" w:color="0000FF"/>
        </w:rPr>
        <w:t>“</w:t>
      </w:r>
      <w:bookmarkEnd w:id="373"/>
      <w:r>
        <w:t>Potential Direct Conflict</w:t>
      </w:r>
      <w:bookmarkStart w:id="374" w:name="_cp_text_2_374"/>
      <w:r>
        <w:rPr>
          <w:strike/>
          <w:color w:val="FF0000"/>
        </w:rPr>
        <w:t>"</w:t>
      </w:r>
      <w:bookmarkStart w:id="375" w:name="_cp_text_1_375"/>
      <w:bookmarkEnd w:id="374"/>
      <w:r>
        <w:rPr>
          <w:color w:val="0000FF"/>
          <w:u w:val="double" w:color="0000FF"/>
        </w:rPr>
        <w:t>”</w:t>
      </w:r>
      <w:r>
        <w:t xml:space="preserve"> </w:t>
      </w:r>
      <w:bookmarkEnd w:id="375"/>
      <w:r>
        <w:t>means any one or more of the following: (</w:t>
      </w:r>
      <w:bookmarkStart w:id="376" w:name="_cp_text_2_376"/>
      <w:proofErr w:type="spellStart"/>
      <w:r>
        <w:rPr>
          <w:strike/>
          <w:color w:val="FF0000"/>
        </w:rPr>
        <w:t>a</w:t>
      </w:r>
      <w:bookmarkStart w:id="377" w:name="_cp_text_1_377"/>
      <w:bookmarkEnd w:id="376"/>
      <w:r>
        <w:rPr>
          <w:color w:val="0000FF"/>
          <w:u w:val="double" w:color="0000FF"/>
        </w:rPr>
        <w:t>i</w:t>
      </w:r>
      <w:bookmarkEnd w:id="377"/>
      <w:proofErr w:type="spellEnd"/>
      <w:r>
        <w:t xml:space="preserve">) a direct or indirect Financial Interest in a transaction, contract or arrangement being considered by </w:t>
      </w:r>
      <w:bookmarkStart w:id="378" w:name="_cp_text_2_378"/>
      <w:r>
        <w:rPr>
          <w:strike/>
          <w:color w:val="FF0000"/>
        </w:rPr>
        <w:t>ICANN</w:t>
      </w:r>
      <w:bookmarkStart w:id="379" w:name="_cp_text_1_379"/>
      <w:bookmarkEnd w:id="378"/>
      <w:r>
        <w:rPr>
          <w:color w:val="0000FF"/>
          <w:u w:val="double" w:color="0000FF"/>
        </w:rPr>
        <w:t>PTI</w:t>
      </w:r>
      <w:bookmarkEnd w:id="379"/>
      <w:r>
        <w:t>, by a Covered Person or a member of a Covered Person's Family; (</w:t>
      </w:r>
      <w:bookmarkStart w:id="380" w:name="_cp_text_2_380"/>
      <w:proofErr w:type="spellStart"/>
      <w:r>
        <w:rPr>
          <w:strike/>
          <w:color w:val="FF0000"/>
        </w:rPr>
        <w:t>b</w:t>
      </w:r>
      <w:bookmarkStart w:id="381" w:name="_cp_text_1_381"/>
      <w:bookmarkEnd w:id="380"/>
      <w:r>
        <w:rPr>
          <w:color w:val="0000FF"/>
          <w:u w:val="double" w:color="0000FF"/>
        </w:rPr>
        <w:t>ii</w:t>
      </w:r>
      <w:bookmarkEnd w:id="381"/>
      <w:proofErr w:type="spellEnd"/>
      <w:r>
        <w:t xml:space="preserve">) a Duality of Interest by a Covered Person or a member of a </w:t>
      </w:r>
      <w:r>
        <w:lastRenderedPageBreak/>
        <w:t xml:space="preserve">Covered Person's Family with respect to another party to a transaction, contract or arrangement being considered by </w:t>
      </w:r>
      <w:bookmarkStart w:id="382" w:name="_cp_text_2_382"/>
      <w:r>
        <w:rPr>
          <w:strike/>
          <w:color w:val="FF0000"/>
        </w:rPr>
        <w:t>ICANN</w:t>
      </w:r>
      <w:bookmarkStart w:id="383" w:name="_cp_text_1_383"/>
      <w:bookmarkEnd w:id="382"/>
      <w:r>
        <w:rPr>
          <w:color w:val="0000FF"/>
          <w:u w:val="double" w:color="0000FF"/>
        </w:rPr>
        <w:t>PTI</w:t>
      </w:r>
      <w:r>
        <w:t xml:space="preserve"> </w:t>
      </w:r>
      <w:bookmarkEnd w:id="383"/>
      <w:r>
        <w:t>that has not been waived in writing by all parties to the transaction, contract or arrangement; or (</w:t>
      </w:r>
      <w:bookmarkStart w:id="384" w:name="_cp_text_2_384"/>
      <w:r>
        <w:rPr>
          <w:strike/>
          <w:color w:val="FF0000"/>
        </w:rPr>
        <w:t>c</w:t>
      </w:r>
      <w:bookmarkStart w:id="385" w:name="_cp_text_1_385"/>
      <w:bookmarkEnd w:id="384"/>
      <w:r>
        <w:rPr>
          <w:color w:val="0000FF"/>
          <w:u w:val="double" w:color="0000FF"/>
        </w:rPr>
        <w:t>iii</w:t>
      </w:r>
      <w:bookmarkEnd w:id="385"/>
      <w:r>
        <w:t xml:space="preserve">) a close personal relationship between the Covered Person, or a member of a Covered Person's Family, with an individual who is, directly or indirectly through business, investment, or Family, a party to a transaction, contract or arrangement being considered by </w:t>
      </w:r>
      <w:bookmarkStart w:id="386" w:name="_cp_text_2_386"/>
      <w:r>
        <w:rPr>
          <w:strike/>
          <w:color w:val="FF0000"/>
        </w:rPr>
        <w:t>ICANN</w:t>
      </w:r>
      <w:bookmarkStart w:id="387" w:name="_cp_text_1_387"/>
      <w:bookmarkEnd w:id="386"/>
      <w:r>
        <w:rPr>
          <w:color w:val="0000FF"/>
          <w:u w:val="double" w:color="0000FF"/>
        </w:rPr>
        <w:t>PTI</w:t>
      </w:r>
      <w:bookmarkEnd w:id="387"/>
      <w:r>
        <w: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88" w:name="_cp_text_2_388"/>
      <w:proofErr w:type="spellStart"/>
      <w:proofErr w:type="gramStart"/>
      <w:r>
        <w:rPr>
          <w:strike/>
          <w:color w:val="FF0000"/>
        </w:rPr>
        <w:t>xxiv</w:t>
      </w:r>
      <w:bookmarkStart w:id="389" w:name="_cp_text_1_389"/>
      <w:bookmarkEnd w:id="388"/>
      <w:r>
        <w:rPr>
          <w:color w:val="0000FF"/>
          <w:u w:val="double" w:color="0000FF"/>
        </w:rPr>
        <w:t>t</w:t>
      </w:r>
      <w:bookmarkEnd w:id="389"/>
      <w:proofErr w:type="spellEnd"/>
      <w:proofErr w:type="gramEnd"/>
      <w:r>
        <w:t>)</w:t>
      </w:r>
      <w:r>
        <w:tab/>
        <w:t xml:space="preserve">A </w:t>
      </w:r>
      <w:bookmarkStart w:id="390" w:name="_cp_text_2_390"/>
      <w:r>
        <w:rPr>
          <w:strike/>
          <w:color w:val="FF0000"/>
        </w:rPr>
        <w:t>"</w:t>
      </w:r>
      <w:bookmarkStart w:id="391" w:name="_cp_text_1_391"/>
      <w:bookmarkEnd w:id="390"/>
      <w:r>
        <w:rPr>
          <w:color w:val="0000FF"/>
          <w:u w:val="double" w:color="0000FF"/>
        </w:rPr>
        <w:t>“</w:t>
      </w:r>
      <w:bookmarkEnd w:id="391"/>
      <w:r>
        <w:t>Potential Perceived Conflict</w:t>
      </w:r>
      <w:bookmarkStart w:id="392" w:name="_cp_text_2_392"/>
      <w:r>
        <w:rPr>
          <w:strike/>
          <w:color w:val="FF0000"/>
        </w:rPr>
        <w:t>"</w:t>
      </w:r>
      <w:bookmarkStart w:id="393" w:name="_cp_text_1_393"/>
      <w:bookmarkEnd w:id="392"/>
      <w:r>
        <w:rPr>
          <w:color w:val="0000FF"/>
          <w:u w:val="double" w:color="0000FF"/>
        </w:rPr>
        <w:t>”</w:t>
      </w:r>
      <w:r>
        <w:t xml:space="preserve"> </w:t>
      </w:r>
      <w:bookmarkEnd w:id="393"/>
      <w:r>
        <w:t xml:space="preserve">exists when a reasonable person, knowing the relevant facts, could conclude that the Covered </w:t>
      </w:r>
      <w:bookmarkStart w:id="394" w:name="_cp_text_2_394"/>
      <w:proofErr w:type="spellStart"/>
      <w:r>
        <w:rPr>
          <w:strike/>
          <w:color w:val="FF0000"/>
        </w:rPr>
        <w:t>Person's</w:t>
      </w:r>
      <w:bookmarkStart w:id="395" w:name="_cp_text_1_395"/>
      <w:bookmarkEnd w:id="394"/>
      <w:r>
        <w:rPr>
          <w:color w:val="0000FF"/>
          <w:u w:val="double" w:color="0000FF"/>
        </w:rPr>
        <w:t>Person’s</w:t>
      </w:r>
      <w:proofErr w:type="spellEnd"/>
      <w:r>
        <w:t xml:space="preserve"> </w:t>
      </w:r>
      <w:bookmarkEnd w:id="395"/>
      <w:r>
        <w:t xml:space="preserve">private interests could adversely impact the Covered Person's ability to act fairly and independently and in a manner that furthers, or is not opposed to, the best interests of </w:t>
      </w:r>
      <w:bookmarkStart w:id="396" w:name="_cp_text_2_396"/>
      <w:r>
        <w:rPr>
          <w:strike/>
          <w:color w:val="FF0000"/>
        </w:rPr>
        <w:t>ICANN</w:t>
      </w:r>
      <w:bookmarkStart w:id="397" w:name="_cp_text_1_397"/>
      <w:bookmarkEnd w:id="396"/>
      <w:r>
        <w:rPr>
          <w:color w:val="0000FF"/>
          <w:u w:val="double" w:color="0000FF"/>
        </w:rPr>
        <w:t>PTI</w:t>
      </w:r>
      <w:bookmarkEnd w:id="397"/>
      <w:r>
        <w:t>.</w:t>
      </w:r>
    </w:p>
    <w:p w:rsidR="00626AFD" w:rsidRDefault="00626AFD">
      <w:pPr>
        <w:pStyle w:val="ListParagraph"/>
        <w:adjustRightInd/>
        <w:ind w:left="1440"/>
        <w:contextualSpacing/>
      </w:pPr>
    </w:p>
    <w:p w:rsidR="00626AFD" w:rsidRDefault="006213DA">
      <w:pPr>
        <w:pStyle w:val="ListParagraph"/>
        <w:adjustRightInd/>
        <w:ind w:left="1440"/>
        <w:contextualSpacing/>
      </w:pPr>
      <w:r>
        <w:t>(</w:t>
      </w:r>
      <w:bookmarkStart w:id="398" w:name="_cp_text_2_398"/>
      <w:r>
        <w:rPr>
          <w:strike/>
          <w:color w:val="FF0000"/>
        </w:rPr>
        <w:t>xxv) "</w:t>
      </w:r>
      <w:bookmarkStart w:id="399" w:name="_cp_text_1_399"/>
      <w:bookmarkEnd w:id="398"/>
      <w:proofErr w:type="gramStart"/>
      <w:r>
        <w:rPr>
          <w:color w:val="0000FF"/>
          <w:u w:val="double" w:color="0000FF"/>
        </w:rPr>
        <w:t>u</w:t>
      </w:r>
      <w:proofErr w:type="gramEnd"/>
      <w:r>
        <w:rPr>
          <w:color w:val="0000FF"/>
          <w:u w:val="double" w:color="0000FF"/>
        </w:rPr>
        <w:t>)</w:t>
      </w:r>
      <w:r>
        <w:tab/>
      </w:r>
      <w:r>
        <w:rPr>
          <w:color w:val="0000FF"/>
          <w:u w:val="double" w:color="0000FF"/>
        </w:rPr>
        <w:t>“</w:t>
      </w:r>
      <w:bookmarkEnd w:id="399"/>
      <w:r>
        <w:t>Regulations</w:t>
      </w:r>
      <w:bookmarkStart w:id="400" w:name="_cp_text_2_400"/>
      <w:r>
        <w:rPr>
          <w:strike/>
          <w:color w:val="FF0000"/>
        </w:rPr>
        <w:t>"</w:t>
      </w:r>
      <w:bookmarkStart w:id="401" w:name="_cp_text_1_401"/>
      <w:bookmarkEnd w:id="400"/>
      <w:r>
        <w:rPr>
          <w:color w:val="0000FF"/>
          <w:u w:val="double" w:color="0000FF"/>
        </w:rPr>
        <w:t>”</w:t>
      </w:r>
      <w:r>
        <w:t xml:space="preserve"> </w:t>
      </w:r>
      <w:bookmarkEnd w:id="401"/>
      <w:r>
        <w:t>means treasury regulations promulgated under the Internal Revenue Code.</w:t>
      </w:r>
    </w:p>
    <w:p w:rsidR="00626AFD" w:rsidRDefault="00626AFD">
      <w:pPr>
        <w:pStyle w:val="ListParagraph"/>
        <w:adjustRightInd/>
        <w:ind w:left="1440"/>
        <w:contextualSpacing/>
      </w:pPr>
    </w:p>
    <w:p w:rsidR="00626AFD" w:rsidRDefault="006213DA">
      <w:pPr>
        <w:adjustRightInd/>
        <w:ind w:left="1440"/>
        <w:rPr>
          <w:color w:val="FF0000"/>
          <w:lang w:eastAsia="zh-CN"/>
        </w:rPr>
      </w:pPr>
      <w:bookmarkStart w:id="402" w:name="_cp_text_2_402"/>
      <w:r>
        <w:rPr>
          <w:strike/>
          <w:color w:val="FF0000"/>
          <w:lang w:eastAsia="zh-CN"/>
        </w:rPr>
        <w:t xml:space="preserve">(xxvi) "Reasoned Written Opinion" means a written opinion of a valuation expert who meets the requirements of Section 7.1(xv)(a) through (d) of this COI Policy. To be reasoned, the opinion must be based upon a full disclosure by ICANN to the valuation expert of the factual situation regarding the compensation arrangement that is the subject of the opinion, the opinion must articulate the applicable valuation standards relevant in valuing such compensation arrangement, the opinion must apply those standards to such compensation arrangement, and the opinion must arrive at a conclusion regarding whether the compensation arrangement is within the range of Reasonable Compensation for the services covered by the arrangement. A written opinion is reasoned even though it reaches a conclusion that is subsequently determined to be incorrect so long as the opinion addresses itself to the facts and the applicable standards. However, a written opinion is not reasoned if it does nothing more than </w:t>
      </w:r>
      <w:proofErr w:type="gramStart"/>
      <w:r>
        <w:rPr>
          <w:strike/>
          <w:color w:val="FF0000"/>
          <w:lang w:eastAsia="zh-CN"/>
        </w:rPr>
        <w:t>recite</w:t>
      </w:r>
      <w:proofErr w:type="gramEnd"/>
      <w:r>
        <w:rPr>
          <w:strike/>
          <w:color w:val="FF0000"/>
          <w:lang w:eastAsia="zh-CN"/>
        </w:rPr>
        <w:t xml:space="preserve"> the facts and express a conclusion.</w:t>
      </w:r>
    </w:p>
    <w:p w:rsidR="00626AFD" w:rsidRDefault="006213DA">
      <w:pPr>
        <w:pStyle w:val="ListParagraph"/>
        <w:adjustRightInd/>
        <w:ind w:left="1440"/>
        <w:contextualSpacing/>
        <w:rPr>
          <w:color w:val="0000FF"/>
          <w:u w:val="double"/>
        </w:rPr>
      </w:pPr>
      <w:bookmarkStart w:id="403" w:name="_cp_text_1_403"/>
      <w:bookmarkEnd w:id="402"/>
      <w:r>
        <w:rPr>
          <w:color w:val="0000FF"/>
          <w:u w:val="double" w:color="0000FF"/>
        </w:rPr>
        <w:t>(v)</w:t>
      </w:r>
      <w:r>
        <w:tab/>
      </w:r>
      <w:r>
        <w:rPr>
          <w:color w:val="0000FF"/>
          <w:u w:val="double" w:color="0000FF"/>
        </w:rPr>
        <w:t>“Secretary” means the Secretary of PTI.</w:t>
      </w:r>
    </w:p>
    <w:bookmarkEnd w:id="403"/>
    <w:p w:rsidR="00626AFD" w:rsidRDefault="00626AFD">
      <w:pPr>
        <w:adjustRightInd/>
        <w:ind w:left="1440"/>
      </w:pPr>
    </w:p>
    <w:p w:rsidR="00626AFD" w:rsidRDefault="006213DA">
      <w:pPr>
        <w:pStyle w:val="ListParagraph"/>
        <w:adjustRightInd/>
        <w:ind w:left="1440"/>
        <w:contextualSpacing/>
      </w:pPr>
      <w:r>
        <w:t>(</w:t>
      </w:r>
      <w:bookmarkStart w:id="404" w:name="_cp_text_2_404"/>
      <w:r>
        <w:rPr>
          <w:strike/>
          <w:color w:val="FF0000"/>
          <w:lang w:eastAsia="zh-CN"/>
        </w:rPr>
        <w:t>xxvii) "</w:t>
      </w:r>
      <w:bookmarkStart w:id="405" w:name="_cp_text_1_405"/>
      <w:bookmarkEnd w:id="404"/>
      <w:proofErr w:type="gramStart"/>
      <w:r>
        <w:rPr>
          <w:color w:val="0000FF"/>
          <w:u w:val="double" w:color="0000FF"/>
        </w:rPr>
        <w:t>w</w:t>
      </w:r>
      <w:proofErr w:type="gramEnd"/>
      <w:r>
        <w:rPr>
          <w:color w:val="0000FF"/>
          <w:u w:val="double" w:color="0000FF"/>
        </w:rPr>
        <w:t>)</w:t>
      </w:r>
      <w:r>
        <w:tab/>
      </w:r>
      <w:r>
        <w:rPr>
          <w:color w:val="0000FF"/>
          <w:u w:val="double" w:color="0000FF"/>
        </w:rPr>
        <w:t>“</w:t>
      </w:r>
      <w:bookmarkEnd w:id="405"/>
      <w:r>
        <w:t>Statement</w:t>
      </w:r>
      <w:bookmarkStart w:id="406" w:name="_cp_text_2_406"/>
      <w:r>
        <w:rPr>
          <w:strike/>
          <w:color w:val="FF0000"/>
          <w:lang w:eastAsia="zh-CN"/>
        </w:rPr>
        <w:t>"</w:t>
      </w:r>
      <w:bookmarkStart w:id="407" w:name="_cp_text_1_407"/>
      <w:bookmarkEnd w:id="406"/>
      <w:r>
        <w:rPr>
          <w:color w:val="0000FF"/>
          <w:u w:val="double" w:color="0000FF"/>
        </w:rPr>
        <w:t>”</w:t>
      </w:r>
      <w:r>
        <w:t xml:space="preserve"> </w:t>
      </w:r>
      <w:bookmarkEnd w:id="407"/>
      <w:r>
        <w:t xml:space="preserve">means the annual statement required by </w:t>
      </w:r>
      <w:r>
        <w:rPr>
          <w:u w:val="single"/>
        </w:rPr>
        <w:t>Article V</w:t>
      </w:r>
      <w:r>
        <w:t xml:space="preserve"> hereof.</w:t>
      </w:r>
    </w:p>
    <w:p w:rsidR="00626AFD" w:rsidRDefault="00626AFD">
      <w:pPr>
        <w:adjustRightInd/>
        <w:ind w:left="1440"/>
      </w:pPr>
    </w:p>
    <w:p w:rsidR="00626AFD" w:rsidRDefault="006213DA">
      <w:pPr>
        <w:adjustRightInd/>
        <w:ind w:left="1440"/>
        <w:rPr>
          <w:color w:val="FF0000"/>
        </w:rPr>
      </w:pPr>
      <w:bookmarkStart w:id="408" w:name="_cp_text_2_408"/>
      <w:r>
        <w:rPr>
          <w:strike/>
          <w:color w:val="FF0000"/>
        </w:rPr>
        <w:t>(xxviii) "Supporting Organizations" mean the Address Supporting Organization, the Generic Names Supporting Organization and the Country Codes Name Supporting Organization.</w:t>
      </w:r>
    </w:p>
    <w:p w:rsidR="00626AFD" w:rsidRDefault="006213DA">
      <w:pPr>
        <w:pStyle w:val="ListParagraph"/>
        <w:adjustRightInd/>
        <w:ind w:left="1440"/>
        <w:contextualSpacing/>
        <w:rPr>
          <w:color w:val="0000FF"/>
          <w:u w:val="double"/>
        </w:rPr>
      </w:pPr>
      <w:bookmarkStart w:id="409" w:name="_cp_text_1_409"/>
      <w:bookmarkEnd w:id="408"/>
      <w:r>
        <w:rPr>
          <w:color w:val="0000FF"/>
          <w:u w:val="double" w:color="0000FF"/>
        </w:rPr>
        <w:t>(x)</w:t>
      </w:r>
      <w:r>
        <w:tab/>
      </w:r>
      <w:r>
        <w:rPr>
          <w:color w:val="0000FF"/>
          <w:u w:val="double" w:color="0000FF"/>
        </w:rPr>
        <w:t>“Treasurer” means the Treasurer of PTI.</w:t>
      </w:r>
    </w:p>
    <w:bookmarkEnd w:id="409"/>
    <w:p w:rsidR="00626AFD" w:rsidRDefault="00626AFD">
      <w:pPr>
        <w:adjustRightInd/>
        <w:ind w:left="1440"/>
      </w:pPr>
    </w:p>
    <w:p w:rsidR="00626AFD" w:rsidRDefault="006213DA">
      <w:pPr>
        <w:adjustRightInd/>
        <w:ind w:left="720"/>
      </w:pPr>
      <w:r>
        <w:rPr>
          <w:u w:val="single"/>
        </w:rPr>
        <w:t>Section 7.2</w:t>
      </w:r>
      <w:r>
        <w:t>. Where terms used in this COI Policy</w:t>
      </w:r>
      <w:bookmarkStart w:id="410" w:name="_cp_text_2_410"/>
      <w:r>
        <w:rPr>
          <w:strike/>
          <w:color w:val="FF0000"/>
        </w:rPr>
        <w:t>, such as Reasonable Compensation (which shall have the meaning set forth in § 53.4958-4(b)(1)(ii) of the Regulations),</w:t>
      </w:r>
      <w:bookmarkEnd w:id="410"/>
      <w:r>
        <w:t xml:space="preserve"> have a particular meaning under the Internal Revenue Code and/or any Regulations issued thereunder, this COI Policy shall be construed to incorporate that </w:t>
      </w:r>
      <w:proofErr w:type="gramStart"/>
      <w:r>
        <w:t>meaning</w:t>
      </w:r>
      <w:proofErr w:type="gramEnd"/>
      <w:r>
        <w:t xml:space="preserve"> as the context requires.</w:t>
      </w:r>
    </w:p>
    <w:p w:rsidR="00626AFD" w:rsidRDefault="00626AFD">
      <w:pPr>
        <w:adjustRightInd/>
      </w:pPr>
    </w:p>
    <w:p w:rsidR="00626AFD" w:rsidRDefault="006213DA">
      <w:pPr>
        <w:adjustRightInd/>
        <w:ind w:left="720"/>
        <w:rPr>
          <w:shd w:val="clear" w:color="auto" w:fill="FFFFFF"/>
        </w:rPr>
      </w:pPr>
      <w:r>
        <w:rPr>
          <w:u w:val="single"/>
        </w:rPr>
        <w:t>Section 7.3</w:t>
      </w:r>
      <w:r>
        <w:t>. All other terms used in this COI Policy shall be given their ordinary, everyday meaning.</w:t>
      </w:r>
    </w:p>
    <w:p w:rsidR="00626AFD" w:rsidRDefault="00626AFD">
      <w:pPr>
        <w:adjustRightInd/>
        <w:ind w:left="720"/>
        <w:rPr>
          <w:shd w:val="clear" w:color="auto" w:fill="FFFFFF"/>
        </w:rPr>
      </w:pPr>
    </w:p>
    <w:p w:rsidR="00626AFD" w:rsidRDefault="00626AFD">
      <w:pPr>
        <w:adjustRightInd/>
        <w:ind w:left="720"/>
        <w:rPr>
          <w:shd w:val="clear" w:color="auto" w:fill="FFFFFF"/>
        </w:rPr>
      </w:pPr>
    </w:p>
    <w:p w:rsidR="00626AFD" w:rsidRDefault="00626AFD">
      <w:pPr>
        <w:widowControl w:val="0"/>
        <w:autoSpaceDE w:val="0"/>
        <w:autoSpaceDN w:val="0"/>
        <w:rPr>
          <w:rFonts w:eastAsia="Times New Roman"/>
        </w:rPr>
        <w:sectPr w:rsidR="00626A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titlePg/>
        </w:sectPr>
      </w:pPr>
    </w:p>
    <w:p w:rsidR="00626AFD" w:rsidRDefault="00626AFD">
      <w:pPr>
        <w:widowControl w:val="0"/>
        <w:autoSpaceDE w:val="0"/>
        <w:autoSpaceDN w:val="0"/>
        <w:rPr>
          <w:rFonts w:ascii="Arial" w:eastAsia="Times New Roman" w:hAnsi="Arial"/>
          <w:lang w:eastAsia="zh-CN"/>
        </w:rPr>
      </w:pPr>
    </w:p>
    <w:sectPr w:rsidR="00626AFD" w:rsidSect="00626AFD">
      <w:headerReference w:type="default" r:id="rId15"/>
      <w:footerReference w:type="default" r:id="rId16"/>
      <w:headerReference w:type="first" r:id="rId17"/>
      <w:footerReference w:type="first" r:id="rId1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AFD" w:rsidRDefault="006213DA">
      <w:r>
        <w:separator/>
      </w:r>
    </w:p>
  </w:endnote>
  <w:endnote w:type="continuationSeparator" w:id="0">
    <w:p w:rsidR="00626AFD" w:rsidRDefault="0062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00" w:rsidRDefault="00D079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12" w:name="_cp_textHF_105_412"/>
  <w:p w:rsidR="00626AFD" w:rsidRDefault="005D17FD">
    <w:pPr>
      <w:pStyle w:val="Footer"/>
      <w:framePr w:wrap="auto" w:vAnchor="text" w:hAnchor="margin" w:xAlign="right" w:y="1"/>
      <w:adjustRightInd/>
      <w:rPr>
        <w:rStyle w:val="PageNumber"/>
        <w:color w:val="0000FF"/>
        <w:u w:val="double"/>
      </w:rPr>
    </w:pPr>
    <w:r>
      <w:rPr>
        <w:rStyle w:val="PageNumber"/>
        <w:color w:val="0000FF"/>
        <w:u w:val="double" w:color="0000FF"/>
      </w:rPr>
      <w:fldChar w:fldCharType="begin"/>
    </w:r>
    <w:r w:rsidR="006213DA">
      <w:rPr>
        <w:rStyle w:val="PageNumber"/>
        <w:color w:val="0000FF"/>
        <w:u w:val="double" w:color="0000FF"/>
      </w:rPr>
      <w:instrText xml:space="preserve">PAGE  </w:instrText>
    </w:r>
    <w:r>
      <w:rPr>
        <w:rStyle w:val="PageNumber"/>
        <w:color w:val="0000FF"/>
        <w:u w:val="double" w:color="0000FF"/>
      </w:rPr>
      <w:fldChar w:fldCharType="separate"/>
    </w:r>
    <w:r w:rsidR="00370BCE">
      <w:rPr>
        <w:rStyle w:val="PageNumber"/>
        <w:noProof/>
        <w:color w:val="0000FF"/>
        <w:u w:val="double" w:color="0000FF"/>
      </w:rPr>
      <w:t>2</w:t>
    </w:r>
    <w:r>
      <w:rPr>
        <w:rStyle w:val="PageNumber"/>
        <w:color w:val="0000FF"/>
        <w:u w:val="double" w:color="0000FF"/>
      </w:rPr>
      <w:fldChar w:fldCharType="end"/>
    </w:r>
  </w:p>
  <w:bookmarkEnd w:id="412"/>
  <w:p w:rsidR="00626AFD" w:rsidRDefault="00626AFD">
    <w:pPr>
      <w:pStyle w:val="Footer"/>
      <w:adjustRightInd/>
      <w:spacing w:line="200" w:lineRule="exac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FD" w:rsidRDefault="006213DA">
    <w:pPr>
      <w:pStyle w:val="Footer"/>
      <w:adjustRightInd/>
      <w:spacing w:line="200" w:lineRule="exact"/>
    </w:pPr>
    <w:bookmarkStart w:id="414" w:name="_cp_textHF_105_414"/>
    <w:r>
      <w:rPr>
        <w:color w:val="0000FF"/>
        <w:u w:val="double" w:color="0000FF"/>
      </w:rPr>
      <w:t xml:space="preserve"> </w:t>
    </w:r>
    <w:bookmarkEnd w:id="414"/>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FD" w:rsidRDefault="00626AFD">
    <w:pPr>
      <w:widowControl w:val="0"/>
      <w:autoSpaceDE w:val="0"/>
      <w:autoSpaceDN w:val="0"/>
      <w:rPr>
        <w:rFonts w:eastAsia="Times New Roman"/>
        <w:lang w:eastAsia="zh-CN"/>
      </w:rPr>
    </w:pPr>
  </w:p>
  <w:p w:rsidR="00626AFD" w:rsidRDefault="00626AFD">
    <w:pPr>
      <w:widowControl w:val="0"/>
      <w:autoSpaceDE w:val="0"/>
      <w:autoSpaceDN w:val="0"/>
      <w:rPr>
        <w:rFonts w:eastAsia="Times New Roman"/>
        <w:lang w:eastAsia="zh-CN"/>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FD" w:rsidRDefault="00626AFD">
    <w:pPr>
      <w:widowControl w:val="0"/>
      <w:autoSpaceDE w:val="0"/>
      <w:autoSpaceDN w:val="0"/>
      <w:rPr>
        <w:rFonts w:eastAsia="Times New Roman"/>
        <w:lang w:eastAsia="zh-CN"/>
      </w:rPr>
    </w:pPr>
  </w:p>
  <w:p w:rsidR="00626AFD" w:rsidRDefault="00626AFD">
    <w:pPr>
      <w:widowControl w:val="0"/>
      <w:autoSpaceDE w:val="0"/>
      <w:autoSpaceDN w:val="0"/>
      <w:rPr>
        <w:rFonts w:eastAsia="Times New Roman"/>
        <w:lang w:eastAsia="zh-C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AFD" w:rsidRDefault="006213DA">
      <w:r>
        <w:separator/>
      </w:r>
    </w:p>
  </w:footnote>
  <w:footnote w:type="continuationSeparator" w:id="0">
    <w:p w:rsidR="00626AFD" w:rsidRDefault="006213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00" w:rsidRDefault="00D079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FD" w:rsidRDefault="006213DA">
    <w:pPr>
      <w:pStyle w:val="Header"/>
      <w:adjustRightInd/>
    </w:pPr>
    <w:bookmarkStart w:id="411" w:name="_cp_textHF_105_411"/>
    <w:r>
      <w:rPr>
        <w:color w:val="0000FF"/>
        <w:u w:val="double" w:color="0000FF"/>
      </w:rPr>
      <w:t>Draft as of 8 July 2016</w:t>
    </w:r>
    <w:bookmarkEnd w:id="411"/>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FD" w:rsidRDefault="006213DA">
    <w:pPr>
      <w:pStyle w:val="Header"/>
      <w:adjustRightInd/>
    </w:pPr>
    <w:bookmarkStart w:id="413" w:name="_cp_textHF_105_413"/>
    <w:r>
      <w:rPr>
        <w:color w:val="0000FF"/>
        <w:u w:val="double" w:color="0000FF"/>
      </w:rPr>
      <w:t>Draft as of 8 July 2016</w:t>
    </w:r>
    <w:bookmarkEnd w:id="413"/>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FD" w:rsidRDefault="00626AFD">
    <w:pPr>
      <w:widowControl w:val="0"/>
      <w:autoSpaceDE w:val="0"/>
      <w:autoSpaceDN w:val="0"/>
      <w:rPr>
        <w:rFonts w:eastAsia="Times New Roman"/>
        <w:lang w:eastAsia="zh-CN"/>
      </w:rPr>
    </w:pPr>
  </w:p>
  <w:p w:rsidR="00626AFD" w:rsidRDefault="00626AFD">
    <w:pPr>
      <w:widowControl w:val="0"/>
      <w:autoSpaceDE w:val="0"/>
      <w:autoSpaceDN w:val="0"/>
      <w:rPr>
        <w:rFonts w:eastAsia="Times New Roman"/>
        <w:lang w:eastAsia="zh-CN"/>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FD" w:rsidRDefault="00626AFD">
    <w:pPr>
      <w:widowControl w:val="0"/>
      <w:autoSpaceDE w:val="0"/>
      <w:autoSpaceDN w:val="0"/>
      <w:rPr>
        <w:rFonts w:eastAsia="Times New Roman"/>
        <w:lang w:eastAsia="zh-CN"/>
      </w:rPr>
    </w:pPr>
  </w:p>
  <w:p w:rsidR="00626AFD" w:rsidRDefault="00626AFD">
    <w:pPr>
      <w:widowControl w:val="0"/>
      <w:autoSpaceDE w:val="0"/>
      <w:autoSpaceDN w:val="0"/>
      <w:rPr>
        <w:rFonts w:eastAsia="Times New Roman"/>
        <w:lang w:eastAsia="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D0F8B"/>
    <w:multiLevelType w:val="multilevel"/>
    <w:tmpl w:val="CE2E5B1A"/>
    <w:lvl w:ilvl="0">
      <w:start w:val="1"/>
      <w:numFmt w:val="lowerLetter"/>
      <w:lvlText w:val="(%1)"/>
      <w:lvlJc w:val="left"/>
      <w:pPr>
        <w:ind w:left="1800"/>
      </w:pPr>
      <w:rPr>
        <w:strike w:val="0"/>
        <w:dstrike w:val="0"/>
      </w:rPr>
    </w:lvl>
    <w:lvl w:ilvl="1">
      <w:start w:val="1"/>
      <w:numFmt w:val="lowerLetter"/>
      <w:lvlText w:val="%2."/>
      <w:lvlJc w:val="left"/>
      <w:pPr>
        <w:ind w:left="1440" w:hanging="360"/>
      </w:pPr>
      <w:rPr>
        <w:strike w:val="0"/>
        <w:dstrike w:val="0"/>
      </w:rPr>
    </w:lvl>
    <w:lvl w:ilvl="2">
      <w:start w:val="1"/>
      <w:numFmt w:val="lowerRoman"/>
      <w:lvlText w:val="%3."/>
      <w:lvlJc w:val="right"/>
      <w:pPr>
        <w:ind w:left="2160" w:hanging="180"/>
      </w:pPr>
      <w:rPr>
        <w:strike w:val="0"/>
        <w:dstrike w:val="0"/>
      </w:rPr>
    </w:lvl>
    <w:lvl w:ilvl="3">
      <w:start w:val="1"/>
      <w:numFmt w:val="decimal"/>
      <w:lvlText w:val="%4."/>
      <w:lvlJc w:val="left"/>
      <w:pPr>
        <w:ind w:left="2880" w:hanging="360"/>
      </w:pPr>
      <w:rPr>
        <w:strike w:val="0"/>
        <w:dstrike w:val="0"/>
      </w:rPr>
    </w:lvl>
    <w:lvl w:ilvl="4">
      <w:start w:val="1"/>
      <w:numFmt w:val="lowerLetter"/>
      <w:lvlText w:val="%5."/>
      <w:lvlJc w:val="left"/>
      <w:pPr>
        <w:ind w:left="3600" w:hanging="360"/>
      </w:pPr>
      <w:rPr>
        <w:strike w:val="0"/>
        <w:dstrike w:val="0"/>
      </w:rPr>
    </w:lvl>
    <w:lvl w:ilvl="5">
      <w:start w:val="1"/>
      <w:numFmt w:val="lowerRoman"/>
      <w:lvlText w:val="%6."/>
      <w:lvlJc w:val="right"/>
      <w:pPr>
        <w:ind w:left="4320" w:hanging="180"/>
      </w:pPr>
      <w:rPr>
        <w:strike w:val="0"/>
        <w:dstrike w:val="0"/>
      </w:rPr>
    </w:lvl>
    <w:lvl w:ilvl="6">
      <w:start w:val="1"/>
      <w:numFmt w:val="decimal"/>
      <w:lvlText w:val="%7."/>
      <w:lvlJc w:val="left"/>
      <w:pPr>
        <w:ind w:left="5040" w:hanging="360"/>
      </w:pPr>
      <w:rPr>
        <w:strike w:val="0"/>
        <w:dstrike w:val="0"/>
      </w:rPr>
    </w:lvl>
    <w:lvl w:ilvl="7">
      <w:start w:val="1"/>
      <w:numFmt w:val="lowerLetter"/>
      <w:lvlText w:val="%8."/>
      <w:lvlJc w:val="left"/>
      <w:pPr>
        <w:ind w:left="5760" w:hanging="360"/>
      </w:pPr>
      <w:rPr>
        <w:strike w:val="0"/>
        <w:dstrike w:val="0"/>
      </w:rPr>
    </w:lvl>
    <w:lvl w:ilvl="8">
      <w:start w:val="1"/>
      <w:numFmt w:val="lowerRoman"/>
      <w:lvlText w:val="%9."/>
      <w:lvlJc w:val="right"/>
      <w:pPr>
        <w:ind w:left="6480" w:hanging="180"/>
      </w:pPr>
      <w:rPr>
        <w:strike w:val="0"/>
        <w:dstrike w:val="0"/>
      </w:rPr>
    </w:lvl>
  </w:abstractNum>
  <w:abstractNum w:abstractNumId="1">
    <w:nsid w:val="2F685B78"/>
    <w:multiLevelType w:val="hybridMultilevel"/>
    <w:tmpl w:val="10EED288"/>
    <w:lvl w:ilvl="0" w:tplc="FFFFFFFF">
      <w:start w:val="1"/>
      <w:numFmt w:val="lowerLetter"/>
      <w:lvlText w:val="(%1)"/>
      <w:lvlJc w:val="left"/>
      <w:pPr>
        <w:ind w:left="180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Letter"/>
      <w:lvlText w:val="(%3)"/>
      <w:lvlJc w:val="left"/>
      <w:pPr>
        <w:ind w:left="19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CP_REDLINE" w:val="CP_REDLINE"/>
    <w:docVar w:name="MPDocID" w:val="NAI-1501033030v2"/>
    <w:docVar w:name="MPDocIDTemplate" w:val="%l-|%n|v%v"/>
    <w:docVar w:name="MPDocIDTemplateDefault" w:val="%l-|%n|v%v"/>
    <w:docVar w:name="NewDocStampType" w:val="1"/>
    <w:docVar w:name="tableMoveFromStyle" w:val="s"/>
    <w:docVar w:name="tableMoveToStyle" w:val="u"/>
    <w:docVar w:name="textDeleteStyle" w:val="s"/>
    <w:docVar w:name="textInsertStyle" w:val="d"/>
    <w:docVar w:name="textMoveFromStyle" w:val="s"/>
    <w:docVar w:name="textMoveToStyle" w:val="d"/>
    <w:docVar w:name="zzmpLTFontsClean" w:val="True"/>
    <w:docVar w:name="zzmpnSession" w:val="0.9703943"/>
  </w:docVars>
  <w:rsids>
    <w:rsidRoot w:val="006213DA"/>
    <w:rsid w:val="0020486D"/>
    <w:rsid w:val="00370BCE"/>
    <w:rsid w:val="005D17FD"/>
    <w:rsid w:val="006213DA"/>
    <w:rsid w:val="00626AFD"/>
    <w:rsid w:val="00D079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rsid w:val="00626AFD"/>
    <w:pPr>
      <w:adjustRightInd w:val="0"/>
      <w:spacing w:after="0" w:line="240" w:lineRule="auto"/>
    </w:pPr>
    <w:rPr>
      <w:rFonts w:ascii="Times New Roman" w:eastAsia="DFKai-SB" w:cs="Times New Roman"/>
      <w:sz w:val="24"/>
      <w:szCs w:val="24"/>
      <w:lang w:eastAsia="en-US"/>
    </w:rPr>
  </w:style>
  <w:style w:type="paragraph" w:styleId="Heading1">
    <w:name w:val="heading 1"/>
    <w:basedOn w:val="Normal"/>
    <w:next w:val="Normal"/>
    <w:link w:val="Heading1Char"/>
    <w:uiPriority w:val="9"/>
    <w:semiHidden/>
    <w:rsid w:val="00626AFD"/>
    <w:pPr>
      <w:keepNext/>
      <w:keepLines/>
      <w:spacing w:after="240"/>
      <w:outlineLvl w:val="0"/>
    </w:pPr>
    <w:rPr>
      <w:b/>
      <w:bCs/>
    </w:rPr>
  </w:style>
  <w:style w:type="paragraph" w:styleId="Heading2">
    <w:name w:val="heading 2"/>
    <w:basedOn w:val="Normal"/>
    <w:next w:val="Normal"/>
    <w:link w:val="Heading2Char"/>
    <w:uiPriority w:val="9"/>
    <w:semiHidden/>
    <w:rsid w:val="00626AFD"/>
    <w:pPr>
      <w:keepNext/>
      <w:keepLines/>
      <w:spacing w:after="240"/>
      <w:outlineLvl w:val="1"/>
    </w:pPr>
    <w:rPr>
      <w:b/>
      <w:bCs/>
    </w:rPr>
  </w:style>
  <w:style w:type="paragraph" w:styleId="Heading3">
    <w:name w:val="heading 3"/>
    <w:basedOn w:val="Normal"/>
    <w:next w:val="Normal"/>
    <w:link w:val="Heading3Char"/>
    <w:uiPriority w:val="9"/>
    <w:semiHidden/>
    <w:rsid w:val="00626AFD"/>
    <w:pPr>
      <w:keepNext/>
      <w:keepLines/>
      <w:spacing w:after="240"/>
      <w:outlineLvl w:val="2"/>
    </w:pPr>
  </w:style>
  <w:style w:type="paragraph" w:styleId="Heading4">
    <w:name w:val="heading 4"/>
    <w:basedOn w:val="Normal"/>
    <w:next w:val="Normal"/>
    <w:link w:val="Heading4Char"/>
    <w:uiPriority w:val="9"/>
    <w:semiHidden/>
    <w:rsid w:val="00626AFD"/>
    <w:pPr>
      <w:keepNext/>
      <w:keepLines/>
      <w:spacing w:after="240"/>
      <w:outlineLvl w:val="3"/>
    </w:pPr>
  </w:style>
  <w:style w:type="paragraph" w:styleId="Heading5">
    <w:name w:val="heading 5"/>
    <w:basedOn w:val="Normal"/>
    <w:next w:val="Normal"/>
    <w:link w:val="Heading5Char"/>
    <w:uiPriority w:val="9"/>
    <w:semiHidden/>
    <w:rsid w:val="00626AFD"/>
    <w:pPr>
      <w:keepNext/>
      <w:keepLines/>
      <w:spacing w:after="240"/>
      <w:outlineLvl w:val="4"/>
    </w:pPr>
  </w:style>
  <w:style w:type="paragraph" w:styleId="Heading6">
    <w:name w:val="heading 6"/>
    <w:basedOn w:val="Normal"/>
    <w:next w:val="Normal"/>
    <w:link w:val="Heading6Char"/>
    <w:uiPriority w:val="9"/>
    <w:semiHidden/>
    <w:rsid w:val="00626AFD"/>
    <w:pPr>
      <w:keepNext/>
      <w:keepLines/>
      <w:spacing w:after="240"/>
      <w:outlineLvl w:val="5"/>
    </w:pPr>
  </w:style>
  <w:style w:type="paragraph" w:styleId="Heading7">
    <w:name w:val="heading 7"/>
    <w:basedOn w:val="Normal"/>
    <w:next w:val="Normal"/>
    <w:link w:val="Heading7Char"/>
    <w:uiPriority w:val="9"/>
    <w:semiHidden/>
    <w:rsid w:val="00626AFD"/>
    <w:pPr>
      <w:keepNext/>
      <w:keepLines/>
      <w:spacing w:after="240"/>
      <w:outlineLvl w:val="6"/>
    </w:pPr>
  </w:style>
  <w:style w:type="paragraph" w:styleId="Heading8">
    <w:name w:val="heading 8"/>
    <w:basedOn w:val="Normal"/>
    <w:next w:val="Normal"/>
    <w:link w:val="Heading8Char"/>
    <w:uiPriority w:val="9"/>
    <w:semiHidden/>
    <w:rsid w:val="00626AFD"/>
    <w:pPr>
      <w:keepNext/>
      <w:keepLines/>
      <w:spacing w:after="240"/>
      <w:outlineLvl w:val="7"/>
    </w:pPr>
  </w:style>
  <w:style w:type="paragraph" w:styleId="Heading9">
    <w:name w:val="heading 9"/>
    <w:basedOn w:val="Normal"/>
    <w:next w:val="Normal"/>
    <w:link w:val="Heading9Char"/>
    <w:uiPriority w:val="9"/>
    <w:semiHidden/>
    <w:rsid w:val="00626AFD"/>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626AFD"/>
    <w:rPr>
      <w:b/>
      <w:bCs/>
      <w:sz w:val="28"/>
      <w:szCs w:val="28"/>
    </w:rPr>
  </w:style>
  <w:style w:type="character" w:customStyle="1" w:styleId="Heading2Char">
    <w:name w:val="Heading 2 Char"/>
    <w:basedOn w:val="DefaultParagraphFont"/>
    <w:link w:val="Heading2"/>
    <w:uiPriority w:val="9"/>
    <w:semiHidden/>
    <w:rsid w:val="00626AFD"/>
    <w:rPr>
      <w:b/>
      <w:bCs/>
      <w:sz w:val="26"/>
      <w:szCs w:val="26"/>
    </w:rPr>
  </w:style>
  <w:style w:type="character" w:customStyle="1" w:styleId="Heading3Char">
    <w:name w:val="Heading 3 Char"/>
    <w:basedOn w:val="DefaultParagraphFont"/>
    <w:link w:val="Heading3"/>
    <w:uiPriority w:val="9"/>
    <w:semiHidden/>
    <w:rsid w:val="00626AFD"/>
  </w:style>
  <w:style w:type="character" w:customStyle="1" w:styleId="Heading4Char">
    <w:name w:val="Heading 4 Char"/>
    <w:basedOn w:val="DefaultParagraphFont"/>
    <w:link w:val="Heading4"/>
    <w:uiPriority w:val="9"/>
    <w:semiHidden/>
    <w:rsid w:val="00626AFD"/>
  </w:style>
  <w:style w:type="character" w:customStyle="1" w:styleId="Heading5Char">
    <w:name w:val="Heading 5 Char"/>
    <w:basedOn w:val="DefaultParagraphFont"/>
    <w:link w:val="Heading5"/>
    <w:uiPriority w:val="9"/>
    <w:semiHidden/>
    <w:rsid w:val="00626AFD"/>
  </w:style>
  <w:style w:type="character" w:customStyle="1" w:styleId="Heading6Char">
    <w:name w:val="Heading 6 Char"/>
    <w:basedOn w:val="DefaultParagraphFont"/>
    <w:link w:val="Heading6"/>
    <w:uiPriority w:val="9"/>
    <w:semiHidden/>
    <w:rsid w:val="00626AFD"/>
  </w:style>
  <w:style w:type="character" w:customStyle="1" w:styleId="Heading7Char">
    <w:name w:val="Heading 7 Char"/>
    <w:basedOn w:val="DefaultParagraphFont"/>
    <w:link w:val="Heading7"/>
    <w:uiPriority w:val="9"/>
    <w:semiHidden/>
    <w:rsid w:val="00626AFD"/>
  </w:style>
  <w:style w:type="character" w:customStyle="1" w:styleId="Heading8Char">
    <w:name w:val="Heading 8 Char"/>
    <w:basedOn w:val="DefaultParagraphFont"/>
    <w:link w:val="Heading8"/>
    <w:uiPriority w:val="9"/>
    <w:semiHidden/>
    <w:rsid w:val="00626AFD"/>
    <w:rPr>
      <w:sz w:val="20"/>
      <w:szCs w:val="20"/>
    </w:rPr>
  </w:style>
  <w:style w:type="character" w:customStyle="1" w:styleId="Heading9Char">
    <w:name w:val="Heading 9 Char"/>
    <w:basedOn w:val="DefaultParagraphFont"/>
    <w:link w:val="Heading9"/>
    <w:uiPriority w:val="9"/>
    <w:semiHidden/>
    <w:rsid w:val="00626AFD"/>
    <w:rPr>
      <w:sz w:val="20"/>
      <w:szCs w:val="20"/>
    </w:rPr>
  </w:style>
  <w:style w:type="paragraph" w:styleId="BalloonText">
    <w:name w:val="Balloon Text"/>
    <w:basedOn w:val="Normal"/>
    <w:link w:val="BalloonTextChar"/>
    <w:uiPriority w:val="99"/>
    <w:semiHidden/>
    <w:rsid w:val="00626AFD"/>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26AFD"/>
    <w:rPr>
      <w:sz w:val="16"/>
      <w:szCs w:val="16"/>
    </w:rPr>
  </w:style>
  <w:style w:type="paragraph" w:styleId="BlockText">
    <w:name w:val="Block Text"/>
    <w:basedOn w:val="Normal"/>
    <w:uiPriority w:val="99"/>
    <w:qFormat/>
    <w:rsid w:val="00626AFD"/>
    <w:pPr>
      <w:spacing w:after="240"/>
      <w:ind w:left="720" w:right="720"/>
    </w:pPr>
  </w:style>
  <w:style w:type="paragraph" w:customStyle="1" w:styleId="BlockText2">
    <w:name w:val="Block Text 2"/>
    <w:basedOn w:val="Normal"/>
    <w:uiPriority w:val="1"/>
    <w:semiHidden/>
    <w:rsid w:val="00626AFD"/>
    <w:pPr>
      <w:spacing w:line="480" w:lineRule="auto"/>
      <w:ind w:left="720" w:right="720"/>
    </w:pPr>
  </w:style>
  <w:style w:type="paragraph" w:customStyle="1" w:styleId="BlockText3">
    <w:name w:val="Block Text 3"/>
    <w:basedOn w:val="Normal"/>
    <w:uiPriority w:val="2"/>
    <w:semiHidden/>
    <w:rsid w:val="00626AFD"/>
    <w:pPr>
      <w:spacing w:after="120" w:line="360" w:lineRule="auto"/>
      <w:ind w:left="720" w:right="720"/>
    </w:pPr>
  </w:style>
  <w:style w:type="paragraph" w:styleId="BodyText">
    <w:name w:val="Body Text"/>
    <w:basedOn w:val="Normal"/>
    <w:link w:val="BodyTextChar"/>
    <w:uiPriority w:val="99"/>
    <w:qFormat/>
    <w:rsid w:val="00626AFD"/>
    <w:pPr>
      <w:spacing w:after="240"/>
    </w:pPr>
  </w:style>
  <w:style w:type="character" w:customStyle="1" w:styleId="BodyTextChar">
    <w:name w:val="Body Text Char"/>
    <w:basedOn w:val="DefaultParagraphFont"/>
    <w:link w:val="BodyText"/>
    <w:uiPriority w:val="99"/>
    <w:rsid w:val="00626AFD"/>
  </w:style>
  <w:style w:type="paragraph" w:styleId="BodyText2">
    <w:name w:val="Body Text 2"/>
    <w:basedOn w:val="Normal"/>
    <w:link w:val="BodyText2Char"/>
    <w:uiPriority w:val="1"/>
    <w:semiHidden/>
    <w:rsid w:val="00626AFD"/>
    <w:pPr>
      <w:spacing w:line="480" w:lineRule="auto"/>
    </w:pPr>
  </w:style>
  <w:style w:type="character" w:customStyle="1" w:styleId="BodyText2Char">
    <w:name w:val="Body Text 2 Char"/>
    <w:basedOn w:val="DefaultParagraphFont"/>
    <w:link w:val="BodyText2"/>
    <w:uiPriority w:val="1"/>
    <w:semiHidden/>
    <w:rsid w:val="00626AFD"/>
  </w:style>
  <w:style w:type="paragraph" w:styleId="BodyText3">
    <w:name w:val="Body Text 3"/>
    <w:basedOn w:val="Normal"/>
    <w:link w:val="BodyText3Char"/>
    <w:uiPriority w:val="2"/>
    <w:semiHidden/>
    <w:rsid w:val="00626AFD"/>
    <w:pPr>
      <w:spacing w:after="120" w:line="360" w:lineRule="auto"/>
    </w:pPr>
  </w:style>
  <w:style w:type="character" w:customStyle="1" w:styleId="BodyText3Char">
    <w:name w:val="Body Text 3 Char"/>
    <w:basedOn w:val="DefaultParagraphFont"/>
    <w:link w:val="BodyText3"/>
    <w:uiPriority w:val="2"/>
    <w:semiHidden/>
    <w:rsid w:val="00626AFD"/>
    <w:rPr>
      <w:sz w:val="16"/>
      <w:szCs w:val="16"/>
    </w:rPr>
  </w:style>
  <w:style w:type="paragraph" w:styleId="BodyTextFirstIndent">
    <w:name w:val="Body Text First Indent"/>
    <w:basedOn w:val="Normal"/>
    <w:link w:val="BodyTextFirstIndentChar"/>
    <w:uiPriority w:val="99"/>
    <w:qFormat/>
    <w:rsid w:val="00626AFD"/>
    <w:pPr>
      <w:spacing w:after="240"/>
      <w:ind w:firstLine="720"/>
    </w:pPr>
  </w:style>
  <w:style w:type="character" w:customStyle="1" w:styleId="BodyTextFirstIndentChar">
    <w:name w:val="Body Text First Indent Char"/>
    <w:basedOn w:val="BodyTextChar"/>
    <w:link w:val="BodyTextFirstIndent"/>
    <w:uiPriority w:val="99"/>
    <w:rsid w:val="00626AFD"/>
  </w:style>
  <w:style w:type="paragraph" w:styleId="BodyTextIndent">
    <w:name w:val="Body Text Indent"/>
    <w:basedOn w:val="Normal"/>
    <w:link w:val="BodyTextIndentChar"/>
    <w:uiPriority w:val="99"/>
    <w:qFormat/>
    <w:rsid w:val="00626AFD"/>
    <w:pPr>
      <w:spacing w:after="240"/>
      <w:ind w:left="720"/>
    </w:pPr>
  </w:style>
  <w:style w:type="character" w:customStyle="1" w:styleId="BodyTextIndentChar">
    <w:name w:val="Body Text Indent Char"/>
    <w:basedOn w:val="DefaultParagraphFont"/>
    <w:link w:val="BodyTextIndent"/>
    <w:uiPriority w:val="99"/>
    <w:rsid w:val="00626AFD"/>
  </w:style>
  <w:style w:type="paragraph" w:styleId="BodyTextFirstIndent2">
    <w:name w:val="Body Text First Indent 2"/>
    <w:basedOn w:val="Normal"/>
    <w:link w:val="BodyTextFirstIndent2Char"/>
    <w:uiPriority w:val="1"/>
    <w:semiHidden/>
    <w:rsid w:val="00626AFD"/>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626AFD"/>
  </w:style>
  <w:style w:type="paragraph" w:customStyle="1" w:styleId="BodyTextFirstIndent3">
    <w:name w:val="Body Text First Indent 3"/>
    <w:basedOn w:val="Normal"/>
    <w:uiPriority w:val="2"/>
    <w:semiHidden/>
    <w:rsid w:val="00626AFD"/>
    <w:pPr>
      <w:spacing w:after="120" w:line="360" w:lineRule="auto"/>
      <w:ind w:firstLine="720"/>
    </w:pPr>
  </w:style>
  <w:style w:type="paragraph" w:styleId="BodyTextIndent2">
    <w:name w:val="Body Text Indent 2"/>
    <w:basedOn w:val="Normal"/>
    <w:link w:val="BodyTextIndent2Char"/>
    <w:uiPriority w:val="1"/>
    <w:semiHidden/>
    <w:rsid w:val="00626AFD"/>
    <w:pPr>
      <w:spacing w:line="480" w:lineRule="auto"/>
      <w:ind w:left="720"/>
    </w:pPr>
  </w:style>
  <w:style w:type="character" w:customStyle="1" w:styleId="BodyTextIndent2Char">
    <w:name w:val="Body Text Indent 2 Char"/>
    <w:basedOn w:val="DefaultParagraphFont"/>
    <w:link w:val="BodyTextIndent2"/>
    <w:uiPriority w:val="1"/>
    <w:semiHidden/>
    <w:rsid w:val="00626AFD"/>
  </w:style>
  <w:style w:type="paragraph" w:styleId="BodyTextIndent3">
    <w:name w:val="Body Text Indent 3"/>
    <w:basedOn w:val="Normal"/>
    <w:link w:val="BodyTextIndent3Char"/>
    <w:uiPriority w:val="2"/>
    <w:semiHidden/>
    <w:rsid w:val="00626AFD"/>
    <w:pPr>
      <w:spacing w:after="120" w:line="360" w:lineRule="auto"/>
      <w:ind w:left="720"/>
    </w:pPr>
  </w:style>
  <w:style w:type="character" w:customStyle="1" w:styleId="BodyTextIndent3Char">
    <w:name w:val="Body Text Indent 3 Char"/>
    <w:basedOn w:val="DefaultParagraphFont"/>
    <w:link w:val="BodyTextIndent3"/>
    <w:uiPriority w:val="2"/>
    <w:semiHidden/>
    <w:rsid w:val="00626AFD"/>
    <w:rPr>
      <w:sz w:val="16"/>
      <w:szCs w:val="16"/>
    </w:rPr>
  </w:style>
  <w:style w:type="paragraph" w:styleId="Caption">
    <w:name w:val="caption"/>
    <w:basedOn w:val="Normal"/>
    <w:next w:val="Normal"/>
    <w:uiPriority w:val="35"/>
    <w:semiHidden/>
    <w:qFormat/>
    <w:rsid w:val="00626AFD"/>
    <w:pPr>
      <w:spacing w:after="200"/>
    </w:pPr>
    <w:rPr>
      <w:b/>
      <w:bCs/>
      <w:sz w:val="18"/>
      <w:szCs w:val="18"/>
    </w:rPr>
  </w:style>
  <w:style w:type="paragraph" w:styleId="Closing">
    <w:name w:val="Closing"/>
    <w:basedOn w:val="Normal"/>
    <w:next w:val="Signature"/>
    <w:link w:val="ClosingChar"/>
    <w:uiPriority w:val="99"/>
    <w:semiHidden/>
    <w:rsid w:val="00626AFD"/>
    <w:pPr>
      <w:ind w:left="4680"/>
    </w:pPr>
  </w:style>
  <w:style w:type="character" w:customStyle="1" w:styleId="ClosingChar">
    <w:name w:val="Closing Char"/>
    <w:basedOn w:val="DefaultParagraphFont"/>
    <w:link w:val="Closing"/>
    <w:uiPriority w:val="99"/>
    <w:semiHidden/>
    <w:rsid w:val="00626AFD"/>
  </w:style>
  <w:style w:type="paragraph" w:styleId="Signature">
    <w:name w:val="Signature"/>
    <w:basedOn w:val="Normal"/>
    <w:next w:val="Normal"/>
    <w:link w:val="SignatureChar"/>
    <w:uiPriority w:val="3"/>
    <w:qFormat/>
    <w:rsid w:val="00626AFD"/>
    <w:pPr>
      <w:spacing w:before="720"/>
      <w:ind w:left="4680"/>
    </w:pPr>
  </w:style>
  <w:style w:type="character" w:customStyle="1" w:styleId="SignatureChar">
    <w:name w:val="Signature Char"/>
    <w:basedOn w:val="DefaultParagraphFont"/>
    <w:link w:val="Signature"/>
    <w:uiPriority w:val="3"/>
    <w:rsid w:val="00626AFD"/>
  </w:style>
  <w:style w:type="paragraph" w:styleId="Date">
    <w:name w:val="Date"/>
    <w:basedOn w:val="Normal"/>
    <w:next w:val="Normal"/>
    <w:link w:val="DateChar"/>
    <w:uiPriority w:val="99"/>
    <w:rsid w:val="00626AFD"/>
    <w:pPr>
      <w:spacing w:after="240"/>
      <w:jc w:val="right"/>
    </w:pPr>
    <w:rPr>
      <w:b/>
      <w:bCs/>
    </w:rPr>
  </w:style>
  <w:style w:type="character" w:customStyle="1" w:styleId="DateChar">
    <w:name w:val="Date Char"/>
    <w:basedOn w:val="DefaultParagraphFont"/>
    <w:link w:val="Date"/>
    <w:uiPriority w:val="99"/>
    <w:rsid w:val="00626AFD"/>
    <w:rPr>
      <w:b/>
      <w:bCs/>
    </w:rPr>
  </w:style>
  <w:style w:type="paragraph" w:styleId="Footer">
    <w:name w:val="footer"/>
    <w:basedOn w:val="Normal"/>
    <w:link w:val="FooterChar"/>
    <w:uiPriority w:val="99"/>
    <w:rsid w:val="00626AFD"/>
    <w:pPr>
      <w:tabs>
        <w:tab w:val="center" w:pos="4680"/>
        <w:tab w:val="right" w:pos="9360"/>
      </w:tabs>
    </w:pPr>
  </w:style>
  <w:style w:type="character" w:customStyle="1" w:styleId="FooterChar">
    <w:name w:val="Footer Char"/>
    <w:basedOn w:val="DefaultParagraphFont"/>
    <w:link w:val="Footer"/>
    <w:uiPriority w:val="99"/>
    <w:rsid w:val="00626AFD"/>
  </w:style>
  <w:style w:type="paragraph" w:styleId="FootnoteText">
    <w:name w:val="footnote text"/>
    <w:basedOn w:val="Normal"/>
    <w:next w:val="FootnoteContinued"/>
    <w:link w:val="FootnoteTextChar"/>
    <w:uiPriority w:val="3"/>
    <w:rsid w:val="00626AFD"/>
    <w:pPr>
      <w:spacing w:after="120"/>
      <w:ind w:firstLine="720"/>
    </w:pPr>
    <w:rPr>
      <w:sz w:val="20"/>
      <w:szCs w:val="20"/>
    </w:rPr>
  </w:style>
  <w:style w:type="character" w:customStyle="1" w:styleId="FootnoteTextChar">
    <w:name w:val="Footnote Text Char"/>
    <w:basedOn w:val="DefaultParagraphFont"/>
    <w:link w:val="FootnoteText"/>
    <w:uiPriority w:val="3"/>
    <w:rsid w:val="00626AFD"/>
    <w:rPr>
      <w:sz w:val="20"/>
      <w:szCs w:val="20"/>
    </w:rPr>
  </w:style>
  <w:style w:type="paragraph" w:customStyle="1" w:styleId="FootnoteContinued">
    <w:name w:val="Footnote Continued"/>
    <w:basedOn w:val="FootnoteText"/>
    <w:uiPriority w:val="3"/>
    <w:qFormat/>
    <w:rsid w:val="00626AFD"/>
    <w:pPr>
      <w:ind w:firstLine="0"/>
    </w:pPr>
  </w:style>
  <w:style w:type="paragraph" w:customStyle="1" w:styleId="FootnoteQuote">
    <w:name w:val="Footnote Quote"/>
    <w:basedOn w:val="FootnoteText"/>
    <w:uiPriority w:val="3"/>
    <w:qFormat/>
    <w:rsid w:val="00626AFD"/>
    <w:pPr>
      <w:ind w:left="1440" w:right="1440" w:firstLine="0"/>
    </w:pPr>
  </w:style>
  <w:style w:type="paragraph" w:customStyle="1" w:styleId="GraphicC">
    <w:name w:val="GraphicC"/>
    <w:basedOn w:val="Normal"/>
    <w:uiPriority w:val="3"/>
    <w:rsid w:val="00626AFD"/>
    <w:pPr>
      <w:spacing w:after="240"/>
    </w:pPr>
  </w:style>
  <w:style w:type="paragraph" w:customStyle="1" w:styleId="GraphicL">
    <w:name w:val="GraphicL"/>
    <w:basedOn w:val="Normal"/>
    <w:uiPriority w:val="3"/>
    <w:rsid w:val="00626AFD"/>
    <w:pPr>
      <w:spacing w:after="240"/>
    </w:pPr>
  </w:style>
  <w:style w:type="paragraph" w:customStyle="1" w:styleId="GraphicR">
    <w:name w:val="GraphicR"/>
    <w:basedOn w:val="Normal"/>
    <w:uiPriority w:val="3"/>
    <w:rsid w:val="00626AFD"/>
    <w:pPr>
      <w:spacing w:after="240"/>
      <w:jc w:val="right"/>
    </w:pPr>
  </w:style>
  <w:style w:type="paragraph" w:styleId="Header">
    <w:name w:val="header"/>
    <w:basedOn w:val="Normal"/>
    <w:link w:val="HeaderChar"/>
    <w:uiPriority w:val="99"/>
    <w:rsid w:val="00626AFD"/>
    <w:pPr>
      <w:tabs>
        <w:tab w:val="center" w:pos="4680"/>
        <w:tab w:val="right" w:pos="9360"/>
      </w:tabs>
    </w:pPr>
  </w:style>
  <w:style w:type="character" w:customStyle="1" w:styleId="HeaderChar">
    <w:name w:val="Header Char"/>
    <w:basedOn w:val="DefaultParagraphFont"/>
    <w:link w:val="Header"/>
    <w:uiPriority w:val="99"/>
    <w:rsid w:val="00626AFD"/>
  </w:style>
  <w:style w:type="paragraph" w:customStyle="1" w:styleId="NoticeBlock">
    <w:name w:val="Notice Block"/>
    <w:basedOn w:val="Normal"/>
    <w:uiPriority w:val="3"/>
    <w:rsid w:val="00626AFD"/>
    <w:pPr>
      <w:keepLines/>
      <w:spacing w:after="240"/>
      <w:ind w:left="720" w:hanging="720"/>
    </w:pPr>
  </w:style>
  <w:style w:type="paragraph" w:customStyle="1" w:styleId="NoticeBlockIndent1">
    <w:name w:val="Notice Block Indent 1"/>
    <w:basedOn w:val="Normal"/>
    <w:uiPriority w:val="3"/>
    <w:rsid w:val="00626AFD"/>
    <w:pPr>
      <w:keepLines/>
      <w:spacing w:after="240"/>
      <w:ind w:left="1440" w:hanging="720"/>
    </w:pPr>
  </w:style>
  <w:style w:type="paragraph" w:styleId="Quote">
    <w:name w:val="Quote"/>
    <w:basedOn w:val="Normal"/>
    <w:link w:val="QuoteChar"/>
    <w:uiPriority w:val="29"/>
    <w:qFormat/>
    <w:rsid w:val="00626AFD"/>
    <w:pPr>
      <w:spacing w:after="240"/>
      <w:ind w:left="1440" w:right="1440"/>
    </w:pPr>
  </w:style>
  <w:style w:type="character" w:customStyle="1" w:styleId="QuoteChar">
    <w:name w:val="Quote Char"/>
    <w:basedOn w:val="DefaultParagraphFont"/>
    <w:link w:val="Quote"/>
    <w:uiPriority w:val="29"/>
    <w:rsid w:val="00626AFD"/>
  </w:style>
  <w:style w:type="paragraph" w:styleId="Salutation">
    <w:name w:val="Salutation"/>
    <w:basedOn w:val="Normal"/>
    <w:next w:val="BodyText"/>
    <w:link w:val="SalutationChar"/>
    <w:uiPriority w:val="99"/>
    <w:semiHidden/>
    <w:rsid w:val="00626AFD"/>
    <w:pPr>
      <w:spacing w:after="240"/>
    </w:pPr>
  </w:style>
  <w:style w:type="character" w:customStyle="1" w:styleId="SalutationChar">
    <w:name w:val="Salutation Char"/>
    <w:basedOn w:val="DefaultParagraphFont"/>
    <w:link w:val="Salutation"/>
    <w:uiPriority w:val="99"/>
    <w:semiHidden/>
    <w:rsid w:val="00626AFD"/>
  </w:style>
  <w:style w:type="paragraph" w:customStyle="1" w:styleId="SignatureByLine">
    <w:name w:val="Signature ByLine"/>
    <w:basedOn w:val="Signature"/>
    <w:uiPriority w:val="3"/>
    <w:qFormat/>
    <w:rsid w:val="00626AFD"/>
    <w:pPr>
      <w:tabs>
        <w:tab w:val="left" w:leader="underscore" w:pos="9360"/>
      </w:tabs>
    </w:pPr>
  </w:style>
  <w:style w:type="paragraph" w:styleId="Subtitle">
    <w:name w:val="Subtitle"/>
    <w:basedOn w:val="Normal"/>
    <w:next w:val="BodyTextFirstIndent"/>
    <w:link w:val="SubtitleChar"/>
    <w:uiPriority w:val="11"/>
    <w:qFormat/>
    <w:rsid w:val="00626AFD"/>
    <w:pPr>
      <w:keepNext/>
      <w:numPr>
        <w:ilvl w:val="1"/>
      </w:numPr>
      <w:spacing w:after="240"/>
    </w:pPr>
    <w:rPr>
      <w:b/>
      <w:bCs/>
    </w:rPr>
  </w:style>
  <w:style w:type="character" w:customStyle="1" w:styleId="SubtitleChar">
    <w:name w:val="Subtitle Char"/>
    <w:basedOn w:val="DefaultParagraphFont"/>
    <w:link w:val="Subtitle"/>
    <w:uiPriority w:val="11"/>
    <w:rsid w:val="00626AFD"/>
    <w:rPr>
      <w:b/>
      <w:bCs/>
    </w:rPr>
  </w:style>
  <w:style w:type="paragraph" w:customStyle="1" w:styleId="SubtitleLeft">
    <w:name w:val="Subtitle Left"/>
    <w:basedOn w:val="Normal"/>
    <w:next w:val="BodyTextFirstIndent"/>
    <w:qFormat/>
    <w:rsid w:val="00626AFD"/>
    <w:pPr>
      <w:keepNext/>
      <w:spacing w:after="240"/>
    </w:pPr>
    <w:rPr>
      <w:b/>
      <w:bCs/>
    </w:rPr>
  </w:style>
  <w:style w:type="paragraph" w:styleId="Title">
    <w:name w:val="Title"/>
    <w:basedOn w:val="Normal"/>
    <w:next w:val="BodyTextFirstIndent"/>
    <w:link w:val="TitleChar"/>
    <w:uiPriority w:val="10"/>
    <w:qFormat/>
    <w:rsid w:val="00626AFD"/>
    <w:pPr>
      <w:keepNext/>
      <w:spacing w:after="240"/>
    </w:pPr>
    <w:rPr>
      <w:b/>
      <w:bCs/>
      <w:caps/>
    </w:rPr>
  </w:style>
  <w:style w:type="character" w:customStyle="1" w:styleId="TitleChar">
    <w:name w:val="Title Char"/>
    <w:basedOn w:val="DefaultParagraphFont"/>
    <w:link w:val="Title"/>
    <w:uiPriority w:val="10"/>
    <w:rsid w:val="00626AFD"/>
    <w:rPr>
      <w:b/>
      <w:bCs/>
      <w:caps/>
      <w:sz w:val="52"/>
      <w:szCs w:val="52"/>
    </w:rPr>
  </w:style>
  <w:style w:type="paragraph" w:customStyle="1" w:styleId="TitleLeft">
    <w:name w:val="Title Left"/>
    <w:basedOn w:val="Normal"/>
    <w:next w:val="BodyTextFirstIndent"/>
    <w:qFormat/>
    <w:rsid w:val="00626AFD"/>
    <w:pPr>
      <w:spacing w:after="240"/>
    </w:pPr>
    <w:rPr>
      <w:b/>
      <w:bCs/>
      <w:caps/>
    </w:rPr>
  </w:style>
  <w:style w:type="paragraph" w:styleId="TOAHeading">
    <w:name w:val="toa heading"/>
    <w:basedOn w:val="Normal"/>
    <w:next w:val="Normal"/>
    <w:uiPriority w:val="99"/>
    <w:semiHidden/>
    <w:rsid w:val="00626AFD"/>
    <w:pPr>
      <w:spacing w:after="240"/>
    </w:pPr>
  </w:style>
  <w:style w:type="paragraph" w:styleId="TOCHeading">
    <w:name w:val="TOC Heading"/>
    <w:basedOn w:val="Normal"/>
    <w:next w:val="Normal"/>
    <w:uiPriority w:val="39"/>
    <w:semiHidden/>
    <w:qFormat/>
    <w:rsid w:val="00626AFD"/>
    <w:pPr>
      <w:spacing w:after="240"/>
    </w:pPr>
    <w:rPr>
      <w:b/>
      <w:bCs/>
      <w:caps/>
    </w:rPr>
  </w:style>
  <w:style w:type="character" w:styleId="FootnoteReference">
    <w:name w:val="footnote reference"/>
    <w:basedOn w:val="DefaultParagraphFont"/>
    <w:uiPriority w:val="99"/>
    <w:semiHidden/>
    <w:rsid w:val="00626AFD"/>
    <w:rPr>
      <w:vertAlign w:val="superscript"/>
    </w:rPr>
  </w:style>
  <w:style w:type="paragraph" w:customStyle="1" w:styleId="FootnoteSeparator">
    <w:name w:val="Footnote Separator"/>
    <w:basedOn w:val="Normal"/>
    <w:uiPriority w:val="19"/>
    <w:semiHidden/>
    <w:rsid w:val="00626AFD"/>
    <w:rPr>
      <w:sz w:val="20"/>
      <w:szCs w:val="20"/>
    </w:rPr>
  </w:style>
  <w:style w:type="paragraph" w:styleId="EndnoteText">
    <w:name w:val="endnote text"/>
    <w:basedOn w:val="Normal"/>
    <w:link w:val="EndnoteTextChar"/>
    <w:uiPriority w:val="99"/>
    <w:semiHidden/>
    <w:rsid w:val="00626AFD"/>
    <w:pPr>
      <w:spacing w:after="120"/>
      <w:ind w:firstLine="720"/>
    </w:pPr>
    <w:rPr>
      <w:sz w:val="20"/>
      <w:szCs w:val="20"/>
    </w:rPr>
  </w:style>
  <w:style w:type="character" w:customStyle="1" w:styleId="EndnoteTextChar">
    <w:name w:val="Endnote Text Char"/>
    <w:basedOn w:val="DefaultParagraphFont"/>
    <w:link w:val="EndnoteText"/>
    <w:uiPriority w:val="99"/>
    <w:semiHidden/>
    <w:rsid w:val="00626AFD"/>
    <w:rPr>
      <w:sz w:val="20"/>
      <w:szCs w:val="20"/>
    </w:rPr>
  </w:style>
  <w:style w:type="character" w:styleId="EndnoteReference">
    <w:name w:val="endnote reference"/>
    <w:basedOn w:val="DefaultParagraphFont"/>
    <w:uiPriority w:val="99"/>
    <w:semiHidden/>
    <w:rsid w:val="00626AFD"/>
    <w:rPr>
      <w:vertAlign w:val="superscript"/>
    </w:rPr>
  </w:style>
  <w:style w:type="character" w:customStyle="1" w:styleId="zzmpTrailerItem">
    <w:name w:val="zzmpTrailerItem"/>
    <w:basedOn w:val="DefaultParagraphFont"/>
    <w:rsid w:val="00626AFD"/>
    <w:rPr>
      <w:sz w:val="16"/>
      <w:szCs w:val="16"/>
      <w:vertAlign w:val="subscript"/>
    </w:rPr>
  </w:style>
  <w:style w:type="character" w:styleId="CommentReference">
    <w:name w:val="annotation reference"/>
    <w:basedOn w:val="DefaultParagraphFont"/>
    <w:uiPriority w:val="99"/>
    <w:semiHidden/>
    <w:rsid w:val="00626AFD"/>
    <w:rPr>
      <w:sz w:val="18"/>
      <w:szCs w:val="18"/>
    </w:rPr>
  </w:style>
  <w:style w:type="paragraph" w:styleId="CommentText">
    <w:name w:val="annotation text"/>
    <w:basedOn w:val="Normal"/>
    <w:link w:val="CommentTextChar"/>
    <w:uiPriority w:val="99"/>
    <w:semiHidden/>
    <w:rsid w:val="00626AFD"/>
  </w:style>
  <w:style w:type="character" w:customStyle="1" w:styleId="CommentTextChar">
    <w:name w:val="Comment Text Char"/>
    <w:basedOn w:val="DefaultParagraphFont"/>
    <w:link w:val="CommentText"/>
    <w:uiPriority w:val="99"/>
    <w:semiHidden/>
    <w:rsid w:val="00626AFD"/>
  </w:style>
  <w:style w:type="paragraph" w:styleId="CommentSubject">
    <w:name w:val="annotation subject"/>
    <w:basedOn w:val="CommentText"/>
    <w:next w:val="CommentText"/>
    <w:link w:val="CommentSubjectChar"/>
    <w:uiPriority w:val="99"/>
    <w:semiHidden/>
    <w:rsid w:val="00626AFD"/>
    <w:rPr>
      <w:b/>
      <w:bCs/>
      <w:sz w:val="20"/>
      <w:szCs w:val="20"/>
    </w:rPr>
  </w:style>
  <w:style w:type="character" w:customStyle="1" w:styleId="CommentSubjectChar">
    <w:name w:val="Comment Subject Char"/>
    <w:basedOn w:val="CommentTextChar"/>
    <w:link w:val="CommentSubject"/>
    <w:uiPriority w:val="99"/>
    <w:semiHidden/>
    <w:rsid w:val="00626AFD"/>
    <w:rPr>
      <w:b/>
      <w:bCs/>
      <w:sz w:val="20"/>
      <w:szCs w:val="20"/>
    </w:rPr>
  </w:style>
  <w:style w:type="paragraph" w:styleId="ListParagraph">
    <w:name w:val="List Paragraph"/>
    <w:basedOn w:val="Normal"/>
    <w:uiPriority w:val="99"/>
    <w:semiHidden/>
    <w:qFormat/>
    <w:rsid w:val="00626AFD"/>
    <w:pPr>
      <w:ind w:left="720"/>
    </w:pPr>
  </w:style>
  <w:style w:type="character" w:styleId="PageNumber">
    <w:name w:val="page number"/>
    <w:basedOn w:val="DefaultParagraphFont"/>
    <w:uiPriority w:val="99"/>
    <w:semiHidden/>
    <w:rsid w:val="00626AFD"/>
  </w:style>
  <w:style w:type="table" w:customStyle="1" w:styleId="ColorfulGrid1">
    <w:name w:val="Colorful Grid1"/>
    <w:uiPriority w:val="99"/>
    <w:rsid w:val="00626AFD"/>
    <w:pPr>
      <w:adjustRightInd w:val="0"/>
      <w:spacing w:after="0" w:line="240" w:lineRule="auto"/>
    </w:pPr>
    <w:rPr>
      <w:rFonts w:ascii="Times New Roman" w:cs="Times New Roman"/>
      <w:color w:val="000000"/>
      <w:sz w:val="24"/>
      <w:szCs w:val="24"/>
      <w:lang w:val="en-US-POSIX"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rsid w:val="00626AFD"/>
    <w:pPr>
      <w:adjustRightInd w:val="0"/>
      <w:spacing w:after="0" w:line="240" w:lineRule="auto"/>
    </w:pPr>
    <w:rPr>
      <w:rFonts w:asci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rsid w:val="00626AFD"/>
    <w:pPr>
      <w:adjustRightInd w:val="0"/>
      <w:spacing w:after="0" w:line="240" w:lineRule="auto"/>
    </w:pPr>
    <w:rPr>
      <w:rFonts w:ascii="Times New Roman" w:eastAsia="DFKai-SB" w:cs="Times New Roman"/>
      <w:sz w:val="24"/>
      <w:szCs w:val="24"/>
      <w:lang w:eastAsia="en-US"/>
    </w:rPr>
  </w:style>
  <w:style w:type="paragraph" w:styleId="Heading1">
    <w:name w:val="heading 1"/>
    <w:basedOn w:val="Normal"/>
    <w:next w:val="Normal"/>
    <w:link w:val="Heading1Char"/>
    <w:uiPriority w:val="9"/>
    <w:semiHidden/>
    <w:rsid w:val="00626AFD"/>
    <w:pPr>
      <w:keepNext/>
      <w:keepLines/>
      <w:spacing w:after="240"/>
      <w:outlineLvl w:val="0"/>
    </w:pPr>
    <w:rPr>
      <w:b/>
      <w:bCs/>
    </w:rPr>
  </w:style>
  <w:style w:type="paragraph" w:styleId="Heading2">
    <w:name w:val="heading 2"/>
    <w:basedOn w:val="Normal"/>
    <w:next w:val="Normal"/>
    <w:link w:val="Heading2Char"/>
    <w:uiPriority w:val="9"/>
    <w:semiHidden/>
    <w:rsid w:val="00626AFD"/>
    <w:pPr>
      <w:keepNext/>
      <w:keepLines/>
      <w:spacing w:after="240"/>
      <w:outlineLvl w:val="1"/>
    </w:pPr>
    <w:rPr>
      <w:b/>
      <w:bCs/>
    </w:rPr>
  </w:style>
  <w:style w:type="paragraph" w:styleId="Heading3">
    <w:name w:val="heading 3"/>
    <w:basedOn w:val="Normal"/>
    <w:next w:val="Normal"/>
    <w:link w:val="Heading3Char"/>
    <w:uiPriority w:val="9"/>
    <w:semiHidden/>
    <w:rsid w:val="00626AFD"/>
    <w:pPr>
      <w:keepNext/>
      <w:keepLines/>
      <w:spacing w:after="240"/>
      <w:outlineLvl w:val="2"/>
    </w:pPr>
  </w:style>
  <w:style w:type="paragraph" w:styleId="Heading4">
    <w:name w:val="heading 4"/>
    <w:basedOn w:val="Normal"/>
    <w:next w:val="Normal"/>
    <w:link w:val="Heading4Char"/>
    <w:uiPriority w:val="9"/>
    <w:semiHidden/>
    <w:rsid w:val="00626AFD"/>
    <w:pPr>
      <w:keepNext/>
      <w:keepLines/>
      <w:spacing w:after="240"/>
      <w:outlineLvl w:val="3"/>
    </w:pPr>
  </w:style>
  <w:style w:type="paragraph" w:styleId="Heading5">
    <w:name w:val="heading 5"/>
    <w:basedOn w:val="Normal"/>
    <w:next w:val="Normal"/>
    <w:link w:val="Heading5Char"/>
    <w:uiPriority w:val="9"/>
    <w:semiHidden/>
    <w:rsid w:val="00626AFD"/>
    <w:pPr>
      <w:keepNext/>
      <w:keepLines/>
      <w:spacing w:after="240"/>
      <w:outlineLvl w:val="4"/>
    </w:pPr>
  </w:style>
  <w:style w:type="paragraph" w:styleId="Heading6">
    <w:name w:val="heading 6"/>
    <w:basedOn w:val="Normal"/>
    <w:next w:val="Normal"/>
    <w:link w:val="Heading6Char"/>
    <w:uiPriority w:val="9"/>
    <w:semiHidden/>
    <w:rsid w:val="00626AFD"/>
    <w:pPr>
      <w:keepNext/>
      <w:keepLines/>
      <w:spacing w:after="240"/>
      <w:outlineLvl w:val="5"/>
    </w:pPr>
  </w:style>
  <w:style w:type="paragraph" w:styleId="Heading7">
    <w:name w:val="heading 7"/>
    <w:basedOn w:val="Normal"/>
    <w:next w:val="Normal"/>
    <w:link w:val="Heading7Char"/>
    <w:uiPriority w:val="9"/>
    <w:semiHidden/>
    <w:rsid w:val="00626AFD"/>
    <w:pPr>
      <w:keepNext/>
      <w:keepLines/>
      <w:spacing w:after="240"/>
      <w:outlineLvl w:val="6"/>
    </w:pPr>
  </w:style>
  <w:style w:type="paragraph" w:styleId="Heading8">
    <w:name w:val="heading 8"/>
    <w:basedOn w:val="Normal"/>
    <w:next w:val="Normal"/>
    <w:link w:val="Heading8Char"/>
    <w:uiPriority w:val="9"/>
    <w:semiHidden/>
    <w:rsid w:val="00626AFD"/>
    <w:pPr>
      <w:keepNext/>
      <w:keepLines/>
      <w:spacing w:after="240"/>
      <w:outlineLvl w:val="7"/>
    </w:pPr>
  </w:style>
  <w:style w:type="paragraph" w:styleId="Heading9">
    <w:name w:val="heading 9"/>
    <w:basedOn w:val="Normal"/>
    <w:next w:val="Normal"/>
    <w:link w:val="Heading9Char"/>
    <w:uiPriority w:val="9"/>
    <w:semiHidden/>
    <w:rsid w:val="00626AFD"/>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626AFD"/>
    <w:rPr>
      <w:b/>
      <w:bCs/>
      <w:sz w:val="28"/>
      <w:szCs w:val="28"/>
    </w:rPr>
  </w:style>
  <w:style w:type="character" w:customStyle="1" w:styleId="Heading2Char">
    <w:name w:val="Heading 2 Char"/>
    <w:basedOn w:val="DefaultParagraphFont"/>
    <w:link w:val="Heading2"/>
    <w:uiPriority w:val="9"/>
    <w:semiHidden/>
    <w:rsid w:val="00626AFD"/>
    <w:rPr>
      <w:b/>
      <w:bCs/>
      <w:sz w:val="26"/>
      <w:szCs w:val="26"/>
    </w:rPr>
  </w:style>
  <w:style w:type="character" w:customStyle="1" w:styleId="Heading3Char">
    <w:name w:val="Heading 3 Char"/>
    <w:basedOn w:val="DefaultParagraphFont"/>
    <w:link w:val="Heading3"/>
    <w:uiPriority w:val="9"/>
    <w:semiHidden/>
    <w:rsid w:val="00626AFD"/>
  </w:style>
  <w:style w:type="character" w:customStyle="1" w:styleId="Heading4Char">
    <w:name w:val="Heading 4 Char"/>
    <w:basedOn w:val="DefaultParagraphFont"/>
    <w:link w:val="Heading4"/>
    <w:uiPriority w:val="9"/>
    <w:semiHidden/>
    <w:rsid w:val="00626AFD"/>
  </w:style>
  <w:style w:type="character" w:customStyle="1" w:styleId="Heading5Char">
    <w:name w:val="Heading 5 Char"/>
    <w:basedOn w:val="DefaultParagraphFont"/>
    <w:link w:val="Heading5"/>
    <w:uiPriority w:val="9"/>
    <w:semiHidden/>
    <w:rsid w:val="00626AFD"/>
  </w:style>
  <w:style w:type="character" w:customStyle="1" w:styleId="Heading6Char">
    <w:name w:val="Heading 6 Char"/>
    <w:basedOn w:val="DefaultParagraphFont"/>
    <w:link w:val="Heading6"/>
    <w:uiPriority w:val="9"/>
    <w:semiHidden/>
    <w:rsid w:val="00626AFD"/>
  </w:style>
  <w:style w:type="character" w:customStyle="1" w:styleId="Heading7Char">
    <w:name w:val="Heading 7 Char"/>
    <w:basedOn w:val="DefaultParagraphFont"/>
    <w:link w:val="Heading7"/>
    <w:uiPriority w:val="9"/>
    <w:semiHidden/>
    <w:rsid w:val="00626AFD"/>
  </w:style>
  <w:style w:type="character" w:customStyle="1" w:styleId="Heading8Char">
    <w:name w:val="Heading 8 Char"/>
    <w:basedOn w:val="DefaultParagraphFont"/>
    <w:link w:val="Heading8"/>
    <w:uiPriority w:val="9"/>
    <w:semiHidden/>
    <w:rsid w:val="00626AFD"/>
    <w:rPr>
      <w:sz w:val="20"/>
      <w:szCs w:val="20"/>
    </w:rPr>
  </w:style>
  <w:style w:type="character" w:customStyle="1" w:styleId="Heading9Char">
    <w:name w:val="Heading 9 Char"/>
    <w:basedOn w:val="DefaultParagraphFont"/>
    <w:link w:val="Heading9"/>
    <w:uiPriority w:val="9"/>
    <w:semiHidden/>
    <w:rsid w:val="00626AFD"/>
    <w:rPr>
      <w:sz w:val="20"/>
      <w:szCs w:val="20"/>
    </w:rPr>
  </w:style>
  <w:style w:type="paragraph" w:styleId="BalloonText">
    <w:name w:val="Balloon Text"/>
    <w:basedOn w:val="Normal"/>
    <w:link w:val="BalloonTextChar"/>
    <w:uiPriority w:val="99"/>
    <w:semiHidden/>
    <w:rsid w:val="00626AFD"/>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26AFD"/>
    <w:rPr>
      <w:sz w:val="16"/>
      <w:szCs w:val="16"/>
    </w:rPr>
  </w:style>
  <w:style w:type="paragraph" w:styleId="BlockText">
    <w:name w:val="Block Text"/>
    <w:basedOn w:val="Normal"/>
    <w:uiPriority w:val="99"/>
    <w:qFormat/>
    <w:rsid w:val="00626AFD"/>
    <w:pPr>
      <w:spacing w:after="240"/>
      <w:ind w:left="720" w:right="720"/>
    </w:pPr>
  </w:style>
  <w:style w:type="paragraph" w:customStyle="1" w:styleId="BlockText2">
    <w:name w:val="Block Text 2"/>
    <w:basedOn w:val="Normal"/>
    <w:uiPriority w:val="1"/>
    <w:semiHidden/>
    <w:rsid w:val="00626AFD"/>
    <w:pPr>
      <w:spacing w:line="480" w:lineRule="auto"/>
      <w:ind w:left="720" w:right="720"/>
    </w:pPr>
  </w:style>
  <w:style w:type="paragraph" w:customStyle="1" w:styleId="BlockText3">
    <w:name w:val="Block Text 3"/>
    <w:basedOn w:val="Normal"/>
    <w:uiPriority w:val="2"/>
    <w:semiHidden/>
    <w:rsid w:val="00626AFD"/>
    <w:pPr>
      <w:spacing w:after="120" w:line="360" w:lineRule="auto"/>
      <w:ind w:left="720" w:right="720"/>
    </w:pPr>
  </w:style>
  <w:style w:type="paragraph" w:styleId="BodyText">
    <w:name w:val="Body Text"/>
    <w:basedOn w:val="Normal"/>
    <w:link w:val="BodyTextChar"/>
    <w:uiPriority w:val="99"/>
    <w:qFormat/>
    <w:rsid w:val="00626AFD"/>
    <w:pPr>
      <w:spacing w:after="240"/>
    </w:pPr>
  </w:style>
  <w:style w:type="character" w:customStyle="1" w:styleId="BodyTextChar">
    <w:name w:val="Body Text Char"/>
    <w:basedOn w:val="DefaultParagraphFont"/>
    <w:link w:val="BodyText"/>
    <w:uiPriority w:val="99"/>
    <w:rsid w:val="00626AFD"/>
  </w:style>
  <w:style w:type="paragraph" w:styleId="BodyText2">
    <w:name w:val="Body Text 2"/>
    <w:basedOn w:val="Normal"/>
    <w:link w:val="BodyText2Char"/>
    <w:uiPriority w:val="1"/>
    <w:semiHidden/>
    <w:rsid w:val="00626AFD"/>
    <w:pPr>
      <w:spacing w:line="480" w:lineRule="auto"/>
    </w:pPr>
  </w:style>
  <w:style w:type="character" w:customStyle="1" w:styleId="BodyText2Char">
    <w:name w:val="Body Text 2 Char"/>
    <w:basedOn w:val="DefaultParagraphFont"/>
    <w:link w:val="BodyText2"/>
    <w:uiPriority w:val="1"/>
    <w:semiHidden/>
    <w:rsid w:val="00626AFD"/>
  </w:style>
  <w:style w:type="paragraph" w:styleId="BodyText3">
    <w:name w:val="Body Text 3"/>
    <w:basedOn w:val="Normal"/>
    <w:link w:val="BodyText3Char"/>
    <w:uiPriority w:val="2"/>
    <w:semiHidden/>
    <w:rsid w:val="00626AFD"/>
    <w:pPr>
      <w:spacing w:after="120" w:line="360" w:lineRule="auto"/>
    </w:pPr>
  </w:style>
  <w:style w:type="character" w:customStyle="1" w:styleId="BodyText3Char">
    <w:name w:val="Body Text 3 Char"/>
    <w:basedOn w:val="DefaultParagraphFont"/>
    <w:link w:val="BodyText3"/>
    <w:uiPriority w:val="2"/>
    <w:semiHidden/>
    <w:rsid w:val="00626AFD"/>
    <w:rPr>
      <w:sz w:val="16"/>
      <w:szCs w:val="16"/>
    </w:rPr>
  </w:style>
  <w:style w:type="paragraph" w:styleId="BodyTextFirstIndent">
    <w:name w:val="Body Text First Indent"/>
    <w:basedOn w:val="Normal"/>
    <w:link w:val="BodyTextFirstIndentChar"/>
    <w:uiPriority w:val="99"/>
    <w:qFormat/>
    <w:rsid w:val="00626AFD"/>
    <w:pPr>
      <w:spacing w:after="240"/>
      <w:ind w:firstLine="720"/>
    </w:pPr>
  </w:style>
  <w:style w:type="character" w:customStyle="1" w:styleId="BodyTextFirstIndentChar">
    <w:name w:val="Body Text First Indent Char"/>
    <w:basedOn w:val="BodyTextChar"/>
    <w:link w:val="BodyTextFirstIndent"/>
    <w:uiPriority w:val="99"/>
    <w:rsid w:val="00626AFD"/>
  </w:style>
  <w:style w:type="paragraph" w:styleId="BodyTextIndent">
    <w:name w:val="Body Text Indent"/>
    <w:basedOn w:val="Normal"/>
    <w:link w:val="BodyTextIndentChar"/>
    <w:uiPriority w:val="99"/>
    <w:qFormat/>
    <w:rsid w:val="00626AFD"/>
    <w:pPr>
      <w:spacing w:after="240"/>
      <w:ind w:left="720"/>
    </w:pPr>
  </w:style>
  <w:style w:type="character" w:customStyle="1" w:styleId="BodyTextIndentChar">
    <w:name w:val="Body Text Indent Char"/>
    <w:basedOn w:val="DefaultParagraphFont"/>
    <w:link w:val="BodyTextIndent"/>
    <w:uiPriority w:val="99"/>
    <w:rsid w:val="00626AFD"/>
  </w:style>
  <w:style w:type="paragraph" w:styleId="BodyTextFirstIndent2">
    <w:name w:val="Body Text First Indent 2"/>
    <w:basedOn w:val="Normal"/>
    <w:link w:val="BodyTextFirstIndent2Char"/>
    <w:uiPriority w:val="1"/>
    <w:semiHidden/>
    <w:rsid w:val="00626AFD"/>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626AFD"/>
  </w:style>
  <w:style w:type="paragraph" w:customStyle="1" w:styleId="BodyTextFirstIndent3">
    <w:name w:val="Body Text First Indent 3"/>
    <w:basedOn w:val="Normal"/>
    <w:uiPriority w:val="2"/>
    <w:semiHidden/>
    <w:rsid w:val="00626AFD"/>
    <w:pPr>
      <w:spacing w:after="120" w:line="360" w:lineRule="auto"/>
      <w:ind w:firstLine="720"/>
    </w:pPr>
  </w:style>
  <w:style w:type="paragraph" w:styleId="BodyTextIndent2">
    <w:name w:val="Body Text Indent 2"/>
    <w:basedOn w:val="Normal"/>
    <w:link w:val="BodyTextIndent2Char"/>
    <w:uiPriority w:val="1"/>
    <w:semiHidden/>
    <w:rsid w:val="00626AFD"/>
    <w:pPr>
      <w:spacing w:line="480" w:lineRule="auto"/>
      <w:ind w:left="720"/>
    </w:pPr>
  </w:style>
  <w:style w:type="character" w:customStyle="1" w:styleId="BodyTextIndent2Char">
    <w:name w:val="Body Text Indent 2 Char"/>
    <w:basedOn w:val="DefaultParagraphFont"/>
    <w:link w:val="BodyTextIndent2"/>
    <w:uiPriority w:val="1"/>
    <w:semiHidden/>
    <w:rsid w:val="00626AFD"/>
  </w:style>
  <w:style w:type="paragraph" w:styleId="BodyTextIndent3">
    <w:name w:val="Body Text Indent 3"/>
    <w:basedOn w:val="Normal"/>
    <w:link w:val="BodyTextIndent3Char"/>
    <w:uiPriority w:val="2"/>
    <w:semiHidden/>
    <w:rsid w:val="00626AFD"/>
    <w:pPr>
      <w:spacing w:after="120" w:line="360" w:lineRule="auto"/>
      <w:ind w:left="720"/>
    </w:pPr>
  </w:style>
  <w:style w:type="character" w:customStyle="1" w:styleId="BodyTextIndent3Char">
    <w:name w:val="Body Text Indent 3 Char"/>
    <w:basedOn w:val="DefaultParagraphFont"/>
    <w:link w:val="BodyTextIndent3"/>
    <w:uiPriority w:val="2"/>
    <w:semiHidden/>
    <w:rsid w:val="00626AFD"/>
    <w:rPr>
      <w:sz w:val="16"/>
      <w:szCs w:val="16"/>
    </w:rPr>
  </w:style>
  <w:style w:type="paragraph" w:styleId="Caption">
    <w:name w:val="caption"/>
    <w:basedOn w:val="Normal"/>
    <w:next w:val="Normal"/>
    <w:uiPriority w:val="35"/>
    <w:semiHidden/>
    <w:qFormat/>
    <w:rsid w:val="00626AFD"/>
    <w:pPr>
      <w:spacing w:after="200"/>
    </w:pPr>
    <w:rPr>
      <w:b/>
      <w:bCs/>
      <w:sz w:val="18"/>
      <w:szCs w:val="18"/>
    </w:rPr>
  </w:style>
  <w:style w:type="paragraph" w:styleId="Closing">
    <w:name w:val="Closing"/>
    <w:basedOn w:val="Normal"/>
    <w:next w:val="Signature"/>
    <w:link w:val="ClosingChar"/>
    <w:uiPriority w:val="99"/>
    <w:semiHidden/>
    <w:rsid w:val="00626AFD"/>
    <w:pPr>
      <w:ind w:left="4680"/>
    </w:pPr>
  </w:style>
  <w:style w:type="character" w:customStyle="1" w:styleId="ClosingChar">
    <w:name w:val="Closing Char"/>
    <w:basedOn w:val="DefaultParagraphFont"/>
    <w:link w:val="Closing"/>
    <w:uiPriority w:val="99"/>
    <w:semiHidden/>
    <w:rsid w:val="00626AFD"/>
  </w:style>
  <w:style w:type="paragraph" w:styleId="Signature">
    <w:name w:val="Signature"/>
    <w:basedOn w:val="Normal"/>
    <w:next w:val="Normal"/>
    <w:link w:val="SignatureChar"/>
    <w:uiPriority w:val="3"/>
    <w:qFormat/>
    <w:rsid w:val="00626AFD"/>
    <w:pPr>
      <w:spacing w:before="720"/>
      <w:ind w:left="4680"/>
    </w:pPr>
  </w:style>
  <w:style w:type="character" w:customStyle="1" w:styleId="SignatureChar">
    <w:name w:val="Signature Char"/>
    <w:basedOn w:val="DefaultParagraphFont"/>
    <w:link w:val="Signature"/>
    <w:uiPriority w:val="3"/>
    <w:rsid w:val="00626AFD"/>
  </w:style>
  <w:style w:type="paragraph" w:styleId="Date">
    <w:name w:val="Date"/>
    <w:basedOn w:val="Normal"/>
    <w:next w:val="Normal"/>
    <w:link w:val="DateChar"/>
    <w:uiPriority w:val="99"/>
    <w:rsid w:val="00626AFD"/>
    <w:pPr>
      <w:spacing w:after="240"/>
      <w:jc w:val="right"/>
    </w:pPr>
    <w:rPr>
      <w:b/>
      <w:bCs/>
    </w:rPr>
  </w:style>
  <w:style w:type="character" w:customStyle="1" w:styleId="DateChar">
    <w:name w:val="Date Char"/>
    <w:basedOn w:val="DefaultParagraphFont"/>
    <w:link w:val="Date"/>
    <w:uiPriority w:val="99"/>
    <w:rsid w:val="00626AFD"/>
    <w:rPr>
      <w:b/>
      <w:bCs/>
    </w:rPr>
  </w:style>
  <w:style w:type="paragraph" w:styleId="Footer">
    <w:name w:val="footer"/>
    <w:basedOn w:val="Normal"/>
    <w:link w:val="FooterChar"/>
    <w:uiPriority w:val="99"/>
    <w:rsid w:val="00626AFD"/>
    <w:pPr>
      <w:tabs>
        <w:tab w:val="center" w:pos="4680"/>
        <w:tab w:val="right" w:pos="9360"/>
      </w:tabs>
    </w:pPr>
  </w:style>
  <w:style w:type="character" w:customStyle="1" w:styleId="FooterChar">
    <w:name w:val="Footer Char"/>
    <w:basedOn w:val="DefaultParagraphFont"/>
    <w:link w:val="Footer"/>
    <w:uiPriority w:val="99"/>
    <w:rsid w:val="00626AFD"/>
  </w:style>
  <w:style w:type="paragraph" w:styleId="FootnoteText">
    <w:name w:val="footnote text"/>
    <w:basedOn w:val="Normal"/>
    <w:next w:val="FootnoteContinued"/>
    <w:link w:val="FootnoteTextChar"/>
    <w:uiPriority w:val="3"/>
    <w:rsid w:val="00626AFD"/>
    <w:pPr>
      <w:spacing w:after="120"/>
      <w:ind w:firstLine="720"/>
    </w:pPr>
    <w:rPr>
      <w:sz w:val="20"/>
      <w:szCs w:val="20"/>
    </w:rPr>
  </w:style>
  <w:style w:type="character" w:customStyle="1" w:styleId="FootnoteTextChar">
    <w:name w:val="Footnote Text Char"/>
    <w:basedOn w:val="DefaultParagraphFont"/>
    <w:link w:val="FootnoteText"/>
    <w:uiPriority w:val="3"/>
    <w:rsid w:val="00626AFD"/>
    <w:rPr>
      <w:sz w:val="20"/>
      <w:szCs w:val="20"/>
    </w:rPr>
  </w:style>
  <w:style w:type="paragraph" w:customStyle="1" w:styleId="FootnoteContinued">
    <w:name w:val="Footnote Continued"/>
    <w:basedOn w:val="FootnoteText"/>
    <w:uiPriority w:val="3"/>
    <w:qFormat/>
    <w:rsid w:val="00626AFD"/>
    <w:pPr>
      <w:ind w:firstLine="0"/>
    </w:pPr>
  </w:style>
  <w:style w:type="paragraph" w:customStyle="1" w:styleId="FootnoteQuote">
    <w:name w:val="Footnote Quote"/>
    <w:basedOn w:val="FootnoteText"/>
    <w:uiPriority w:val="3"/>
    <w:qFormat/>
    <w:rsid w:val="00626AFD"/>
    <w:pPr>
      <w:ind w:left="1440" w:right="1440" w:firstLine="0"/>
    </w:pPr>
  </w:style>
  <w:style w:type="paragraph" w:customStyle="1" w:styleId="GraphicC">
    <w:name w:val="GraphicC"/>
    <w:basedOn w:val="Normal"/>
    <w:uiPriority w:val="3"/>
    <w:rsid w:val="00626AFD"/>
    <w:pPr>
      <w:spacing w:after="240"/>
    </w:pPr>
  </w:style>
  <w:style w:type="paragraph" w:customStyle="1" w:styleId="GraphicL">
    <w:name w:val="GraphicL"/>
    <w:basedOn w:val="Normal"/>
    <w:uiPriority w:val="3"/>
    <w:rsid w:val="00626AFD"/>
    <w:pPr>
      <w:spacing w:after="240"/>
    </w:pPr>
  </w:style>
  <w:style w:type="paragraph" w:customStyle="1" w:styleId="GraphicR">
    <w:name w:val="GraphicR"/>
    <w:basedOn w:val="Normal"/>
    <w:uiPriority w:val="3"/>
    <w:rsid w:val="00626AFD"/>
    <w:pPr>
      <w:spacing w:after="240"/>
      <w:jc w:val="right"/>
    </w:pPr>
  </w:style>
  <w:style w:type="paragraph" w:styleId="Header">
    <w:name w:val="header"/>
    <w:basedOn w:val="Normal"/>
    <w:link w:val="HeaderChar"/>
    <w:uiPriority w:val="99"/>
    <w:rsid w:val="00626AFD"/>
    <w:pPr>
      <w:tabs>
        <w:tab w:val="center" w:pos="4680"/>
        <w:tab w:val="right" w:pos="9360"/>
      </w:tabs>
    </w:pPr>
  </w:style>
  <w:style w:type="character" w:customStyle="1" w:styleId="HeaderChar">
    <w:name w:val="Header Char"/>
    <w:basedOn w:val="DefaultParagraphFont"/>
    <w:link w:val="Header"/>
    <w:uiPriority w:val="99"/>
    <w:rsid w:val="00626AFD"/>
  </w:style>
  <w:style w:type="paragraph" w:customStyle="1" w:styleId="NoticeBlock">
    <w:name w:val="Notice Block"/>
    <w:basedOn w:val="Normal"/>
    <w:uiPriority w:val="3"/>
    <w:rsid w:val="00626AFD"/>
    <w:pPr>
      <w:keepLines/>
      <w:spacing w:after="240"/>
      <w:ind w:left="720" w:hanging="720"/>
    </w:pPr>
  </w:style>
  <w:style w:type="paragraph" w:customStyle="1" w:styleId="NoticeBlockIndent1">
    <w:name w:val="Notice Block Indent 1"/>
    <w:basedOn w:val="Normal"/>
    <w:uiPriority w:val="3"/>
    <w:rsid w:val="00626AFD"/>
    <w:pPr>
      <w:keepLines/>
      <w:spacing w:after="240"/>
      <w:ind w:left="1440" w:hanging="720"/>
    </w:pPr>
  </w:style>
  <w:style w:type="paragraph" w:styleId="Quote">
    <w:name w:val="Quote"/>
    <w:basedOn w:val="Normal"/>
    <w:link w:val="QuoteChar"/>
    <w:uiPriority w:val="29"/>
    <w:qFormat/>
    <w:rsid w:val="00626AFD"/>
    <w:pPr>
      <w:spacing w:after="240"/>
      <w:ind w:left="1440" w:right="1440"/>
    </w:pPr>
  </w:style>
  <w:style w:type="character" w:customStyle="1" w:styleId="QuoteChar">
    <w:name w:val="Quote Char"/>
    <w:basedOn w:val="DefaultParagraphFont"/>
    <w:link w:val="Quote"/>
    <w:uiPriority w:val="29"/>
    <w:rsid w:val="00626AFD"/>
  </w:style>
  <w:style w:type="paragraph" w:styleId="Salutation">
    <w:name w:val="Salutation"/>
    <w:basedOn w:val="Normal"/>
    <w:next w:val="BodyText"/>
    <w:link w:val="SalutationChar"/>
    <w:uiPriority w:val="99"/>
    <w:semiHidden/>
    <w:rsid w:val="00626AFD"/>
    <w:pPr>
      <w:spacing w:after="240"/>
    </w:pPr>
  </w:style>
  <w:style w:type="character" w:customStyle="1" w:styleId="SalutationChar">
    <w:name w:val="Salutation Char"/>
    <w:basedOn w:val="DefaultParagraphFont"/>
    <w:link w:val="Salutation"/>
    <w:uiPriority w:val="99"/>
    <w:semiHidden/>
    <w:rsid w:val="00626AFD"/>
  </w:style>
  <w:style w:type="paragraph" w:customStyle="1" w:styleId="SignatureByLine">
    <w:name w:val="Signature ByLine"/>
    <w:basedOn w:val="Signature"/>
    <w:uiPriority w:val="3"/>
    <w:qFormat/>
    <w:rsid w:val="00626AFD"/>
    <w:pPr>
      <w:tabs>
        <w:tab w:val="left" w:leader="underscore" w:pos="9360"/>
      </w:tabs>
    </w:pPr>
  </w:style>
  <w:style w:type="paragraph" w:styleId="Subtitle">
    <w:name w:val="Subtitle"/>
    <w:basedOn w:val="Normal"/>
    <w:next w:val="BodyTextFirstIndent"/>
    <w:link w:val="SubtitleChar"/>
    <w:uiPriority w:val="11"/>
    <w:qFormat/>
    <w:rsid w:val="00626AFD"/>
    <w:pPr>
      <w:keepNext/>
      <w:numPr>
        <w:ilvl w:val="1"/>
      </w:numPr>
      <w:spacing w:after="240"/>
    </w:pPr>
    <w:rPr>
      <w:b/>
      <w:bCs/>
    </w:rPr>
  </w:style>
  <w:style w:type="character" w:customStyle="1" w:styleId="SubtitleChar">
    <w:name w:val="Subtitle Char"/>
    <w:basedOn w:val="DefaultParagraphFont"/>
    <w:link w:val="Subtitle"/>
    <w:uiPriority w:val="11"/>
    <w:rsid w:val="00626AFD"/>
    <w:rPr>
      <w:b/>
      <w:bCs/>
    </w:rPr>
  </w:style>
  <w:style w:type="paragraph" w:customStyle="1" w:styleId="SubtitleLeft">
    <w:name w:val="Subtitle Left"/>
    <w:basedOn w:val="Normal"/>
    <w:next w:val="BodyTextFirstIndent"/>
    <w:qFormat/>
    <w:rsid w:val="00626AFD"/>
    <w:pPr>
      <w:keepNext/>
      <w:spacing w:after="240"/>
    </w:pPr>
    <w:rPr>
      <w:b/>
      <w:bCs/>
    </w:rPr>
  </w:style>
  <w:style w:type="paragraph" w:styleId="Title">
    <w:name w:val="Title"/>
    <w:basedOn w:val="Normal"/>
    <w:next w:val="BodyTextFirstIndent"/>
    <w:link w:val="TitleChar"/>
    <w:uiPriority w:val="10"/>
    <w:qFormat/>
    <w:rsid w:val="00626AFD"/>
    <w:pPr>
      <w:keepNext/>
      <w:spacing w:after="240"/>
    </w:pPr>
    <w:rPr>
      <w:b/>
      <w:bCs/>
      <w:caps/>
    </w:rPr>
  </w:style>
  <w:style w:type="character" w:customStyle="1" w:styleId="TitleChar">
    <w:name w:val="Title Char"/>
    <w:basedOn w:val="DefaultParagraphFont"/>
    <w:link w:val="Title"/>
    <w:uiPriority w:val="10"/>
    <w:rsid w:val="00626AFD"/>
    <w:rPr>
      <w:b/>
      <w:bCs/>
      <w:caps/>
      <w:sz w:val="52"/>
      <w:szCs w:val="52"/>
    </w:rPr>
  </w:style>
  <w:style w:type="paragraph" w:customStyle="1" w:styleId="TitleLeft">
    <w:name w:val="Title Left"/>
    <w:basedOn w:val="Normal"/>
    <w:next w:val="BodyTextFirstIndent"/>
    <w:qFormat/>
    <w:rsid w:val="00626AFD"/>
    <w:pPr>
      <w:spacing w:after="240"/>
    </w:pPr>
    <w:rPr>
      <w:b/>
      <w:bCs/>
      <w:caps/>
    </w:rPr>
  </w:style>
  <w:style w:type="paragraph" w:styleId="TOAHeading">
    <w:name w:val="toa heading"/>
    <w:basedOn w:val="Normal"/>
    <w:next w:val="Normal"/>
    <w:uiPriority w:val="99"/>
    <w:semiHidden/>
    <w:rsid w:val="00626AFD"/>
    <w:pPr>
      <w:spacing w:after="240"/>
    </w:pPr>
  </w:style>
  <w:style w:type="paragraph" w:styleId="TOCHeading">
    <w:name w:val="TOC Heading"/>
    <w:basedOn w:val="Normal"/>
    <w:next w:val="Normal"/>
    <w:uiPriority w:val="39"/>
    <w:semiHidden/>
    <w:qFormat/>
    <w:rsid w:val="00626AFD"/>
    <w:pPr>
      <w:spacing w:after="240"/>
    </w:pPr>
    <w:rPr>
      <w:b/>
      <w:bCs/>
      <w:caps/>
    </w:rPr>
  </w:style>
  <w:style w:type="character" w:styleId="FootnoteReference">
    <w:name w:val="footnote reference"/>
    <w:basedOn w:val="DefaultParagraphFont"/>
    <w:uiPriority w:val="99"/>
    <w:semiHidden/>
    <w:rsid w:val="00626AFD"/>
    <w:rPr>
      <w:vertAlign w:val="superscript"/>
    </w:rPr>
  </w:style>
  <w:style w:type="paragraph" w:customStyle="1" w:styleId="FootnoteSeparator">
    <w:name w:val="Footnote Separator"/>
    <w:basedOn w:val="Normal"/>
    <w:uiPriority w:val="19"/>
    <w:semiHidden/>
    <w:rsid w:val="00626AFD"/>
    <w:rPr>
      <w:sz w:val="20"/>
      <w:szCs w:val="20"/>
    </w:rPr>
  </w:style>
  <w:style w:type="paragraph" w:styleId="EndnoteText">
    <w:name w:val="endnote text"/>
    <w:basedOn w:val="Normal"/>
    <w:link w:val="EndnoteTextChar"/>
    <w:uiPriority w:val="99"/>
    <w:semiHidden/>
    <w:rsid w:val="00626AFD"/>
    <w:pPr>
      <w:spacing w:after="120"/>
      <w:ind w:firstLine="720"/>
    </w:pPr>
    <w:rPr>
      <w:sz w:val="20"/>
      <w:szCs w:val="20"/>
    </w:rPr>
  </w:style>
  <w:style w:type="character" w:customStyle="1" w:styleId="EndnoteTextChar">
    <w:name w:val="Endnote Text Char"/>
    <w:basedOn w:val="DefaultParagraphFont"/>
    <w:link w:val="EndnoteText"/>
    <w:uiPriority w:val="99"/>
    <w:semiHidden/>
    <w:rsid w:val="00626AFD"/>
    <w:rPr>
      <w:sz w:val="20"/>
      <w:szCs w:val="20"/>
    </w:rPr>
  </w:style>
  <w:style w:type="character" w:styleId="EndnoteReference">
    <w:name w:val="endnote reference"/>
    <w:basedOn w:val="DefaultParagraphFont"/>
    <w:uiPriority w:val="99"/>
    <w:semiHidden/>
    <w:rsid w:val="00626AFD"/>
    <w:rPr>
      <w:vertAlign w:val="superscript"/>
    </w:rPr>
  </w:style>
  <w:style w:type="character" w:customStyle="1" w:styleId="zzmpTrailerItem">
    <w:name w:val="zzmpTrailerItem"/>
    <w:basedOn w:val="DefaultParagraphFont"/>
    <w:rsid w:val="00626AFD"/>
    <w:rPr>
      <w:sz w:val="16"/>
      <w:szCs w:val="16"/>
      <w:vertAlign w:val="subscript"/>
    </w:rPr>
  </w:style>
  <w:style w:type="character" w:styleId="CommentReference">
    <w:name w:val="annotation reference"/>
    <w:basedOn w:val="DefaultParagraphFont"/>
    <w:uiPriority w:val="99"/>
    <w:semiHidden/>
    <w:rsid w:val="00626AFD"/>
    <w:rPr>
      <w:sz w:val="18"/>
      <w:szCs w:val="18"/>
    </w:rPr>
  </w:style>
  <w:style w:type="paragraph" w:styleId="CommentText">
    <w:name w:val="annotation text"/>
    <w:basedOn w:val="Normal"/>
    <w:link w:val="CommentTextChar"/>
    <w:uiPriority w:val="99"/>
    <w:semiHidden/>
    <w:rsid w:val="00626AFD"/>
  </w:style>
  <w:style w:type="character" w:customStyle="1" w:styleId="CommentTextChar">
    <w:name w:val="Comment Text Char"/>
    <w:basedOn w:val="DefaultParagraphFont"/>
    <w:link w:val="CommentText"/>
    <w:uiPriority w:val="99"/>
    <w:semiHidden/>
    <w:rsid w:val="00626AFD"/>
  </w:style>
  <w:style w:type="paragraph" w:styleId="CommentSubject">
    <w:name w:val="annotation subject"/>
    <w:basedOn w:val="CommentText"/>
    <w:next w:val="CommentText"/>
    <w:link w:val="CommentSubjectChar"/>
    <w:uiPriority w:val="99"/>
    <w:semiHidden/>
    <w:rsid w:val="00626AFD"/>
    <w:rPr>
      <w:b/>
      <w:bCs/>
      <w:sz w:val="20"/>
      <w:szCs w:val="20"/>
    </w:rPr>
  </w:style>
  <w:style w:type="character" w:customStyle="1" w:styleId="CommentSubjectChar">
    <w:name w:val="Comment Subject Char"/>
    <w:basedOn w:val="CommentTextChar"/>
    <w:link w:val="CommentSubject"/>
    <w:uiPriority w:val="99"/>
    <w:semiHidden/>
    <w:rsid w:val="00626AFD"/>
    <w:rPr>
      <w:b/>
      <w:bCs/>
      <w:sz w:val="20"/>
      <w:szCs w:val="20"/>
    </w:rPr>
  </w:style>
  <w:style w:type="paragraph" w:styleId="ListParagraph">
    <w:name w:val="List Paragraph"/>
    <w:basedOn w:val="Normal"/>
    <w:uiPriority w:val="99"/>
    <w:semiHidden/>
    <w:qFormat/>
    <w:rsid w:val="00626AFD"/>
    <w:pPr>
      <w:ind w:left="720"/>
    </w:pPr>
  </w:style>
  <w:style w:type="character" w:styleId="PageNumber">
    <w:name w:val="page number"/>
    <w:basedOn w:val="DefaultParagraphFont"/>
    <w:uiPriority w:val="99"/>
    <w:semiHidden/>
    <w:rsid w:val="00626AFD"/>
  </w:style>
  <w:style w:type="table" w:customStyle="1" w:styleId="ColorfulGrid1">
    <w:name w:val="Colorful Grid1"/>
    <w:uiPriority w:val="99"/>
    <w:rsid w:val="00626AFD"/>
    <w:pPr>
      <w:adjustRightInd w:val="0"/>
      <w:spacing w:after="0" w:line="240" w:lineRule="auto"/>
    </w:pPr>
    <w:rPr>
      <w:rFonts w:ascii="Times New Roman" w:cs="Times New Roman"/>
      <w:color w:val="000000"/>
      <w:sz w:val="24"/>
      <w:szCs w:val="24"/>
      <w:lang w:val="en-US-POSIX"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rsid w:val="00626AFD"/>
    <w:pPr>
      <w:adjustRightInd w:val="0"/>
      <w:spacing w:after="0" w:line="240" w:lineRule="auto"/>
    </w:pPr>
    <w:rPr>
      <w:rFonts w:asci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doNotOrganizeInFolder/>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914F0-734B-334C-9D91-D7D641C4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4050</Words>
  <Characters>23085</Characters>
  <Application>Microsoft Macintosh Word</Application>
  <DocSecurity>4</DocSecurity>
  <Lines>192</Lines>
  <Paragraphs>54</Paragraphs>
  <ScaleCrop>false</ScaleCrop>
  <Company/>
  <LinksUpToDate>false</LinksUpToDate>
  <CharactersWithSpaces>27081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2016-07-14T19:28:00Z</cp:lastPrinted>
  <dcterms:created xsi:type="dcterms:W3CDTF">2016-07-16T00:27:00Z</dcterms:created>
  <dcterms:modified xsi:type="dcterms:W3CDTF">2016-07-16T00:27:00Z</dcterms:modified>
</cp:coreProperties>
</file>