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jc w:val="right"/>
        <w:rPr>
          <w:b/>
          <w:i/>
        </w:rPr>
      </w:pPr>
      <w:r>
        <w:rPr>
          <w:b/>
          <w:i/>
        </w:rPr>
        <w:t>Draft 7 September 2016</w:t>
      </w:r>
    </w:p>
    <w:p>
      <w:pPr>
        <w:pStyle w:val="BodyText"/>
        <w:spacing w:after="0"/>
      </w:pPr>
      <w:r>
        <w:t>9 September 2016</w:t>
      </w:r>
    </w:p>
    <w:p>
      <w:pPr>
        <w:pStyle w:val="BodyText"/>
        <w:spacing w:after="0"/>
      </w:pPr>
    </w:p>
    <w:p>
      <w:pPr>
        <w:pStyle w:val="BodyText"/>
        <w:spacing w:after="0"/>
      </w:pPr>
      <w:r>
        <w:t>Samantha Eisner</w:t>
      </w:r>
    </w:p>
    <w:p>
      <w:pPr>
        <w:pStyle w:val="BodyText"/>
        <w:spacing w:after="0"/>
      </w:pPr>
      <w:r>
        <w:t>Associate General Counsel</w:t>
      </w:r>
    </w:p>
    <w:p>
      <w:pPr>
        <w:pStyle w:val="BodyText"/>
        <w:spacing w:after="0"/>
      </w:pPr>
      <w:r>
        <w:t>ICANN</w:t>
      </w:r>
    </w:p>
    <w:p>
      <w:pPr>
        <w:pStyle w:val="BodyText"/>
        <w:spacing w:after="0"/>
      </w:pPr>
      <w:r>
        <w:t>12025 Waterfront Drive, Suite 300</w:t>
      </w:r>
    </w:p>
    <w:p>
      <w:pPr>
        <w:pStyle w:val="BodyText"/>
        <w:spacing w:after="0"/>
      </w:pPr>
      <w:r>
        <w:t>Los Angeles, CA 90094</w:t>
      </w:r>
    </w:p>
    <w:p>
      <w:pPr>
        <w:pStyle w:val="BodyText"/>
        <w:spacing w:after="0"/>
      </w:pPr>
    </w:p>
    <w:p>
      <w:pPr>
        <w:pStyle w:val="BodyText"/>
        <w:ind w:left="720" w:hanging="720"/>
      </w:pPr>
      <w:r>
        <w:t>Re:</w:t>
      </w:r>
      <w:r>
        <w:tab/>
        <w:t xml:space="preserve">Draft Naming Function Agreement between ICANN and </w:t>
      </w:r>
      <w:proofErr w:type="spellStart"/>
      <w:r>
        <w:t>PTI</w:t>
      </w:r>
      <w:proofErr w:type="spellEnd"/>
      <w:r>
        <w:t xml:space="preserve"> – Comments from the Cross Community Working Group to Develop an </w:t>
      </w:r>
      <w:proofErr w:type="spellStart"/>
      <w:r>
        <w:t>IANA</w:t>
      </w:r>
      <w:proofErr w:type="spellEnd"/>
      <w:r>
        <w:t xml:space="preserve"> Stewardship Transition Proposal on Naming Related Functions (“</w:t>
      </w:r>
      <w:proofErr w:type="spellStart"/>
      <w:r>
        <w:t>CWG</w:t>
      </w:r>
      <w:proofErr w:type="spellEnd"/>
      <w:r>
        <w:t>-Stewardship”)</w:t>
      </w:r>
    </w:p>
    <w:p>
      <w:pPr>
        <w:pStyle w:val="BodyText"/>
        <w:ind w:left="720" w:hanging="720"/>
      </w:pPr>
      <w:r>
        <w:t>Dear Ms. Eisner,</w:t>
      </w:r>
    </w:p>
    <w:p>
      <w:pPr>
        <w:pStyle w:val="BodyText"/>
      </w:pPr>
      <w:r>
        <w:t xml:space="preserve">We write in response to the </w:t>
      </w:r>
      <w:r>
        <w:rPr>
          <w:rFonts w:asciiTheme="minorHAnsi" w:hAnsiTheme="minorHAnsi" w:cstheme="minorHAnsi"/>
        </w:rPr>
        <w:t>Internet Corporation for Assigned Names and Numbers’ (“ICANN”)</w:t>
      </w:r>
      <w:r>
        <w:t xml:space="preserve">  recent publication of the draft Naming Function Agreement between ICANN and </w:t>
      </w:r>
      <w:r>
        <w:rPr>
          <w:rFonts w:asciiTheme="minorHAnsi" w:hAnsiTheme="minorHAnsi" w:cstheme="minorHAnsi"/>
        </w:rPr>
        <w:t>, and Public Technical Identifiers, a California nonprofit public benefit corporation (“</w:t>
      </w:r>
      <w:proofErr w:type="spellStart"/>
      <w:r>
        <w:rPr>
          <w:rFonts w:asciiTheme="minorHAnsi" w:hAnsiTheme="minorHAnsi" w:cstheme="minorHAnsi"/>
          <w:bCs/>
        </w:rPr>
        <w:t>PTI</w:t>
      </w:r>
      <w:proofErr w:type="spellEnd"/>
      <w:r>
        <w:rPr>
          <w:rFonts w:asciiTheme="minorHAnsi" w:hAnsiTheme="minorHAnsi" w:cstheme="minorHAnsi"/>
        </w:rPr>
        <w:t>”)</w:t>
      </w:r>
      <w:r>
        <w:t xml:space="preserve"> (“Draft Naming Function Agreement”).  We have prepared this comment letter on behalf of the CWG-Stewardship in our capacities as its co-chairs.  We kindly request that ICANN address the CWG-Stewardship’s comments in the revised versions of the Draft Naming Function Agreement.</w:t>
      </w:r>
    </w:p>
    <w:p>
      <w:pPr>
        <w:pStyle w:val="BodyText"/>
      </w:pPr>
      <w:r>
        <w:t xml:space="preserve">Our substantive comments on the Draft Naming Function Agreement are reflected in the mark-up of such agreement attached as </w:t>
      </w:r>
      <w:r>
        <w:rPr>
          <w:u w:val="single"/>
        </w:rPr>
        <w:t>Exhibit A</w:t>
      </w:r>
      <w:r>
        <w:t xml:space="preserve">.  </w:t>
      </w:r>
    </w:p>
    <w:p>
      <w:pPr>
        <w:pStyle w:val="BodyText"/>
      </w:pPr>
      <w:r>
        <w:t xml:space="preserve">The </w:t>
      </w:r>
      <w:proofErr w:type="spellStart"/>
      <w:r>
        <w:t>CWG</w:t>
      </w:r>
      <w:proofErr w:type="spellEnd"/>
      <w:r>
        <w:t>-Stewardship has prepared the attached comments based on a series of calls (the transcripts of which can be found at: https://community.icann.org/display/gnsocwgdtstwrdshp/Meetings), as well as based on input from our external legal counsel, and discussions with ICANN.</w:t>
      </w:r>
    </w:p>
    <w:p>
      <w:pPr>
        <w:pStyle w:val="BodyText"/>
      </w:pPr>
      <w:r>
        <w:t>Thank you for your consideration of the CWG-Stewardship’s comments on the draft Naming Function Agreement.  We look forward to working with you to address these matters.</w:t>
      </w:r>
    </w:p>
    <w:p>
      <w:pPr>
        <w:pStyle w:val="BodyText"/>
      </w:pPr>
      <w:r>
        <w:t>Best regards,</w:t>
      </w:r>
    </w:p>
    <w:p>
      <w:pPr>
        <w:pStyle w:val="BodyText"/>
        <w:spacing w:after="0"/>
      </w:pPr>
      <w:r>
        <w:t>Lise Fuhr and Jonathan Robinson</w:t>
      </w:r>
    </w:p>
    <w:p>
      <w:pPr>
        <w:pStyle w:val="BodyText"/>
        <w:spacing w:after="0"/>
      </w:pPr>
      <w:r>
        <w:t>Co-chairs, CWG-Stewardship</w:t>
      </w:r>
    </w:p>
    <w:p>
      <w:pPr>
        <w:pStyle w:val="BodyText"/>
        <w:spacing w:after="0"/>
      </w:pPr>
    </w:p>
    <w:p>
      <w:pPr>
        <w:pStyle w:val="BodyText"/>
        <w:spacing w:after="0"/>
      </w:pPr>
    </w:p>
    <w:p>
      <w:pPr>
        <w:pStyle w:val="BodyText"/>
        <w:spacing w:after="0"/>
      </w:pPr>
    </w:p>
    <w:p>
      <w:pPr>
        <w:pStyle w:val="BodyText"/>
        <w:spacing w:after="0"/>
      </w:pPr>
    </w:p>
    <w:p>
      <w:pPr>
        <w:pStyle w:val="BodyText"/>
        <w:spacing w:after="0"/>
      </w:pPr>
    </w:p>
    <w:p>
      <w:pPr>
        <w:pStyle w:val="BodyText"/>
        <w:spacing w:after="0"/>
      </w:pPr>
    </w:p>
    <w:p>
      <w:pPr>
        <w:pStyle w:val="BodyText"/>
        <w:spacing w:after="0"/>
      </w:pPr>
    </w:p>
    <w:p>
      <w:pPr>
        <w:pStyle w:val="BodyText"/>
        <w:spacing w:after="0"/>
      </w:pPr>
    </w:p>
    <w:p>
      <w:pPr>
        <w:pStyle w:val="BodyText"/>
      </w:pPr>
      <w:r>
        <w:t>Attachments</w:t>
      </w:r>
    </w:p>
    <w:p>
      <w:pPr>
        <w:pStyle w:val="BodyText"/>
        <w:rPr>
          <w:b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>
      <w:pPr>
        <w:pStyle w:val="BodyText"/>
        <w:jc w:val="center"/>
        <w:rPr>
          <w:b/>
          <w:u w:val="single"/>
        </w:rPr>
      </w:pPr>
      <w:r>
        <w:rPr>
          <w:b/>
          <w:u w:val="single"/>
        </w:rPr>
        <w:lastRenderedPageBreak/>
        <w:t>Exhibit A</w:t>
      </w:r>
    </w:p>
    <w:p>
      <w:pPr>
        <w:pStyle w:val="BodyText"/>
        <w:rPr>
          <w:i/>
        </w:rPr>
      </w:pPr>
      <w:r>
        <w:rPr>
          <w:i/>
        </w:rPr>
        <w:t>See attached.</w:t>
      </w:r>
    </w:p>
    <w:p>
      <w:pPr>
        <w:pStyle w:val="BodyText"/>
        <w:rPr>
          <w:b/>
        </w:rPr>
      </w:pPr>
    </w:p>
    <w:sectPr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ptab w:relativeTo="margin" w:alignment="center" w:leader="none"/>
    </w:r>
    <w:fldSimple w:instr=" PAGE   \* MERGEFORMAT ">
      <w:r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 xml:space="preserve">ACTIVE </w:t>
    </w:r>
    <w:proofErr w:type="spellStart"/>
    <w:r>
      <w:rPr>
        <w:rStyle w:val="DocID"/>
      </w:rPr>
      <w:t>217222329v.1</w:t>
    </w:r>
    <w:proofErr w:type="spellEnd"/>
    <w:r>
      <w:rPr>
        <w:rStyle w:val="DocID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2674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E5847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EE487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0425B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4636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7682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F677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DEAFA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6255B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</w:abstractNum>
  <w:abstractNum w:abstractNumId="9">
    <w:nsid w:val="FFFFFF89"/>
    <w:multiLevelType w:val="singleLevel"/>
    <w:tmpl w:val="605C1C0C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</w:abstractNum>
  <w:abstractNum w:abstractNumId="10">
    <w:nsid w:val="38613005"/>
    <w:multiLevelType w:val="multilevel"/>
    <w:tmpl w:val="BC9A070C"/>
    <w:name w:val="Outline - Traditional Harvar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0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00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00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00000"/>
        <w:u w:val="none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0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0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0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0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00000"/>
        <w:u w:val="none"/>
      </w:rPr>
    </w:lvl>
  </w:abstractNum>
  <w:abstractNum w:abstractNumId="11">
    <w:nsid w:val="569C6654"/>
    <w:multiLevelType w:val="multilevel"/>
    <w:tmpl w:val="9B72E646"/>
    <w:name w:val="Harvard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01000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01000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010000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color w:val="01000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color w:val="01000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color w:val="01000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color w:val="010000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10000"/>
        <w:u w:val="none"/>
      </w:rPr>
    </w:lvl>
  </w:abstractNum>
  <w:abstractNum w:abstractNumId="12">
    <w:nsid w:val="6DE41B57"/>
    <w:multiLevelType w:val="multilevel"/>
    <w:tmpl w:val="57DACAF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vanish w:val="0"/>
        <w:color w:val="01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vanish w:val="0"/>
        <w:color w:val="01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vanish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vanish w:val="0"/>
        <w:color w:val="01000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vanish w:val="0"/>
        <w:color w:val="01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vanish w:val="0"/>
        <w:color w:val="01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vanish w:val="0"/>
        <w:color w:val="01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vanish w:val="0"/>
        <w:color w:val="01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vanish w:val="0"/>
        <w:color w:val="010000"/>
        <w:u w:val="none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oa heading" w:semiHidden="0" w:unhideWhenUsed="0"/>
    <w:lsdException w:name="List Bullet" w:semiHidden="0" w:uiPriority="0" w:unhideWhenUsed="0" w:qFormat="1"/>
    <w:lsdException w:name="List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List Continue" w:semiHidden="0" w:uiPriority="0" w:unhideWhenUsed="0" w:qFormat="1"/>
    <w:lsdException w:name="Subtitle" w:uiPriority="11" w:qFormat="1"/>
    <w:lsdException w:name="Body Text First Indent" w:semiHidden="0" w:uiPriority="0" w:unhideWhenUsed="0" w:qFormat="1"/>
    <w:lsdException w:name="Body Text First Indent 2" w:qFormat="1"/>
    <w:lsdException w:name="Body Text 2" w:semiHidden="0" w:uiPriority="0" w:unhideWhenUsed="0" w:qFormat="1"/>
    <w:lsdException w:name="Block Text" w:semiHidden="0" w:uiPriority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0" w:uiPriority="0" w:unhideWhenUsed="0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2"/>
      </w:numPr>
      <w:tabs>
        <w:tab w:val="clear" w:pos="720"/>
      </w:tabs>
      <w:outlineLvl w:val="0"/>
    </w:pPr>
    <w:rPr>
      <w:rFonts w:eastAsiaTheme="majorEastAsia" w:cs="Times New Roman"/>
      <w:bCs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numPr>
        <w:ilvl w:val="1"/>
        <w:numId w:val="12"/>
      </w:numPr>
      <w:outlineLvl w:val="1"/>
    </w:pPr>
    <w:rPr>
      <w:rFonts w:eastAsiaTheme="majorEastAsia" w:cs="Times New Roman"/>
      <w:bCs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numPr>
        <w:ilvl w:val="2"/>
        <w:numId w:val="12"/>
      </w:numPr>
      <w:outlineLvl w:val="2"/>
    </w:pPr>
    <w:rPr>
      <w:rFonts w:eastAsiaTheme="majorEastAsia" w:cs="Times New Roman"/>
      <w:bCs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2"/>
      </w:numPr>
      <w:outlineLvl w:val="3"/>
    </w:pPr>
    <w:rPr>
      <w:rFonts w:eastAsiaTheme="majorEastAsia" w:cs="Times New Roman"/>
      <w:bCs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2"/>
      </w:numPr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2"/>
      </w:numPr>
      <w:outlineLvl w:val="5"/>
    </w:pPr>
    <w:rPr>
      <w:rFonts w:eastAsiaTheme="majorEastAsia" w:cs="Times New Roman"/>
      <w:iCs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2"/>
      </w:numPr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2"/>
      </w:numPr>
      <w:outlineLvl w:val="7"/>
    </w:pPr>
    <w:rPr>
      <w:rFonts w:eastAsiaTheme="majorEastAsia" w:cs="Times New Roman"/>
      <w:szCs w:val="20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2"/>
      </w:numPr>
      <w:outlineLvl w:val="8"/>
    </w:pPr>
    <w:rPr>
      <w:rFonts w:eastAsiaTheme="majorEastAsia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ID">
    <w:name w:val="DocID"/>
    <w:basedOn w:val="DefaultParagraphFont"/>
    <w:semiHidden/>
    <w:rPr>
      <w:sz w:val="14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/>
      <w:sz w:val="24"/>
      <w:lang w:val="de-D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="Times New Roman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eastAsiaTheme="majorEastAsia" w:cs="Times New Roman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="Times New Roman"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="Times New Roman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="Times New Roman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="Times New Roman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="Times New Roman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="Times New Roman"/>
      <w:iCs/>
      <w:szCs w:val="20"/>
    </w:rPr>
  </w:style>
  <w:style w:type="paragraph" w:styleId="BodyText">
    <w:name w:val="Body Text"/>
    <w:basedOn w:val="Normal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4"/>
      <w:lang w:val="de-DE"/>
    </w:rPr>
  </w:style>
  <w:style w:type="paragraph" w:styleId="BodyText2">
    <w:name w:val="Body Text 2"/>
    <w:basedOn w:val="Normal"/>
    <w:link w:val="BodyText2Char"/>
    <w:qFormat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hAnsi="Times New Roman"/>
      <w:sz w:val="24"/>
      <w:lang w:val="de-DE"/>
    </w:rPr>
  </w:style>
  <w:style w:type="paragraph" w:styleId="BodyTextFirstIndent">
    <w:name w:val="Body Text First Indent"/>
    <w:basedOn w:val="Normal"/>
    <w:link w:val="BodyTextFirstIndentChar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</w:style>
  <w:style w:type="paragraph" w:styleId="ListBullet">
    <w:name w:val="List Bullet"/>
    <w:basedOn w:val="Normal"/>
    <w:qFormat/>
    <w:pPr>
      <w:numPr>
        <w:numId w:val="2"/>
      </w:numPr>
      <w:contextualSpacing/>
    </w:pPr>
  </w:style>
  <w:style w:type="paragraph" w:styleId="ListNumber">
    <w:name w:val="List Number"/>
    <w:basedOn w:val="Normal"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qFormat/>
    <w:pPr>
      <w:ind w:left="720"/>
    </w:pPr>
  </w:style>
  <w:style w:type="paragraph" w:styleId="Title">
    <w:name w:val="Title"/>
    <w:basedOn w:val="Normal"/>
    <w:next w:val="BodyTextFirstIndent"/>
    <w:link w:val="TitleChar"/>
    <w:uiPriority w:val="10"/>
    <w:qFormat/>
    <w:pPr>
      <w:keepNext/>
      <w:jc w:val="center"/>
    </w:pPr>
    <w:rPr>
      <w:rFonts w:eastAsiaTheme="majorEastAsia" w:cstheme="majorBidi"/>
      <w:b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Theme="majorEastAsia" w:hAnsi="Times New Roman" w:cstheme="majorBidi"/>
      <w:b/>
      <w:kern w:val="28"/>
      <w:sz w:val="24"/>
      <w:szCs w:val="52"/>
      <w:lang w:val="de-DE"/>
    </w:rPr>
  </w:style>
  <w:style w:type="paragraph" w:customStyle="1" w:styleId="TitleLeft">
    <w:name w:val="Title Left"/>
    <w:basedOn w:val="Normal"/>
    <w:next w:val="BodyTextFirstIndent"/>
    <w:uiPriority w:val="10"/>
    <w:qFormat/>
    <w:pPr>
      <w:keepNext/>
    </w:pPr>
    <w:rPr>
      <w:b/>
    </w:rPr>
  </w:style>
  <w:style w:type="paragraph" w:styleId="BlockText">
    <w:name w:val="Block Text"/>
    <w:basedOn w:val="Normal"/>
    <w:pPr>
      <w:ind w:left="1440" w:right="1440"/>
    </w:pPr>
    <w:rPr>
      <w:rFonts w:eastAsiaTheme="minorEastAsia"/>
      <w:iCs/>
    </w:rPr>
  </w:style>
  <w:style w:type="table" w:styleId="TableGrid">
    <w:name w:val="Table Grid"/>
    <w:basedOn w:val="TableNormal"/>
    <w:uiPriority w:val="5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Normal"/>
    <w:semiHidden/>
    <w:unhideWhenUsed/>
    <w:qFormat/>
    <w:pPr>
      <w:jc w:val="center"/>
    </w:pPr>
    <w:rPr>
      <w:rFonts w:eastAsia="Times New Roman" w:cs="Times New Roman"/>
      <w:b/>
      <w:szCs w:val="20"/>
    </w:rPr>
  </w:style>
  <w:style w:type="paragraph" w:customStyle="1" w:styleId="TOCPage">
    <w:name w:val="TOC Page"/>
    <w:basedOn w:val="Normal"/>
    <w:semiHidden/>
    <w:unhideWhenUsed/>
    <w:pPr>
      <w:jc w:val="right"/>
    </w:pPr>
    <w:rPr>
      <w:rFonts w:eastAsia="Times New Roman" w:cs="Times New Roman"/>
      <w:b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tabs>
        <w:tab w:val="left" w:pos="720"/>
        <w:tab w:val="right" w:leader="dot" w:pos="9360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tabs>
        <w:tab w:val="left" w:pos="1440"/>
        <w:tab w:val="right" w:leader="dot" w:pos="9360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tabs>
        <w:tab w:val="left" w:pos="2160"/>
        <w:tab w:val="right" w:leader="dot" w:pos="9360"/>
      </w:tabs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tabs>
        <w:tab w:val="left" w:pos="2880"/>
        <w:tab w:val="right" w:leader="dot" w:pos="9360"/>
      </w:tabs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tabs>
        <w:tab w:val="left" w:pos="3600"/>
        <w:tab w:val="right" w:leader="dot" w:pos="9360"/>
      </w:tabs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tabs>
        <w:tab w:val="left" w:pos="4320"/>
        <w:tab w:val="right" w:leader="dot" w:pos="9360"/>
      </w:tabs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tabs>
        <w:tab w:val="left" w:pos="5040"/>
        <w:tab w:val="right" w:leader="dot" w:pos="9360"/>
      </w:tabs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ind w:left="5760" w:hanging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20"/>
      <w:szCs w:val="20"/>
      <w:lang w:val="de-DE"/>
    </w:r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/>
      <w:sz w:val="24"/>
      <w:lang w:val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/>
      <w:sz w:val="24"/>
      <w:lang w:val="de-DE"/>
    </w:rPr>
  </w:style>
  <w:style w:type="paragraph" w:styleId="NoSpacing">
    <w:name w:val="No Spacing"/>
    <w:uiPriority w:val="1"/>
    <w:qFormat/>
    <w:pPr>
      <w:spacing w:after="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Normal"/>
    <w:link w:val="BodyTextFirstIndent2Char"/>
    <w:qFormat/>
    <w:pPr>
      <w:spacing w:after="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?><Relationships xmlns="http://schemas.openxmlformats.org/package/2006/relationships"><Relationship Target="header1.xml" Type="http://schemas.openxmlformats.org/officeDocument/2006/relationships/header" Id="rId8"></Relationship><Relationship Target="footer3.xml" Type="http://schemas.openxmlformats.org/officeDocument/2006/relationships/footer" Id="rId13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header3.xml" Type="http://schemas.openxmlformats.org/officeDocument/2006/relationships/header" Id="rId12"></Relationship><Relationship Target="numbering.xml" Type="http://schemas.openxmlformats.org/officeDocument/2006/relationships/numbering" Id="rId2"></Relationship><Relationship Target="theme/theme1.xml" Type="http://schemas.openxmlformats.org/officeDocument/2006/relationships/theme" Id="rId16"></Relationship><Relationship Target="footnotes.xml" Type="http://schemas.openxmlformats.org/officeDocument/2006/relationships/footnotes" Id="rId6"></Relationship><Relationship Target="footer2.xml" Type="http://schemas.openxmlformats.org/officeDocument/2006/relationships/footer" Id="rId11"></Relationship><Relationship Target="webSettings.xml" Type="http://schemas.openxmlformats.org/officeDocument/2006/relationships/webSettings" Id="rId5"></Relationship><Relationship Target="fontTable.xml" Type="http://schemas.openxmlformats.org/officeDocument/2006/relationships/fontTable" Id="rId1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="header2.xml" Type="http://schemas.openxmlformats.org/officeDocument/2006/relationships/header" Id="rId9"></Relationship><Relationship Target="footer4.xml" Type="http://schemas.openxmlformats.org/officeDocument/2006/relationships/footer" Id="rId14"></Relationship></Relationships>
</file>

<file path=word/_rels/settings.xml.rels><?xml version="1.0" encoding="UTF-8" ?><Relationships xmlns="http://schemas.openxmlformats.org/package/2006/relationships"><Relationship TargetMode="External" Target="file:///C:\Program%20Files%20(x86)\Microsoft%20Office\Templates\Sidley\Blank.dotx" Type="http://schemas.openxmlformats.org/officeDocument/2006/relationships/attachedTemplate" Id="rId1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itlesOfParts>
    <vt:vector size="1" baseType="lpstr">
      <vt:lpstr/>
    </vt:vector>
  </TitlesOfPart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DOCID">
    <vt:lpwstr>ACTIVE 217222329v.1</vt:lpwstr>
  </property>
</Properties>
</file>