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1994446"/>
    <w:p w14:paraId="1A7CE804" w14:textId="3E9C905D" w:rsidR="007F5B83" w:rsidRPr="009B38AD" w:rsidRDefault="007F5B83" w:rsidP="007F5B83">
      <w:r w:rsidRPr="009B38AD">
        <w:fldChar w:fldCharType="begin"/>
      </w:r>
      <w:r w:rsidRPr="009B38AD">
        <w:instrText xml:space="preserve"> TIME \@ "d MMMM yyyy" </w:instrText>
      </w:r>
      <w:r w:rsidRPr="009B38AD">
        <w:fldChar w:fldCharType="separate"/>
      </w:r>
      <w:r w:rsidR="00DA3F2E">
        <w:rPr>
          <w:noProof/>
        </w:rPr>
        <w:t>7 May 2025</w:t>
      </w:r>
      <w:r w:rsidRPr="009B38AD">
        <w:fldChar w:fldCharType="end"/>
      </w:r>
    </w:p>
    <w:p w14:paraId="44DD9E5F" w14:textId="77777777" w:rsidR="007F5B83" w:rsidRPr="00A00438" w:rsidRDefault="007F5B83" w:rsidP="007F5B83"/>
    <w:p w14:paraId="05116FD7" w14:textId="77777777" w:rsidR="007F5B83" w:rsidRPr="00A00438" w:rsidRDefault="007F5B83" w:rsidP="007F5B83">
      <w:r w:rsidRPr="00A00438">
        <w:t>Empowered Community Administration</w:t>
      </w:r>
    </w:p>
    <w:p w14:paraId="08FC4FF8" w14:textId="77777777" w:rsidR="007F5B83" w:rsidRPr="00A00438" w:rsidRDefault="007F5B83" w:rsidP="007F5B83">
      <w:r w:rsidRPr="00A00438">
        <w:t>(ecadmin@icann.org)</w:t>
      </w:r>
    </w:p>
    <w:p w14:paraId="52948DCC" w14:textId="77777777" w:rsidR="007F5B83" w:rsidRPr="00A00438" w:rsidRDefault="007F5B83" w:rsidP="007F5B83"/>
    <w:p w14:paraId="2810A77F" w14:textId="77777777" w:rsidR="007F5B83" w:rsidRPr="00DE6FEC" w:rsidRDefault="007F5B83" w:rsidP="007F5B83">
      <w:r w:rsidRPr="00DE6FEC">
        <w:t>Address Supporting Organization</w:t>
      </w:r>
    </w:p>
    <w:p w14:paraId="21F68B8E" w14:textId="77777777" w:rsidR="007F5B83" w:rsidRPr="00DE6FEC" w:rsidRDefault="007F5B83" w:rsidP="007F5B83">
      <w:r w:rsidRPr="00DE6FEC">
        <w:t xml:space="preserve">(via German Valdez) </w:t>
      </w:r>
    </w:p>
    <w:p w14:paraId="0A5486F4" w14:textId="77777777" w:rsidR="007F5B83" w:rsidRPr="00DE6FEC" w:rsidRDefault="007F5B83" w:rsidP="007F5B83">
      <w:r w:rsidRPr="00DE6FEC">
        <w:t>At-Large Advisory Community</w:t>
      </w:r>
    </w:p>
    <w:p w14:paraId="67C9F33D" w14:textId="77777777" w:rsidR="007F5B83" w:rsidRPr="00DE6FEC" w:rsidRDefault="007F5B83" w:rsidP="007F5B83">
      <w:r w:rsidRPr="00DE6FEC">
        <w:t>(via Jonathan Zuck)</w:t>
      </w:r>
    </w:p>
    <w:p w14:paraId="498558A1" w14:textId="77777777" w:rsidR="007F5B83" w:rsidRPr="00DE6FEC" w:rsidRDefault="007F5B83" w:rsidP="007F5B83">
      <w:r w:rsidRPr="00DE6FEC">
        <w:t>Country Code Names Supporting Organization</w:t>
      </w:r>
    </w:p>
    <w:p w14:paraId="1BA600CA" w14:textId="77777777" w:rsidR="007F5B83" w:rsidRPr="00DE6FEC" w:rsidRDefault="007F5B83" w:rsidP="007F5B83">
      <w:r w:rsidRPr="00DE6FEC">
        <w:t>(via Alejandra Reynoso)</w:t>
      </w:r>
    </w:p>
    <w:p w14:paraId="4A79193A" w14:textId="77777777" w:rsidR="007F5B83" w:rsidRPr="00DE6FEC" w:rsidRDefault="007F5B83" w:rsidP="007F5B83">
      <w:r w:rsidRPr="00DE6FEC">
        <w:t>Generic Names Supporting Organization</w:t>
      </w:r>
    </w:p>
    <w:p w14:paraId="22C9A9BA" w14:textId="77777777" w:rsidR="007F5B83" w:rsidRPr="00DE6FEC" w:rsidRDefault="007F5B83" w:rsidP="007F5B83">
      <w:r w:rsidRPr="00DE6FEC">
        <w:t xml:space="preserve">(via </w:t>
      </w:r>
      <w:proofErr w:type="spellStart"/>
      <w:r w:rsidRPr="00DE6FEC">
        <w:t>Tomslin</w:t>
      </w:r>
      <w:proofErr w:type="spellEnd"/>
      <w:r w:rsidRPr="00DE6FEC">
        <w:t xml:space="preserve"> Samme-</w:t>
      </w:r>
      <w:proofErr w:type="spellStart"/>
      <w:r w:rsidRPr="00DE6FEC">
        <w:t>Nlar</w:t>
      </w:r>
      <w:proofErr w:type="spellEnd"/>
      <w:r w:rsidRPr="00DE6FEC">
        <w:t>)</w:t>
      </w:r>
    </w:p>
    <w:p w14:paraId="2D810E60" w14:textId="77777777" w:rsidR="007F5B83" w:rsidRPr="00DE6FEC" w:rsidRDefault="007F5B83" w:rsidP="007F5B83">
      <w:r w:rsidRPr="00DE6FEC">
        <w:t>Governmental Advisory Committee</w:t>
      </w:r>
    </w:p>
    <w:p w14:paraId="4B114F7E" w14:textId="77777777" w:rsidR="007F5B83" w:rsidRPr="00DE6FEC" w:rsidRDefault="007F5B83" w:rsidP="007F5B83">
      <w:r w:rsidRPr="00DE6FEC">
        <w:t>(via Nicolas Caballero)</w:t>
      </w:r>
    </w:p>
    <w:p w14:paraId="72236DB6" w14:textId="77777777" w:rsidR="007F5B83" w:rsidRPr="00A00438" w:rsidRDefault="007F5B83" w:rsidP="007F5B83"/>
    <w:p w14:paraId="5434D042" w14:textId="77777777" w:rsidR="007F5B83" w:rsidRDefault="007F5B83" w:rsidP="007F5B83">
      <w:r>
        <w:t>RE: Notice of Board Approval of IANA FY26 Operating Plan and Budget</w:t>
      </w:r>
    </w:p>
    <w:p w14:paraId="0926589C" w14:textId="77777777" w:rsidR="007F5B83" w:rsidRDefault="007F5B83" w:rsidP="007F5B83"/>
    <w:p w14:paraId="1F2209FA" w14:textId="77777777" w:rsidR="007F5B83" w:rsidRDefault="007F5B83" w:rsidP="007F5B83">
      <w:r>
        <w:t>To the Decisional Participants in the Empowered Community and the Empowered Community Administration:</w:t>
      </w:r>
    </w:p>
    <w:p w14:paraId="77E58339" w14:textId="77777777" w:rsidR="007F5B83" w:rsidRDefault="007F5B83" w:rsidP="007F5B83"/>
    <w:p w14:paraId="3AE825E2" w14:textId="2DC51582" w:rsidR="007F5B83" w:rsidRDefault="007F5B83" w:rsidP="007F5B83">
      <w:r>
        <w:t xml:space="preserve">Pursuant to Section 22.4(b)(v) of the ICANN Bylaws (at </w:t>
      </w:r>
      <w:hyperlink r:id="rId6" w:anchor="article22" w:history="1">
        <w:r w:rsidRPr="00BB54F6">
          <w:rPr>
            <w:rStyle w:val="Hyperlink"/>
          </w:rPr>
          <w:t>https://www.icann.org/resources/pages/governance/bylaws-en/#article22</w:t>
        </w:r>
      </w:hyperlink>
      <w:r>
        <w:t xml:space="preserve">), this serves as notice to the EC Administration and Decisional Participants in the Empowered Community that on </w:t>
      </w:r>
      <w:r w:rsidR="00510B64">
        <w:t xml:space="preserve">3 </w:t>
      </w:r>
      <w:r>
        <w:t>May 202</w:t>
      </w:r>
      <w:r w:rsidR="00510B64">
        <w:t>5</w:t>
      </w:r>
      <w:r>
        <w:t xml:space="preserve"> the ICANN Board approved the IANA FY2</w:t>
      </w:r>
      <w:r w:rsidR="00510B64">
        <w:t>6</w:t>
      </w:r>
      <w:r>
        <w:t xml:space="preserve"> Operating Plan and Budget. The resolution approving the IANA FY2</w:t>
      </w:r>
      <w:r w:rsidR="00510B64">
        <w:t>6</w:t>
      </w:r>
      <w:r>
        <w:t xml:space="preserve"> Operating Plan and Budget is available at </w:t>
      </w:r>
      <w:hyperlink r:id="rId7" w:anchor="section2.b" w:history="1">
        <w:r w:rsidR="00615972" w:rsidRPr="000747B7">
          <w:rPr>
            <w:rStyle w:val="Hyperlink"/>
          </w:rPr>
          <w:t>https://www.icann.org/en/board-activities-and-meetings/materials/approved-resolutions-regular-meeting-of-the-icann-board-03-05-2025-en#section2.b</w:t>
        </w:r>
      </w:hyperlink>
      <w:r>
        <w:t>.</w:t>
      </w:r>
      <w:r w:rsidR="00510B64">
        <w:t xml:space="preserve"> </w:t>
      </w:r>
      <w:r w:rsidRPr="00771BB7">
        <w:t>The I</w:t>
      </w:r>
      <w:r>
        <w:t>ANA</w:t>
      </w:r>
      <w:r w:rsidRPr="00771BB7">
        <w:t xml:space="preserve"> FY2</w:t>
      </w:r>
      <w:r w:rsidR="00510B64">
        <w:t>6</w:t>
      </w:r>
      <w:r w:rsidRPr="00771BB7">
        <w:t xml:space="preserve"> Operating Plan </w:t>
      </w:r>
      <w:r>
        <w:t xml:space="preserve">and Budget </w:t>
      </w:r>
      <w:r w:rsidRPr="00771BB7">
        <w:t>as approved reflects updates made after the public comment proceeding closed.</w:t>
      </w:r>
      <w:r>
        <w:t xml:space="preserve">  </w:t>
      </w:r>
    </w:p>
    <w:p w14:paraId="77021276" w14:textId="77777777" w:rsidR="007F5B83" w:rsidRDefault="007F5B83" w:rsidP="007F5B83"/>
    <w:p w14:paraId="258B1E06" w14:textId="77777777" w:rsidR="007F5B83" w:rsidRDefault="007F5B83" w:rsidP="007F5B83">
      <w:r>
        <w:t xml:space="preserve">The IANA FY26 Operating Plan and Budget is available at </w:t>
      </w:r>
      <w:hyperlink r:id="rId8" w:history="1">
        <w:r w:rsidRPr="001453CE">
          <w:rPr>
            <w:rStyle w:val="Hyperlink"/>
          </w:rPr>
          <w:t>https://www.icann.org/en/system/files/files/adopted-iana-op-plan-budget-fy2026-published-2025-en.pdf</w:t>
        </w:r>
      </w:hyperlink>
      <w:r>
        <w:t xml:space="preserve">.  </w:t>
      </w:r>
    </w:p>
    <w:p w14:paraId="650B880C" w14:textId="77777777" w:rsidR="007F5B83" w:rsidRPr="00A00438" w:rsidRDefault="007F5B83" w:rsidP="007F5B83"/>
    <w:p w14:paraId="066F1339" w14:textId="77777777" w:rsidR="007F5B83" w:rsidRPr="00A00438" w:rsidRDefault="007F5B83" w:rsidP="007F5B83">
      <w:r w:rsidRPr="00A00438">
        <w:t xml:space="preserve">Best Regards, </w:t>
      </w:r>
    </w:p>
    <w:p w14:paraId="6E412388" w14:textId="16A53F4E" w:rsidR="007F5B83" w:rsidRPr="00A00438" w:rsidRDefault="007F5B83" w:rsidP="007F5B83">
      <w:pPr>
        <w:ind w:hanging="270"/>
      </w:pPr>
      <w:r w:rsidRPr="006775E2">
        <w:rPr>
          <w:noProof/>
        </w:rPr>
        <w:drawing>
          <wp:anchor distT="0" distB="0" distL="114300" distR="114300" simplePos="0" relativeHeight="251658240" behindDoc="0" locked="0" layoutInCell="1" allowOverlap="1" wp14:anchorId="092C9C42" wp14:editId="6D05E814">
            <wp:simplePos x="745067" y="6832600"/>
            <wp:positionH relativeFrom="column">
              <wp:align>left</wp:align>
            </wp:positionH>
            <wp:positionV relativeFrom="paragraph">
              <wp:align>top</wp:align>
            </wp:positionV>
            <wp:extent cx="2133600" cy="516255"/>
            <wp:effectExtent l="0" t="0" r="0" b="4445"/>
            <wp:wrapSquare wrapText="bothSides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3FD1097" w14:textId="77777777" w:rsidR="007F5B83" w:rsidRPr="00A00438" w:rsidRDefault="007F5B83" w:rsidP="007F5B83">
      <w:r w:rsidRPr="00A00438">
        <w:t>John O. Jeffrey</w:t>
      </w:r>
    </w:p>
    <w:p w14:paraId="2E72582F" w14:textId="77777777" w:rsidR="007F5B83" w:rsidRPr="00A00438" w:rsidRDefault="007F5B83" w:rsidP="007F5B83">
      <w:r w:rsidRPr="00A00438">
        <w:t>General Counsel &amp; Secretary</w:t>
      </w:r>
    </w:p>
    <w:p w14:paraId="73ADC90E" w14:textId="77777777" w:rsidR="007F5B83" w:rsidRPr="00A00438" w:rsidRDefault="007F5B83" w:rsidP="007F5B83">
      <w:r w:rsidRPr="00A00438">
        <w:t>ICANN</w:t>
      </w:r>
    </w:p>
    <w:p w14:paraId="6D0710F3" w14:textId="77777777" w:rsidR="007F5B83" w:rsidRPr="00A00438" w:rsidRDefault="007F5B83" w:rsidP="007F5B83"/>
    <w:p w14:paraId="432225A6" w14:textId="77777777" w:rsidR="007F5B83" w:rsidRDefault="007F5B83" w:rsidP="007F5B83">
      <w:r>
        <w:t>cc:</w:t>
      </w:r>
      <w:r>
        <w:tab/>
        <w:t>Tripti Sinha, Chair, Board of Directors, ICANN</w:t>
      </w:r>
    </w:p>
    <w:p w14:paraId="1A4FF9BE" w14:textId="791D2262" w:rsidR="007F5B83" w:rsidRPr="00A91454" w:rsidRDefault="007F5B83" w:rsidP="00DA3F2E">
      <w:r>
        <w:tab/>
        <w:t>Kurtis Lindqvist, President and CEO, ICANN</w:t>
      </w:r>
      <w:bookmarkEnd w:id="0"/>
    </w:p>
    <w:p w14:paraId="63B988B9" w14:textId="77777777" w:rsidR="007F5B83" w:rsidRDefault="007F5B83"/>
    <w:sectPr w:rsidR="007F5B83" w:rsidSect="007F5B83">
      <w:headerReference w:type="default" r:id="rId10"/>
      <w:footerReference w:type="default" r:id="rId11"/>
      <w:headerReference w:type="first" r:id="rId12"/>
      <w:pgSz w:w="12240" w:h="15840" w:code="1"/>
      <w:pgMar w:top="2160" w:right="1440" w:bottom="1800" w:left="1440" w:header="72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9AE7" w14:textId="77777777" w:rsidR="00F602B5" w:rsidRDefault="00F602B5">
      <w:r>
        <w:separator/>
      </w:r>
    </w:p>
  </w:endnote>
  <w:endnote w:type="continuationSeparator" w:id="0">
    <w:p w14:paraId="5BFD6777" w14:textId="77777777" w:rsidR="00F602B5" w:rsidRDefault="00F6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text" w:horzAnchor="page" w:tblpXSpec="right" w:tblpY="1"/>
      <w:tblOverlap w:val="never"/>
      <w:tblW w:w="14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DD5392" w14:paraId="1A26A44B" w14:textId="77777777" w:rsidTr="00A00438">
      <w:tc>
        <w:tcPr>
          <w:tcW w:w="1440" w:type="dxa"/>
          <w:shd w:val="clear" w:color="auto" w:fill="auto"/>
        </w:tcPr>
        <w:p w14:paraId="143A42F0" w14:textId="77777777" w:rsidR="00743A48" w:rsidRPr="00A00438" w:rsidRDefault="00000000" w:rsidP="00A00438">
          <w:pPr>
            <w:pStyle w:val="Footer"/>
          </w:pPr>
          <w:r w:rsidRPr="00A00438">
            <w:t xml:space="preserve">| </w:t>
          </w:r>
          <w:r w:rsidRPr="00A00438">
            <w:fldChar w:fldCharType="begin"/>
          </w:r>
          <w:r w:rsidRPr="00A00438">
            <w:instrText xml:space="preserve"> PAGE   \* MERGEFORMAT </w:instrText>
          </w:r>
          <w:r w:rsidRPr="00A00438">
            <w:fldChar w:fldCharType="separate"/>
          </w:r>
          <w:r w:rsidRPr="00A00438">
            <w:rPr>
              <w:noProof/>
            </w:rPr>
            <w:t>2</w:t>
          </w:r>
          <w:r w:rsidRPr="00A00438">
            <w:fldChar w:fldCharType="end"/>
          </w:r>
        </w:p>
      </w:tc>
    </w:tr>
  </w:tbl>
  <w:p w14:paraId="57798013" w14:textId="77777777" w:rsidR="00743A48" w:rsidRPr="005A29B7" w:rsidRDefault="00743A48" w:rsidP="00B5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7551" w14:textId="77777777" w:rsidR="00F602B5" w:rsidRDefault="00F602B5">
      <w:r>
        <w:separator/>
      </w:r>
    </w:p>
  </w:footnote>
  <w:footnote w:type="continuationSeparator" w:id="0">
    <w:p w14:paraId="4F76EAE6" w14:textId="77777777" w:rsidR="00F602B5" w:rsidRDefault="00F6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E607" w14:textId="77777777" w:rsidR="00743A48" w:rsidRDefault="00F602B5" w:rsidP="005A29B7">
    <w:pPr>
      <w:pStyle w:val="LeftParagraph"/>
    </w:pPr>
    <w:r>
      <w:rPr>
        <w:noProof/>
      </w:rPr>
      <w:pict w14:anchorId="57BDE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12pt;height:11in;z-index:-251659264;visibility:visible;mso-wrap-style:square;mso-wrap-edited:f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>
          <v:imagedata r:id="rId1" o:title=""/>
          <o:lock v:ext="edit" cropping="t" verticies="t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B1E9" w14:textId="77777777" w:rsidR="00743A48" w:rsidRDefault="00F602B5">
    <w:pPr>
      <w:pStyle w:val="LeftParagraph"/>
    </w:pPr>
    <w:r>
      <w:rPr>
        <w:noProof/>
      </w:rPr>
      <w:pict w14:anchorId="7D4F3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" style="position:absolute;margin-left:0;margin-top:0;width:612pt;height:791.95pt;z-index:-251658240;visibility:visible;mso-wrap-style:square;mso-wrap-edited:f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>
          <v:imagedata r:id="rId1" o:title=""/>
          <o:lock v:ext="edit" cropping="t" verticies="t"/>
          <w10:wrap anchorx="page"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83"/>
    <w:rsid w:val="000D4DD5"/>
    <w:rsid w:val="002003C1"/>
    <w:rsid w:val="00371ECF"/>
    <w:rsid w:val="003C187D"/>
    <w:rsid w:val="00510B64"/>
    <w:rsid w:val="00615972"/>
    <w:rsid w:val="006B7551"/>
    <w:rsid w:val="00743A48"/>
    <w:rsid w:val="007F5B83"/>
    <w:rsid w:val="008A5F7A"/>
    <w:rsid w:val="00B86849"/>
    <w:rsid w:val="00CF59F2"/>
    <w:rsid w:val="00DA3F2E"/>
    <w:rsid w:val="00F6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BAB9"/>
  <w15:chartTrackingRefBased/>
  <w15:docId w15:val="{DD694D15-C173-4449-A86B-2066FBC9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uiPriority w:val="99"/>
    <w:qFormat/>
    <w:rsid w:val="007F5B83"/>
    <w:pPr>
      <w:spacing w:after="0" w:line="240" w:lineRule="auto"/>
    </w:pPr>
    <w:rPr>
      <w:rFonts w:ascii="Arial" w:eastAsia="Malgun Gothic" w:hAnsi="Arial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8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LeftParagraph"/>
    <w:link w:val="FooterChar"/>
    <w:uiPriority w:val="79"/>
    <w:rsid w:val="007F5B83"/>
    <w:pPr>
      <w:ind w:left="58" w:right="58"/>
    </w:pPr>
    <w:rPr>
      <w:rFonts w:cs="Arial"/>
      <w:color w:val="0A1F24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79"/>
    <w:rsid w:val="007F5B83"/>
    <w:rPr>
      <w:rFonts w:ascii="Arial" w:eastAsia="MS PGothic" w:hAnsi="Arial" w:cs="Arial"/>
      <w:color w:val="0A1F24"/>
      <w:kern w:val="0"/>
      <w:sz w:val="15"/>
      <w:szCs w:val="15"/>
      <w:lang w:eastAsia="en-US"/>
      <w14:ligatures w14:val="none"/>
    </w:rPr>
  </w:style>
  <w:style w:type="character" w:styleId="Hyperlink">
    <w:name w:val="Hyperlink"/>
    <w:uiPriority w:val="99"/>
    <w:rsid w:val="007F5B83"/>
    <w:rPr>
      <w:color w:val="1D98D3"/>
      <w:u w:val="single"/>
    </w:rPr>
  </w:style>
  <w:style w:type="paragraph" w:customStyle="1" w:styleId="LeftParagraph">
    <w:name w:val="Left Paragraph"/>
    <w:link w:val="LeftParagraphChar"/>
    <w:qFormat/>
    <w:rsid w:val="007F5B83"/>
    <w:pPr>
      <w:spacing w:after="0" w:line="240" w:lineRule="auto"/>
    </w:pPr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customStyle="1" w:styleId="LeftParagraphChar">
    <w:name w:val="Left Paragraph Char"/>
    <w:link w:val="LeftParagraph"/>
    <w:rsid w:val="007F5B83"/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10B6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adopted-iana-op-plan-budget-fy2026-published-2025-en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ann.org/en/board-activities-and-meetings/materials/approved-resolutions-regular-meeting-of-the-icann-board-03-05-2025-en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pages/governance/bylaws-e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Gwon</dc:creator>
  <cp:keywords/>
  <dc:description/>
  <cp:lastModifiedBy>Steve Gwon</cp:lastModifiedBy>
  <cp:revision>5</cp:revision>
  <dcterms:created xsi:type="dcterms:W3CDTF">2025-05-06T18:48:00Z</dcterms:created>
  <dcterms:modified xsi:type="dcterms:W3CDTF">2025-05-07T16:36:00Z</dcterms:modified>
</cp:coreProperties>
</file>