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04" w:rsidRDefault="004C56E3" w:rsidP="000D1D04">
      <w:pPr>
        <w:rPr>
          <w:rFonts w:ascii="Arial" w:hAnsi="Arial"/>
          <w:color w:val="333333"/>
          <w:sz w:val="19"/>
          <w:szCs w:val="19"/>
          <w:shd w:val="clear" w:color="auto" w:fill="FFFFFF"/>
          <w:lang w:val="fi-FI"/>
        </w:rPr>
      </w:pPr>
      <w:r>
        <w:rPr>
          <w:rFonts w:ascii="Arial" w:hAnsi="Arial"/>
          <w:color w:val="333333"/>
          <w:sz w:val="19"/>
          <w:szCs w:val="19"/>
          <w:shd w:val="clear" w:color="auto" w:fill="FFFFFF"/>
          <w:lang w:val="fi-FI"/>
        </w:rPr>
        <w:t xml:space="preserve"> </w:t>
      </w:r>
    </w:p>
    <w:p w:rsidR="00F508B9" w:rsidRDefault="00F508B9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Dear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…</w:t>
      </w:r>
    </w:p>
    <w:p w:rsidR="00F508B9" w:rsidRDefault="00F508B9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1A4CB8" w:rsidRPr="00CA4479" w:rsidRDefault="000D1D04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I’m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writing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you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thank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you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for the help of the (</w:t>
      </w:r>
      <w:proofErr w:type="spellStart"/>
      <w:r w:rsidRPr="00FE019D">
        <w:rPr>
          <w:rFonts w:ascii="Arial" w:hAnsi="Arial"/>
          <w:i/>
          <w:color w:val="333333"/>
          <w:szCs w:val="19"/>
          <w:shd w:val="clear" w:color="auto" w:fill="FFFFFF"/>
          <w:lang w:val="fi-FI"/>
        </w:rPr>
        <w:t>name</w:t>
      </w:r>
      <w:proofErr w:type="spellEnd"/>
      <w:r w:rsidRPr="00FE019D">
        <w:rPr>
          <w:rFonts w:ascii="Arial" w:hAnsi="Arial"/>
          <w:i/>
          <w:color w:val="333333"/>
          <w:szCs w:val="19"/>
          <w:shd w:val="clear" w:color="auto" w:fill="FFFFFF"/>
          <w:lang w:val="fi-FI"/>
        </w:rPr>
        <w:t xml:space="preserve"> of the ALS</w:t>
      </w:r>
      <w:r w:rsidRPr="00CA4479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>),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valued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member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the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European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regional</w:t>
      </w:r>
      <w:proofErr w:type="spellEnd"/>
      <w:r w:rsidR="00F508B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At </w:t>
      </w:r>
      <w:proofErr w:type="spellStart"/>
      <w:r w:rsidR="00F508B9">
        <w:rPr>
          <w:rFonts w:ascii="Arial" w:hAnsi="Arial"/>
          <w:color w:val="333333"/>
          <w:szCs w:val="19"/>
          <w:shd w:val="clear" w:color="auto" w:fill="FFFFFF"/>
          <w:lang w:val="fi-FI"/>
        </w:rPr>
        <w:t>Large</w:t>
      </w:r>
      <w:proofErr w:type="spellEnd"/>
      <w:r w:rsidR="00F508B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F508B9">
        <w:rPr>
          <w:rFonts w:ascii="Arial" w:hAnsi="Arial"/>
          <w:color w:val="333333"/>
          <w:szCs w:val="19"/>
          <w:shd w:val="clear" w:color="auto" w:fill="FFFFFF"/>
          <w:lang w:val="fi-FI"/>
        </w:rPr>
        <w:t>organization</w:t>
      </w:r>
      <w:proofErr w:type="spellEnd"/>
      <w:r w:rsidR="00F508B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ICANN, 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in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furthering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the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interests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Internet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end-users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and to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find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ways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strengthening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our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cooperation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even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further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towards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that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end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</w:t>
      </w:r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I </w:t>
      </w:r>
      <w:proofErr w:type="spellStart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would</w:t>
      </w:r>
      <w:proofErr w:type="spellEnd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also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like</w:t>
      </w:r>
      <w:proofErr w:type="spellEnd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get</w:t>
      </w:r>
      <w:proofErr w:type="spellEnd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feedback </w:t>
      </w:r>
      <w:proofErr w:type="spellStart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from</w:t>
      </w:r>
      <w:proofErr w:type="spellEnd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you</w:t>
      </w:r>
      <w:proofErr w:type="spellEnd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on </w:t>
      </w:r>
      <w:proofErr w:type="spellStart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how</w:t>
      </w:r>
      <w:proofErr w:type="spellEnd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EURALO </w:t>
      </w:r>
      <w:proofErr w:type="spellStart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could</w:t>
      </w:r>
      <w:proofErr w:type="spellEnd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help </w:t>
      </w:r>
      <w:proofErr w:type="spellStart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you</w:t>
      </w:r>
      <w:proofErr w:type="spellEnd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in </w:t>
      </w:r>
      <w:proofErr w:type="spellStart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your</w:t>
      </w:r>
      <w:proofErr w:type="spellEnd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A353D8">
        <w:rPr>
          <w:rFonts w:ascii="Arial" w:hAnsi="Arial"/>
          <w:color w:val="333333"/>
          <w:szCs w:val="19"/>
          <w:shd w:val="clear" w:color="auto" w:fill="FFFFFF"/>
          <w:lang w:val="fi-FI"/>
        </w:rPr>
        <w:t>national/local</w:t>
      </w:r>
      <w:proofErr w:type="spellEnd"/>
      <w:r w:rsidR="00A353D8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activities</w:t>
      </w:r>
      <w:proofErr w:type="spellEnd"/>
      <w:r w:rsidR="001A4CB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.</w:t>
      </w:r>
    </w:p>
    <w:p w:rsidR="000D1D04" w:rsidRPr="00CA4479" w:rsidRDefault="000D1D04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0D1D04" w:rsidRPr="00CA4479" w:rsidRDefault="000D1D04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C543FE" w:rsidRPr="00CA4479" w:rsidRDefault="001A4CB8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1)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Since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2003, the</w:t>
      </w:r>
      <w:r w:rsidR="00C543FE" w:rsidRPr="00CA4479">
        <w:rPr>
          <w:rFonts w:ascii="Arial" w:hAnsi="Arial"/>
          <w:color w:val="000000"/>
          <w:lang w:val="fi-FI"/>
        </w:rPr>
        <w:t> </w:t>
      </w:r>
      <w:hyperlink r:id="rId4" w:history="1">
        <w:proofErr w:type="spellStart"/>
        <w:r w:rsidR="00C543FE" w:rsidRPr="00FE019D">
          <w:rPr>
            <w:rFonts w:ascii="Arial" w:hAnsi="Arial"/>
            <w:b/>
            <w:bCs/>
            <w:color w:val="217BC0"/>
            <w:u w:val="single"/>
            <w:lang w:val="fi-FI"/>
          </w:rPr>
          <w:t>At-Large</w:t>
        </w:r>
        <w:proofErr w:type="spellEnd"/>
        <w:r w:rsidR="00C543FE" w:rsidRPr="00FE019D">
          <w:rPr>
            <w:rFonts w:ascii="Arial" w:hAnsi="Arial"/>
            <w:b/>
            <w:bCs/>
            <w:color w:val="217BC0"/>
            <w:u w:val="single"/>
            <w:lang w:val="fi-FI"/>
          </w:rPr>
          <w:t xml:space="preserve"> </w:t>
        </w:r>
        <w:proofErr w:type="spellStart"/>
        <w:r w:rsidR="00C543FE" w:rsidRPr="00FE019D">
          <w:rPr>
            <w:rFonts w:ascii="Arial" w:hAnsi="Arial"/>
            <w:b/>
            <w:bCs/>
            <w:color w:val="217BC0"/>
            <w:u w:val="single"/>
            <w:lang w:val="fi-FI"/>
          </w:rPr>
          <w:t>Advisory</w:t>
        </w:r>
        <w:proofErr w:type="spellEnd"/>
        <w:r w:rsidR="00C543FE" w:rsidRPr="00FE019D">
          <w:rPr>
            <w:rFonts w:ascii="Arial" w:hAnsi="Arial"/>
            <w:b/>
            <w:bCs/>
            <w:color w:val="217BC0"/>
            <w:u w:val="single"/>
            <w:lang w:val="fi-FI"/>
          </w:rPr>
          <w:t xml:space="preserve"> </w:t>
        </w:r>
        <w:proofErr w:type="spellStart"/>
        <w:r w:rsidR="00C543FE" w:rsidRPr="00FE019D">
          <w:rPr>
            <w:rFonts w:ascii="Arial" w:hAnsi="Arial"/>
            <w:b/>
            <w:bCs/>
            <w:color w:val="217BC0"/>
            <w:u w:val="single"/>
            <w:lang w:val="fi-FI"/>
          </w:rPr>
          <w:t>Committee</w:t>
        </w:r>
        <w:proofErr w:type="spellEnd"/>
      </w:hyperlink>
      <w:r w:rsidR="00C543FE" w:rsidRPr="00CA4479">
        <w:rPr>
          <w:rFonts w:ascii="Arial" w:hAnsi="Arial"/>
          <w:color w:val="000000"/>
          <w:lang w:val="fi-FI"/>
        </w:rPr>
        <w:t> </w:t>
      </w:r>
      <w:r w:rsidR="00A353D8">
        <w:rPr>
          <w:rFonts w:ascii="Arial" w:hAnsi="Arial"/>
          <w:color w:val="000000"/>
          <w:lang w:val="fi-FI"/>
        </w:rPr>
        <w:t xml:space="preserve"> (ALAC) </w:t>
      </w:r>
      <w:proofErr w:type="spellStart"/>
      <w:r w:rsidR="00C543FE" w:rsidRPr="00CA4479">
        <w:rPr>
          <w:rFonts w:ascii="Arial" w:hAnsi="Arial"/>
          <w:color w:val="000000"/>
          <w:lang w:val="fi-FI"/>
        </w:rPr>
        <w:t>has</w:t>
      </w:r>
      <w:proofErr w:type="spellEnd"/>
      <w:r w:rsidR="00C543FE" w:rsidRPr="00CA4479">
        <w:rPr>
          <w:rFonts w:ascii="Arial" w:hAnsi="Arial"/>
          <w:color w:val="000000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developed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over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300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pieces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advice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on ICANN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policies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and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issues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impacting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Internet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users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. As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one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the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five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regional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At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Large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organizations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EURALO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contributes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especially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from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the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point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view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European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end</w:t>
      </w:r>
      <w:r w:rsidR="00A353D8">
        <w:rPr>
          <w:rFonts w:ascii="Arial" w:hAnsi="Arial"/>
          <w:color w:val="000000"/>
          <w:szCs w:val="19"/>
          <w:shd w:val="clear" w:color="auto" w:fill="FFFFFF"/>
          <w:lang w:val="fi-FI"/>
        </w:rPr>
        <w:t>-</w:t>
      </w:r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users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,  to</w:t>
      </w:r>
      <w:r w:rsidR="00A353D8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ALAC</w:t>
      </w:r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working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groups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>discussing</w:t>
      </w:r>
      <w:proofErr w:type="spellEnd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and </w:t>
      </w:r>
      <w:proofErr w:type="spellStart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>drafting</w:t>
      </w:r>
      <w:proofErr w:type="spellEnd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>policy</w:t>
      </w:r>
      <w:proofErr w:type="spellEnd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>advice</w:t>
      </w:r>
      <w:proofErr w:type="spellEnd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>.</w:t>
      </w:r>
    </w:p>
    <w:p w:rsidR="00C543FE" w:rsidRPr="00CA4479" w:rsidRDefault="00C543FE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</w:p>
    <w:p w:rsidR="00325C60" w:rsidRPr="00CA4479" w:rsidRDefault="004C56E3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C</w:t>
      </w:r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ompared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to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many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other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global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processes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that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are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framing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our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lives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today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multistakeholder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governance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internet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identifiers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is 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unique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>because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it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offers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end-users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genuine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opportunity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to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be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part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decision</w:t>
      </w:r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>-making</w:t>
      </w:r>
      <w:proofErr w:type="spellEnd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="00A353D8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on </w:t>
      </w:r>
      <w:proofErr w:type="spellStart"/>
      <w:r w:rsidR="00A353D8">
        <w:rPr>
          <w:rFonts w:ascii="Arial" w:hAnsi="Arial"/>
          <w:color w:val="000000"/>
          <w:szCs w:val="19"/>
          <w:shd w:val="clear" w:color="auto" w:fill="FFFFFF"/>
          <w:lang w:val="fi-FI"/>
        </w:rPr>
        <w:t>issues</w:t>
      </w:r>
      <w:proofErr w:type="spellEnd"/>
      <w:r w:rsidR="00A353D8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affecting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them</w:t>
      </w:r>
      <w:proofErr w:type="spellEnd"/>
      <w:r w:rsidR="00C77837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. </w:t>
      </w:r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>However</w:t>
      </w:r>
      <w:proofErr w:type="spellEnd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>, t</w:t>
      </w:r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he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end-user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community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is </w:t>
      </w:r>
      <w:proofErr w:type="spellStart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>not</w:t>
      </w:r>
      <w:proofErr w:type="spellEnd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able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to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use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this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opportunity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to </w:t>
      </w:r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>the</w:t>
      </w:r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fullest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.</w:t>
      </w:r>
    </w:p>
    <w:p w:rsidR="00325C60" w:rsidRPr="00CA4479" w:rsidRDefault="00325C60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</w:p>
    <w:p w:rsidR="006F68F8" w:rsidRPr="00CA4479" w:rsidRDefault="00FE019D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As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far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EURALO is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concerned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t</w:t>
      </w:r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here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is a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devoted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group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activists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,</w:t>
      </w:r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drawn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from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number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European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At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Large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Structures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that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does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its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353D8">
        <w:rPr>
          <w:rFonts w:ascii="Arial" w:hAnsi="Arial"/>
          <w:color w:val="000000"/>
          <w:szCs w:val="19"/>
          <w:shd w:val="clear" w:color="auto" w:fill="FFFFFF"/>
          <w:lang w:val="fi-FI"/>
        </w:rPr>
        <w:t>best</w:t>
      </w:r>
      <w:proofErr w:type="spellEnd"/>
      <w:r w:rsidR="00A353D8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to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keep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up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with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ICANN’s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sprawling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policy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development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and </w:t>
      </w:r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to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offer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its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input to the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formulation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ALAC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advice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. 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But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th</w:t>
      </w:r>
      <w:r w:rsidR="00A353D8">
        <w:rPr>
          <w:rFonts w:ascii="Arial" w:hAnsi="Arial"/>
          <w:color w:val="000000"/>
          <w:szCs w:val="19"/>
          <w:shd w:val="clear" w:color="auto" w:fill="FFFFFF"/>
          <w:lang w:val="fi-FI"/>
        </w:rPr>
        <w:t>is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group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is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rather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small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. </w:t>
      </w:r>
      <w:proofErr w:type="spellStart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>W</w:t>
      </w:r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orkload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on the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selec</w:t>
      </w:r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few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may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grow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too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heavy,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opportunities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for input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may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slip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away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because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lack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resources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and </w:t>
      </w:r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the </w:t>
      </w:r>
      <w:proofErr w:type="spellStart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advice</w:t>
      </w:r>
      <w:proofErr w:type="spellEnd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may</w:t>
      </w:r>
      <w:proofErr w:type="spellEnd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not</w:t>
      </w:r>
      <w:proofErr w:type="spellEnd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reflect</w:t>
      </w:r>
      <w:proofErr w:type="spellEnd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the </w:t>
      </w:r>
      <w:proofErr w:type="spellStart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actual</w:t>
      </w:r>
      <w:proofErr w:type="spellEnd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grassroots</w:t>
      </w:r>
      <w:proofErr w:type="spellEnd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thinking</w:t>
      </w:r>
      <w:proofErr w:type="spellEnd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in </w:t>
      </w:r>
      <w:proofErr w:type="spellStart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parts</w:t>
      </w:r>
      <w:proofErr w:type="spellEnd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Europe</w:t>
      </w:r>
      <w:proofErr w:type="spellEnd"/>
      <w:r w:rsidR="006F68F8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.</w:t>
      </w:r>
    </w:p>
    <w:p w:rsidR="006F68F8" w:rsidRPr="00CA4479" w:rsidRDefault="006F68F8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</w:p>
    <w:p w:rsidR="006F68F8" w:rsidRPr="00CA4479" w:rsidRDefault="006F68F8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One of the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recommendations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the 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Second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At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Large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Summit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(London,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June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2014)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suggest</w:t>
      </w:r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>s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solution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to the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problem</w:t>
      </w:r>
      <w:proofErr w:type="spellEnd"/>
      <w:r w:rsidR="00F508B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ie. </w:t>
      </w:r>
      <w:r w:rsidR="00A353D8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to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map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the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current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expertise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and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interests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(in the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ALS’s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) to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identify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Subject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Matter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Experts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and </w:t>
      </w:r>
      <w:r w:rsidR="00F508B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to </w:t>
      </w:r>
      <w:proofErr w:type="spellStart"/>
      <w:r w:rsidR="00F508B9">
        <w:rPr>
          <w:rFonts w:ascii="Arial" w:hAnsi="Arial"/>
          <w:color w:val="333333"/>
          <w:szCs w:val="19"/>
          <w:shd w:val="clear" w:color="auto" w:fill="FFFFFF"/>
          <w:lang w:val="fi-FI"/>
        </w:rPr>
        <w:t>f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acilitate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policy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communication</w:t>
      </w:r>
      <w:proofErr w:type="spellEnd"/>
      <w:r w:rsidR="00A353D8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</w:t>
      </w:r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>Statistical</w:t>
      </w:r>
      <w:proofErr w:type="spellEnd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>s</w:t>
      </w:r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tudies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were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made </w:t>
      </w:r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on the </w:t>
      </w:r>
      <w:proofErr w:type="spellStart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>topic</w:t>
      </w:r>
      <w:proofErr w:type="spellEnd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>,</w:t>
      </w:r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but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they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>are</w:t>
      </w:r>
      <w:proofErr w:type="spellEnd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>not</w:t>
      </w:r>
      <w:proofErr w:type="spellEnd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>much</w:t>
      </w:r>
      <w:proofErr w:type="spellEnd"/>
      <w:r w:rsidR="00577B4E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help </w:t>
      </w:r>
      <w:proofErr w:type="spellStart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>when</w:t>
      </w:r>
      <w:proofErr w:type="spellEnd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concrete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help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from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concrete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experts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is </w:t>
      </w:r>
      <w:proofErr w:type="spellStart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>needed</w:t>
      </w:r>
      <w:proofErr w:type="spellEnd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>.</w:t>
      </w:r>
    </w:p>
    <w:p w:rsidR="006F68F8" w:rsidRPr="00CA4479" w:rsidRDefault="006F68F8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</w:p>
    <w:p w:rsidR="00A0119F" w:rsidRPr="00CA4479" w:rsidRDefault="006F68F8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That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is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why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I’m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now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asking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you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as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our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contact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point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to (</w:t>
      </w:r>
      <w:proofErr w:type="spellStart"/>
      <w:r w:rsidRPr="00FE019D">
        <w:rPr>
          <w:rFonts w:ascii="Arial" w:hAnsi="Arial"/>
          <w:i/>
          <w:color w:val="000000"/>
          <w:szCs w:val="19"/>
          <w:shd w:val="clear" w:color="auto" w:fill="FFFFFF"/>
          <w:lang w:val="fi-FI"/>
        </w:rPr>
        <w:t>name</w:t>
      </w:r>
      <w:proofErr w:type="spellEnd"/>
      <w:r w:rsidRPr="00FE019D">
        <w:rPr>
          <w:rFonts w:ascii="Arial" w:hAnsi="Arial"/>
          <w:i/>
          <w:color w:val="000000"/>
          <w:szCs w:val="19"/>
          <w:shd w:val="clear" w:color="auto" w:fill="FFFFFF"/>
          <w:lang w:val="fi-FI"/>
        </w:rPr>
        <w:t xml:space="preserve"> of ALS</w:t>
      </w:r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), </w:t>
      </w:r>
      <w:r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to </w:t>
      </w:r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help us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identify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subject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matter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experts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in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your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organization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who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would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be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willing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to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participate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in the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drafting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of EURALO input to the ALAC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advice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,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reflecting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the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specific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circumstances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in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your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country </w:t>
      </w:r>
      <w:r w:rsidR="00A353D8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and the </w:t>
      </w:r>
      <w:proofErr w:type="spellStart"/>
      <w:r w:rsidR="00A353D8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topics</w:t>
      </w:r>
      <w:proofErr w:type="spellEnd"/>
      <w:r w:rsidR="00A353D8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353D8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that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(</w:t>
      </w:r>
      <w:proofErr w:type="spellStart"/>
      <w:r w:rsidR="00A0119F" w:rsidRPr="009F4EEB">
        <w:rPr>
          <w:rFonts w:ascii="Arial" w:hAnsi="Arial"/>
          <w:b/>
          <w:i/>
          <w:color w:val="000000"/>
          <w:szCs w:val="19"/>
          <w:shd w:val="clear" w:color="auto" w:fill="FFFFFF"/>
          <w:lang w:val="fi-FI"/>
        </w:rPr>
        <w:t>name</w:t>
      </w:r>
      <w:proofErr w:type="spellEnd"/>
      <w:r w:rsidR="00A0119F" w:rsidRPr="009F4EEB">
        <w:rPr>
          <w:rFonts w:ascii="Arial" w:hAnsi="Arial"/>
          <w:b/>
          <w:i/>
          <w:color w:val="000000"/>
          <w:szCs w:val="19"/>
          <w:shd w:val="clear" w:color="auto" w:fill="FFFFFF"/>
          <w:lang w:val="fi-FI"/>
        </w:rPr>
        <w:t xml:space="preserve"> of ALS</w:t>
      </w:r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)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knows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>best</w:t>
      </w:r>
      <w:proofErr w:type="spellEnd"/>
      <w:r w:rsidR="00A0119F" w:rsidRPr="009F4EEB">
        <w:rPr>
          <w:rFonts w:ascii="Arial" w:hAnsi="Arial"/>
          <w:b/>
          <w:color w:val="000000"/>
          <w:szCs w:val="19"/>
          <w:shd w:val="clear" w:color="auto" w:fill="FFFFFF"/>
          <w:lang w:val="fi-FI"/>
        </w:rPr>
        <w:t xml:space="preserve">.  </w:t>
      </w:r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For </w:t>
      </w:r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the </w:t>
      </w:r>
      <w:proofErr w:type="spellStart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>most</w:t>
      </w:r>
      <w:proofErr w:type="spellEnd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>relevant</w:t>
      </w:r>
      <w:proofErr w:type="spellEnd"/>
      <w:r w:rsidR="00FE019D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subject</w:t>
      </w:r>
      <w:proofErr w:type="spellEnd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matter</w:t>
      </w:r>
      <w:proofErr w:type="spellEnd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areas</w:t>
      </w:r>
      <w:proofErr w:type="spellEnd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</w:t>
      </w:r>
      <w:proofErr w:type="spellStart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please</w:t>
      </w:r>
      <w:proofErr w:type="spellEnd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take</w:t>
      </w:r>
      <w:proofErr w:type="spellEnd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 look at the </w:t>
      </w:r>
      <w:proofErr w:type="spellStart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diagram</w:t>
      </w:r>
      <w:proofErr w:type="spellEnd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on the ALAC </w:t>
      </w:r>
      <w:proofErr w:type="spellStart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website</w:t>
      </w:r>
      <w:proofErr w:type="spellEnd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hyperlink r:id="rId5" w:history="1">
        <w:r w:rsidR="00A0119F" w:rsidRPr="00CA4479">
          <w:rPr>
            <w:rStyle w:val="Hyperlink"/>
            <w:rFonts w:ascii="Arial" w:hAnsi="Arial"/>
            <w:szCs w:val="19"/>
            <w:shd w:val="clear" w:color="auto" w:fill="FFFFFF"/>
            <w:lang w:val="fi-FI"/>
          </w:rPr>
          <w:t>https://atlarge.icann.org/</w:t>
        </w:r>
      </w:hyperlink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</w:t>
      </w:r>
      <w:proofErr w:type="spellStart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also</w:t>
      </w:r>
      <w:proofErr w:type="spellEnd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reproduced</w:t>
      </w:r>
      <w:proofErr w:type="spellEnd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here</w:t>
      </w:r>
      <w:proofErr w:type="spellEnd"/>
      <w:r w:rsidR="00A0119F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.</w:t>
      </w:r>
    </w:p>
    <w:p w:rsidR="00A0119F" w:rsidRPr="00CA4479" w:rsidRDefault="00A0119F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</w:p>
    <w:p w:rsidR="00C543FE" w:rsidRPr="00CA4479" w:rsidRDefault="00A0119F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  <w:r w:rsidRPr="00CA4479">
        <w:rPr>
          <w:rFonts w:ascii="Arial" w:hAnsi="Arial"/>
          <w:noProof/>
          <w:color w:val="000000"/>
          <w:szCs w:val="19"/>
          <w:shd w:val="clear" w:color="auto" w:fill="FFFFFF"/>
        </w:rPr>
        <w:drawing>
          <wp:inline distT="0" distB="0" distL="0" distR="0">
            <wp:extent cx="5270500" cy="3443652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43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3FE" w:rsidRPr="00CA4479" w:rsidRDefault="00C543FE" w:rsidP="00C543FE">
      <w:pPr>
        <w:rPr>
          <w:rFonts w:ascii="Arial" w:hAnsi="Arial"/>
          <w:szCs w:val="20"/>
          <w:lang w:val="fi-FI"/>
        </w:rPr>
      </w:pPr>
    </w:p>
    <w:p w:rsidR="000D1D04" w:rsidRPr="00CA4479" w:rsidRDefault="000D1D04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0D1D04" w:rsidRPr="00CA4479" w:rsidRDefault="000D1D04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0D1D04" w:rsidRPr="00CA4479" w:rsidRDefault="000D1D04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0D1D04" w:rsidRPr="00CA4479" w:rsidRDefault="000D1D04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1A4CB8" w:rsidRPr="00CA4479" w:rsidRDefault="001A4CB8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In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order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be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able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="00577B4E">
        <w:rPr>
          <w:rFonts w:ascii="Arial" w:hAnsi="Arial"/>
          <w:color w:val="333333"/>
          <w:szCs w:val="19"/>
          <w:shd w:val="clear" w:color="auto" w:fill="FFFFFF"/>
          <w:lang w:val="fi-FI"/>
        </w:rPr>
        <w:t>draw</w:t>
      </w:r>
      <w:proofErr w:type="spellEnd"/>
      <w:r w:rsidR="00577B4E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577B4E">
        <w:rPr>
          <w:rFonts w:ascii="Arial" w:hAnsi="Arial"/>
          <w:color w:val="333333"/>
          <w:szCs w:val="19"/>
          <w:shd w:val="clear" w:color="auto" w:fill="FFFFFF"/>
          <w:lang w:val="fi-FI"/>
        </w:rPr>
        <w:t>upon</w:t>
      </w:r>
      <w:proofErr w:type="spellEnd"/>
      <w:r w:rsidR="00577B4E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the help </w:t>
      </w:r>
      <w:proofErr w:type="spellStart"/>
      <w:r w:rsidR="00577B4E">
        <w:rPr>
          <w:rFonts w:ascii="Arial" w:hAnsi="Arial"/>
          <w:color w:val="333333"/>
          <w:szCs w:val="19"/>
          <w:shd w:val="clear" w:color="auto" w:fill="FFFFFF"/>
          <w:lang w:val="fi-FI"/>
        </w:rPr>
        <w:t>from</w:t>
      </w:r>
      <w:proofErr w:type="spellEnd"/>
      <w:r w:rsidR="00577B4E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your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experts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we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would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need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their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contact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information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preferably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e-mail 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addresses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They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would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be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at the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disposal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EURALO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board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and At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Large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staff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only</w:t>
      </w:r>
      <w:proofErr w:type="spellEnd"/>
      <w:r w:rsidR="00FE019D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(</w:t>
      </w:r>
      <w:proofErr w:type="spellStart"/>
      <w:r w:rsidR="00FE019D">
        <w:rPr>
          <w:rFonts w:ascii="Arial" w:hAnsi="Arial"/>
          <w:color w:val="333333"/>
          <w:szCs w:val="19"/>
          <w:shd w:val="clear" w:color="auto" w:fill="FFFFFF"/>
          <w:lang w:val="fi-FI"/>
        </w:rPr>
        <w:t>not</w:t>
      </w:r>
      <w:proofErr w:type="spellEnd"/>
      <w:r w:rsidR="00FE019D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FE019D">
        <w:rPr>
          <w:rFonts w:ascii="Arial" w:hAnsi="Arial"/>
          <w:color w:val="333333"/>
          <w:szCs w:val="19"/>
          <w:shd w:val="clear" w:color="auto" w:fill="FFFFFF"/>
          <w:lang w:val="fi-FI"/>
        </w:rPr>
        <w:t>published</w:t>
      </w:r>
      <w:proofErr w:type="spellEnd"/>
      <w:r w:rsidR="00FE019D">
        <w:rPr>
          <w:rFonts w:ascii="Arial" w:hAnsi="Arial"/>
          <w:color w:val="333333"/>
          <w:szCs w:val="19"/>
          <w:shd w:val="clear" w:color="auto" w:fill="FFFFFF"/>
          <w:lang w:val="fi-FI"/>
        </w:rPr>
        <w:t>).</w:t>
      </w:r>
    </w:p>
    <w:p w:rsidR="001A4CB8" w:rsidRPr="00CA4479" w:rsidRDefault="001A4CB8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364F68" w:rsidRPr="009F4EEB" w:rsidRDefault="001A4CB8" w:rsidP="000D1D04">
      <w:pPr>
        <w:rPr>
          <w:rFonts w:ascii="Arial" w:hAnsi="Arial"/>
          <w:b/>
          <w:color w:val="333333"/>
          <w:szCs w:val="19"/>
          <w:shd w:val="clear" w:color="auto" w:fill="FFFFFF"/>
          <w:lang w:val="fi-FI"/>
        </w:rPr>
      </w:pP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2) </w:t>
      </w:r>
      <w:proofErr w:type="spellStart"/>
      <w:r w:rsidR="00577B4E">
        <w:rPr>
          <w:rFonts w:ascii="Arial" w:hAnsi="Arial"/>
          <w:color w:val="333333"/>
          <w:szCs w:val="19"/>
          <w:shd w:val="clear" w:color="auto" w:fill="FFFFFF"/>
          <w:lang w:val="fi-FI"/>
        </w:rPr>
        <w:t>M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irroring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global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cooperation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among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different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internet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</w:t>
      </w:r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o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mmunities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,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multistakeholder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approach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on national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level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r w:rsidR="00A353D8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in </w:t>
      </w:r>
      <w:proofErr w:type="spellStart"/>
      <w:r w:rsidR="00A353D8">
        <w:rPr>
          <w:rFonts w:ascii="Arial" w:hAnsi="Arial"/>
          <w:color w:val="333333"/>
          <w:szCs w:val="19"/>
          <w:shd w:val="clear" w:color="auto" w:fill="FFFFFF"/>
          <w:lang w:val="fi-FI"/>
        </w:rPr>
        <w:t>internet</w:t>
      </w:r>
      <w:proofErr w:type="spellEnd"/>
      <w:r w:rsidR="00A353D8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A353D8">
        <w:rPr>
          <w:rFonts w:ascii="Arial" w:hAnsi="Arial"/>
          <w:color w:val="333333"/>
          <w:szCs w:val="19"/>
          <w:shd w:val="clear" w:color="auto" w:fill="FFFFFF"/>
          <w:lang w:val="fi-FI"/>
        </w:rPr>
        <w:t>matters</w:t>
      </w:r>
      <w:proofErr w:type="spellEnd"/>
      <w:r w:rsidR="00A353D8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has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taken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hold</w:t>
      </w:r>
      <w:proofErr w:type="spellEnd"/>
      <w:r w:rsidR="00577B4E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in </w:t>
      </w:r>
      <w:proofErr w:type="spellStart"/>
      <w:r w:rsidR="00577B4E">
        <w:rPr>
          <w:rFonts w:ascii="Arial" w:hAnsi="Arial"/>
          <w:color w:val="333333"/>
          <w:szCs w:val="19"/>
          <w:shd w:val="clear" w:color="auto" w:fill="FFFFFF"/>
          <w:lang w:val="fi-FI"/>
        </w:rPr>
        <w:t>many</w:t>
      </w:r>
      <w:proofErr w:type="spellEnd"/>
      <w:r w:rsidR="00577B4E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countries</w:t>
      </w:r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National </w:t>
      </w:r>
      <w:proofErr w:type="spellStart"/>
      <w:r w:rsidR="00A353D8">
        <w:rPr>
          <w:rFonts w:ascii="Arial" w:hAnsi="Arial"/>
          <w:color w:val="333333"/>
          <w:szCs w:val="19"/>
          <w:shd w:val="clear" w:color="auto" w:fill="FFFFFF"/>
          <w:lang w:val="fi-FI"/>
        </w:rPr>
        <w:t>IGF’s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are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prominent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example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a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growing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tendency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for national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multistakeholder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dialogues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throughout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Europe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This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is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something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that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EURALO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would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like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foster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by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facilitating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eg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exchange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information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and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best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practices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and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well</w:t>
      </w:r>
      <w:proofErr w:type="spellEnd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as </w:t>
      </w:r>
      <w:proofErr w:type="spellStart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contacts</w:t>
      </w:r>
      <w:proofErr w:type="spellEnd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among</w:t>
      </w:r>
      <w:proofErr w:type="spellEnd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stakeholders</w:t>
      </w:r>
      <w:proofErr w:type="spellEnd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 </w:t>
      </w:r>
      <w:proofErr w:type="spellStart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>I’m</w:t>
      </w:r>
      <w:proofErr w:type="spellEnd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>very</w:t>
      </w:r>
      <w:proofErr w:type="spellEnd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>much</w:t>
      </w:r>
      <w:proofErr w:type="spellEnd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>looking</w:t>
      </w:r>
      <w:proofErr w:type="spellEnd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>forward</w:t>
      </w:r>
      <w:proofErr w:type="spellEnd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>your</w:t>
      </w:r>
      <w:proofErr w:type="spellEnd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 xml:space="preserve"> feedback and </w:t>
      </w:r>
      <w:proofErr w:type="spellStart"/>
      <w:r w:rsidR="00364F68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>suggestions</w:t>
      </w:r>
      <w:proofErr w:type="spellEnd"/>
      <w:r w:rsidR="00FE019D" w:rsidRPr="009F4EEB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>.</w:t>
      </w:r>
    </w:p>
    <w:p w:rsidR="00364F68" w:rsidRPr="00CA4479" w:rsidRDefault="00364F68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364F68" w:rsidRPr="00CA4479" w:rsidRDefault="00364F68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0D1D04" w:rsidRPr="009F4EEB" w:rsidRDefault="00364F68" w:rsidP="000D1D04">
      <w:pPr>
        <w:rPr>
          <w:rFonts w:ascii="Arial" w:hAnsi="Arial"/>
          <w:b/>
          <w:color w:val="333333"/>
          <w:szCs w:val="19"/>
          <w:shd w:val="clear" w:color="auto" w:fill="FFFFFF"/>
          <w:lang w:val="fi-FI"/>
        </w:rPr>
      </w:pP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3) Just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by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looking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at the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websites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 and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Facebook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pages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the 37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European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ALS’s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their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diversity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jumps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out.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Some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cover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a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broad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spectrum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of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internet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and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information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society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issues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. 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Some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are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interested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in a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more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narrow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segment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among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them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. 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Some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are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NGO's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engaged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in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other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fields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that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have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joined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the At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Large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because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of the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importance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of the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internet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in 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their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core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activities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. 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Thus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,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their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engagement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in  At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Large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varies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greatly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in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relevance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and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subject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matter</w:t>
      </w:r>
      <w:proofErr w:type="spellEnd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in</w:t>
      </w:r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terest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from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one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ALS to the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next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, and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one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size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most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certainly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does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not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fit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all. 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This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is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why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I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would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like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to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suggest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to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you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and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your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colleagues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a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teleconference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with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 a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mutually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convenient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time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during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the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fall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season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2016 in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order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to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discuss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with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my EURALO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colleagues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and me the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above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issues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and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anything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else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the EURALO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might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help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you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with</w:t>
      </w:r>
      <w:proofErr w:type="spellEnd"/>
      <w:r w:rsidR="00CA4479" w:rsidRPr="009F4EEB">
        <w:rPr>
          <w:rFonts w:ascii="Arial" w:hAnsi="Arial"/>
          <w:b/>
          <w:color w:val="333333"/>
          <w:szCs w:val="21"/>
          <w:shd w:val="clear" w:color="auto" w:fill="FFFFFF"/>
          <w:lang w:val="fi-FI"/>
        </w:rPr>
        <w:t>.</w:t>
      </w:r>
    </w:p>
    <w:p w:rsidR="000D1D04" w:rsidRPr="009F4EEB" w:rsidRDefault="000D1D04">
      <w:pPr>
        <w:rPr>
          <w:rFonts w:ascii="Arial" w:hAnsi="Arial"/>
          <w:b/>
        </w:rPr>
      </w:pPr>
    </w:p>
    <w:sectPr w:rsidR="000D1D04" w:rsidRPr="009F4EEB" w:rsidSect="000D1D0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1D04"/>
    <w:rsid w:val="000D1D04"/>
    <w:rsid w:val="001A4CB8"/>
    <w:rsid w:val="00325C60"/>
    <w:rsid w:val="00364F68"/>
    <w:rsid w:val="004B5D53"/>
    <w:rsid w:val="004C56E3"/>
    <w:rsid w:val="00577B4E"/>
    <w:rsid w:val="006F68F8"/>
    <w:rsid w:val="009F4EEB"/>
    <w:rsid w:val="00A0119F"/>
    <w:rsid w:val="00A353D8"/>
    <w:rsid w:val="00C543FE"/>
    <w:rsid w:val="00C77837"/>
    <w:rsid w:val="00CA4479"/>
    <w:rsid w:val="00F508B9"/>
    <w:rsid w:val="00FE019D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AA"/>
    <w:rPr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C543FE"/>
  </w:style>
  <w:style w:type="character" w:styleId="Hyperlink">
    <w:name w:val="Hyperlink"/>
    <w:basedOn w:val="DefaultParagraphFont"/>
    <w:uiPriority w:val="99"/>
    <w:rsid w:val="00C543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atlarge.icann.org/alac" TargetMode="External"/><Relationship Id="rId5" Type="http://schemas.openxmlformats.org/officeDocument/2006/relationships/hyperlink" Target="https://atlarge.icann.org/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3454</Characters>
  <Application>Microsoft Macintosh Word</Application>
  <DocSecurity>0</DocSecurity>
  <Lines>28</Lines>
  <Paragraphs>6</Paragraphs>
  <ScaleCrop>false</ScaleCrop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Yrjo Lansipuro</dc:creator>
  <cp:keywords/>
  <cp:lastModifiedBy>Yrjo Lansipuro</cp:lastModifiedBy>
  <cp:revision>2</cp:revision>
  <cp:lastPrinted>2016-08-05T10:05:00Z</cp:lastPrinted>
  <dcterms:created xsi:type="dcterms:W3CDTF">2016-08-05T10:26:00Z</dcterms:created>
  <dcterms:modified xsi:type="dcterms:W3CDTF">2016-08-05T10:26:00Z</dcterms:modified>
</cp:coreProperties>
</file>