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3235" w14:textId="5939F1F6" w:rsidR="00B24D73" w:rsidRPr="00B24D73" w:rsidRDefault="00B24D73" w:rsidP="00B24D73">
      <w:pPr>
        <w:rPr>
          <w:rFonts w:ascii="Calibri" w:hAnsi="Calibri" w:cs="Calibri"/>
          <w:sz w:val="32"/>
          <w:szCs w:val="32"/>
          <w:lang w:val="en-US"/>
        </w:rPr>
      </w:pPr>
      <w:r w:rsidRPr="00B24D73">
        <w:rPr>
          <w:rFonts w:ascii="Calibri" w:hAnsi="Calibri" w:cs="Calibri"/>
          <w:b/>
          <w:bCs/>
          <w:i/>
          <w:iCs/>
          <w:sz w:val="32"/>
          <w:szCs w:val="32"/>
          <w:lang w:val="en-US"/>
        </w:rPr>
        <w:t>Core Internet Values: Evolution and Challenges for ICANN</w:t>
      </w:r>
    </w:p>
    <w:p w14:paraId="21940342" w14:textId="101A9247" w:rsidR="00B24D73" w:rsidRPr="00B24D73" w:rsidRDefault="00B24D73" w:rsidP="00B24D73">
      <w:pPr>
        <w:rPr>
          <w:rFonts w:ascii="Calibri" w:hAnsi="Calibri" w:cs="Calibri"/>
          <w:lang w:val="en-US"/>
        </w:rPr>
      </w:pPr>
      <w:r w:rsidRPr="00B24D73">
        <w:rPr>
          <w:rFonts w:ascii="Calibri" w:hAnsi="Calibri" w:cs="Calibri"/>
          <w:noProof/>
          <w:lang w:val="en-US"/>
        </w:rPr>
        <w:drawing>
          <wp:anchor distT="0" distB="0" distL="114300" distR="114300" simplePos="0" relativeHeight="251658240" behindDoc="1" locked="0" layoutInCell="1" allowOverlap="1" wp14:anchorId="74D3E451" wp14:editId="6C3DE70E">
            <wp:simplePos x="0" y="0"/>
            <wp:positionH relativeFrom="margin">
              <wp:posOffset>49530</wp:posOffset>
            </wp:positionH>
            <wp:positionV relativeFrom="paragraph">
              <wp:posOffset>1154430</wp:posOffset>
            </wp:positionV>
            <wp:extent cx="4114165" cy="2314575"/>
            <wp:effectExtent l="0" t="0" r="635" b="9525"/>
            <wp:wrapTight wrapText="bothSides">
              <wp:wrapPolygon edited="0">
                <wp:start x="0" y="0"/>
                <wp:lineTo x="0" y="21511"/>
                <wp:lineTo x="21503" y="21511"/>
                <wp:lineTo x="21503" y="0"/>
                <wp:lineTo x="0" y="0"/>
              </wp:wrapPolygon>
            </wp:wrapTight>
            <wp:docPr id="1638359575" name="Picture 3" descr="A group of people's head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359575" name="Picture 3" descr="A group of people's heads on a black backgroun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14165" cy="2314575"/>
                    </a:xfrm>
                    <a:prstGeom prst="rect">
                      <a:avLst/>
                    </a:prstGeom>
                  </pic:spPr>
                </pic:pic>
              </a:graphicData>
            </a:graphic>
            <wp14:sizeRelH relativeFrom="page">
              <wp14:pctWidth>0</wp14:pctWidth>
            </wp14:sizeRelH>
            <wp14:sizeRelV relativeFrom="page">
              <wp14:pctHeight>0</wp14:pctHeight>
            </wp14:sizeRelV>
          </wp:anchor>
        </w:drawing>
      </w:r>
      <w:r w:rsidRPr="00B24D73">
        <w:rPr>
          <w:rFonts w:ascii="Calibri" w:hAnsi="Calibri" w:cs="Calibri"/>
          <w:lang w:val="en-US"/>
        </w:rPr>
        <w:t xml:space="preserve">On March 12, 2025, Pari Esfandiari organized and moderated the ICANN82 At-Large Plenary session titled </w:t>
      </w:r>
      <w:r w:rsidRPr="00B24D73">
        <w:rPr>
          <w:rFonts w:ascii="Calibri" w:hAnsi="Calibri" w:cs="Calibri"/>
          <w:i/>
          <w:iCs/>
          <w:lang w:val="en-US"/>
        </w:rPr>
        <w:t>“Core Internet Values: Evolution and Challenges for ICANN.”</w:t>
      </w:r>
      <w:r w:rsidRPr="00B24D73">
        <w:rPr>
          <w:rFonts w:ascii="Calibri" w:hAnsi="Calibri" w:cs="Calibri"/>
          <w:lang w:val="en-US"/>
        </w:rPr>
        <w:t xml:space="preserve"> This high-level 90-minute session convened a distinguished panel of global Internet governance leaders, including Internet pioneer Vint Cerf, Tripti Sinha (ICANN Board Chair), Preetam </w:t>
      </w:r>
      <w:proofErr w:type="spellStart"/>
      <w:r w:rsidRPr="00B24D73">
        <w:rPr>
          <w:rFonts w:ascii="Calibri" w:hAnsi="Calibri" w:cs="Calibri"/>
          <w:lang w:val="en-US"/>
        </w:rPr>
        <w:t>Maloor</w:t>
      </w:r>
      <w:proofErr w:type="spellEnd"/>
      <w:r w:rsidRPr="00B24D73">
        <w:rPr>
          <w:rFonts w:ascii="Calibri" w:hAnsi="Calibri" w:cs="Calibri"/>
          <w:lang w:val="en-US"/>
        </w:rPr>
        <w:t xml:space="preserve"> (ITU- Head of Emerging Technologies), and Olivier Crépin-Leblond (Chair, Dynamic Coalition on Core Internet Values). They were joined by key representatives from across the ICANN stakeholder community: Adiel </w:t>
      </w:r>
      <w:proofErr w:type="spellStart"/>
      <w:r w:rsidRPr="00B24D73">
        <w:rPr>
          <w:rFonts w:ascii="Calibri" w:hAnsi="Calibri" w:cs="Calibri"/>
          <w:lang w:val="en-US"/>
        </w:rPr>
        <w:t>Akplogan</w:t>
      </w:r>
      <w:proofErr w:type="spellEnd"/>
      <w:r w:rsidRPr="00B24D73">
        <w:rPr>
          <w:rFonts w:ascii="Calibri" w:hAnsi="Calibri" w:cs="Calibri"/>
          <w:lang w:val="en-US"/>
        </w:rPr>
        <w:t xml:space="preserve"> (ICANN), James Galvin (SSAC), David Lawrence (IETF), Olga Cavalli (</w:t>
      </w:r>
      <w:proofErr w:type="spellStart"/>
      <w:r w:rsidRPr="00B24D73">
        <w:rPr>
          <w:rFonts w:ascii="Calibri" w:hAnsi="Calibri" w:cs="Calibri"/>
          <w:lang w:val="en-US"/>
        </w:rPr>
        <w:t>ccNSO</w:t>
      </w:r>
      <w:proofErr w:type="spellEnd"/>
      <w:r w:rsidRPr="00B24D73">
        <w:rPr>
          <w:rFonts w:ascii="Calibri" w:hAnsi="Calibri" w:cs="Calibri"/>
          <w:lang w:val="en-US"/>
        </w:rPr>
        <w:t xml:space="preserve">), Jennifer Chung (GNSO), Tijani Ben </w:t>
      </w:r>
      <w:proofErr w:type="spellStart"/>
      <w:r w:rsidRPr="00B24D73">
        <w:rPr>
          <w:rFonts w:ascii="Calibri" w:hAnsi="Calibri" w:cs="Calibri"/>
          <w:lang w:val="en-US"/>
        </w:rPr>
        <w:t>Jemaa</w:t>
      </w:r>
      <w:proofErr w:type="spellEnd"/>
      <w:r w:rsidRPr="00B24D73">
        <w:rPr>
          <w:rFonts w:ascii="Calibri" w:hAnsi="Calibri" w:cs="Calibri"/>
          <w:lang w:val="en-US"/>
        </w:rPr>
        <w:t xml:space="preserve"> (At-Large), and Alejandro </w:t>
      </w:r>
      <w:proofErr w:type="spellStart"/>
      <w:r w:rsidRPr="00B24D73">
        <w:rPr>
          <w:rFonts w:ascii="Calibri" w:hAnsi="Calibri" w:cs="Calibri"/>
          <w:lang w:val="en-US"/>
        </w:rPr>
        <w:t>Pisanty</w:t>
      </w:r>
      <w:proofErr w:type="spellEnd"/>
      <w:r w:rsidRPr="00B24D73">
        <w:rPr>
          <w:rFonts w:ascii="Calibri" w:hAnsi="Calibri" w:cs="Calibri"/>
          <w:lang w:val="en-US"/>
        </w:rPr>
        <w:t>, who co-moderated the online discussion. </w:t>
      </w:r>
    </w:p>
    <w:p w14:paraId="2DD6E20E" w14:textId="14D024A5" w:rsidR="00B24D73" w:rsidRPr="00B24D73" w:rsidRDefault="00B24D73" w:rsidP="00B24D73">
      <w:pPr>
        <w:rPr>
          <w:rFonts w:ascii="Calibri" w:hAnsi="Calibri" w:cs="Calibri"/>
          <w:lang w:val="en-US"/>
        </w:rPr>
      </w:pPr>
      <w:r w:rsidRPr="00B24D73">
        <w:rPr>
          <w:rFonts w:ascii="Calibri" w:hAnsi="Calibri" w:cs="Calibri"/>
          <w:lang w:val="en-US"/>
        </w:rPr>
        <w:t xml:space="preserve">Esfandiari opened the session by contextualizing the enduring relevance and evolving challenges of core Internet values—such as openness, decentralization, interoperability, and user-centricity. The conversation explored the growing tensions between global connectivity and digital sovereignty, the governance implications of emerging technologies like AI and blockchain, and the increasing strain on ICANN’s multistakeholder model in an era of regulatory fragmentation and platform consolidation. The session was widely praised for its strategic framing and inclusive </w:t>
      </w:r>
      <w:proofErr w:type="gramStart"/>
      <w:r w:rsidRPr="00B24D73">
        <w:rPr>
          <w:rFonts w:ascii="Calibri" w:hAnsi="Calibri" w:cs="Calibri"/>
          <w:lang w:val="en-US"/>
        </w:rPr>
        <w:t>dialogue, and</w:t>
      </w:r>
      <w:proofErr w:type="gramEnd"/>
      <w:r w:rsidRPr="00B24D73">
        <w:rPr>
          <w:rFonts w:ascii="Calibri" w:hAnsi="Calibri" w:cs="Calibri"/>
          <w:lang w:val="en-US"/>
        </w:rPr>
        <w:t xml:space="preserve"> was commended for advancing critical discourse at a pivotal time for the future of Internet governance.</w:t>
      </w:r>
    </w:p>
    <w:p w14:paraId="27AAFB65" w14:textId="7AEBE27A" w:rsidR="00B24D73" w:rsidRPr="00B24D73" w:rsidRDefault="00B24D73" w:rsidP="00B24D73">
      <w:pPr>
        <w:spacing w:after="0" w:line="240" w:lineRule="auto"/>
        <w:rPr>
          <w:rFonts w:ascii="Calibri" w:hAnsi="Calibri" w:cs="Calibri"/>
          <w:lang w:val="en-US"/>
        </w:rPr>
      </w:pPr>
      <w:r w:rsidRPr="00B24D73">
        <w:rPr>
          <w:rFonts w:ascii="Calibri" w:hAnsi="Calibri" w:cs="Calibri"/>
          <w:b/>
          <w:bCs/>
          <w:lang w:val="en-US"/>
        </w:rPr>
        <w:t>Session Recordings</w:t>
      </w:r>
      <w:r w:rsidRPr="00B24D73">
        <w:rPr>
          <w:rFonts w:ascii="Calibri" w:hAnsi="Calibri" w:cs="Calibri"/>
          <w:b/>
          <w:bCs/>
          <w:lang w:val="en-US"/>
        </w:rPr>
        <w:t xml:space="preserve">: </w:t>
      </w:r>
    </w:p>
    <w:p w14:paraId="657B1008" w14:textId="77777777" w:rsidR="00B24D73" w:rsidRPr="00B24D73" w:rsidRDefault="00B24D73" w:rsidP="00B24D73">
      <w:pPr>
        <w:spacing w:after="0" w:line="240" w:lineRule="auto"/>
        <w:rPr>
          <w:rFonts w:ascii="Calibri" w:hAnsi="Calibri" w:cs="Calibri"/>
          <w:lang w:val="en-US"/>
        </w:rPr>
      </w:pPr>
      <w:hyperlink r:id="rId5" w:history="1">
        <w:r w:rsidRPr="00B24D73">
          <w:rPr>
            <w:rStyle w:val="Hyperlink"/>
            <w:rFonts w:ascii="Calibri" w:hAnsi="Calibri" w:cs="Calibri"/>
            <w:lang w:val="en-US"/>
          </w:rPr>
          <w:t>Zoom Archive</w:t>
        </w:r>
      </w:hyperlink>
    </w:p>
    <w:p w14:paraId="3D22E18B" w14:textId="77777777" w:rsidR="00B24D73" w:rsidRPr="00B24D73" w:rsidRDefault="00B24D73" w:rsidP="00B24D73">
      <w:pPr>
        <w:spacing w:after="0" w:line="240" w:lineRule="auto"/>
        <w:rPr>
          <w:rFonts w:ascii="Calibri" w:hAnsi="Calibri" w:cs="Calibri"/>
          <w:lang w:val="en-US"/>
        </w:rPr>
      </w:pPr>
      <w:hyperlink r:id="rId6" w:history="1">
        <w:r w:rsidRPr="00B24D73">
          <w:rPr>
            <w:rStyle w:val="Hyperlink"/>
            <w:rFonts w:ascii="Calibri" w:hAnsi="Calibri" w:cs="Calibri"/>
            <w:lang w:val="en-US"/>
          </w:rPr>
          <w:t>English audio archive</w:t>
        </w:r>
      </w:hyperlink>
    </w:p>
    <w:p w14:paraId="7E3354C7" w14:textId="77777777" w:rsidR="00B24D73" w:rsidRPr="00B24D73" w:rsidRDefault="00B24D73" w:rsidP="00B24D73">
      <w:pPr>
        <w:spacing w:after="0" w:line="240" w:lineRule="auto"/>
        <w:rPr>
          <w:rFonts w:ascii="Calibri" w:hAnsi="Calibri" w:cs="Calibri"/>
          <w:lang w:val="en-US"/>
        </w:rPr>
      </w:pPr>
      <w:hyperlink r:id="rId7" w:history="1">
        <w:proofErr w:type="spellStart"/>
        <w:r w:rsidRPr="00B24D73">
          <w:rPr>
            <w:rStyle w:val="Hyperlink"/>
            <w:rFonts w:ascii="Calibri" w:hAnsi="Calibri" w:cs="Calibri"/>
            <w:lang w:val="en-US"/>
          </w:rPr>
          <w:t>Archivo</w:t>
        </w:r>
        <w:proofErr w:type="spellEnd"/>
        <w:r w:rsidRPr="00B24D73">
          <w:rPr>
            <w:rStyle w:val="Hyperlink"/>
            <w:rFonts w:ascii="Calibri" w:hAnsi="Calibri" w:cs="Calibri"/>
            <w:lang w:val="en-US"/>
          </w:rPr>
          <w:t xml:space="preserve"> de audio </w:t>
        </w:r>
        <w:proofErr w:type="spellStart"/>
        <w:r w:rsidRPr="00B24D73">
          <w:rPr>
            <w:rStyle w:val="Hyperlink"/>
            <w:rFonts w:ascii="Calibri" w:hAnsi="Calibri" w:cs="Calibri"/>
            <w:lang w:val="en-US"/>
          </w:rPr>
          <w:t>en</w:t>
        </w:r>
        <w:proofErr w:type="spellEnd"/>
        <w:r w:rsidRPr="00B24D73">
          <w:rPr>
            <w:rStyle w:val="Hyperlink"/>
            <w:rFonts w:ascii="Calibri" w:hAnsi="Calibri" w:cs="Calibri"/>
            <w:lang w:val="en-US"/>
          </w:rPr>
          <w:t xml:space="preserve"> </w:t>
        </w:r>
        <w:proofErr w:type="spellStart"/>
        <w:r w:rsidRPr="00B24D73">
          <w:rPr>
            <w:rStyle w:val="Hyperlink"/>
            <w:rFonts w:ascii="Calibri" w:hAnsi="Calibri" w:cs="Calibri"/>
            <w:lang w:val="en-US"/>
          </w:rPr>
          <w:t>español</w:t>
        </w:r>
        <w:proofErr w:type="spellEnd"/>
      </w:hyperlink>
    </w:p>
    <w:p w14:paraId="12485AD8" w14:textId="77777777" w:rsidR="00B24D73" w:rsidRPr="00B24D73" w:rsidRDefault="00B24D73" w:rsidP="00B24D73">
      <w:pPr>
        <w:spacing w:after="0" w:line="240" w:lineRule="auto"/>
        <w:rPr>
          <w:rFonts w:ascii="Calibri" w:hAnsi="Calibri" w:cs="Calibri"/>
          <w:lang w:val="en-US"/>
        </w:rPr>
      </w:pPr>
      <w:hyperlink r:id="rId8" w:history="1">
        <w:r w:rsidRPr="00B24D73">
          <w:rPr>
            <w:rStyle w:val="Hyperlink"/>
            <w:rFonts w:ascii="Calibri" w:hAnsi="Calibri" w:cs="Calibri"/>
            <w:lang w:val="en-US"/>
          </w:rPr>
          <w:t xml:space="preserve">Archive audio </w:t>
        </w:r>
        <w:proofErr w:type="spellStart"/>
        <w:r w:rsidRPr="00B24D73">
          <w:rPr>
            <w:rStyle w:val="Hyperlink"/>
            <w:rFonts w:ascii="Calibri" w:hAnsi="Calibri" w:cs="Calibri"/>
            <w:lang w:val="en-US"/>
          </w:rPr>
          <w:t>en</w:t>
        </w:r>
        <w:proofErr w:type="spellEnd"/>
        <w:r w:rsidRPr="00B24D73">
          <w:rPr>
            <w:rStyle w:val="Hyperlink"/>
            <w:rFonts w:ascii="Calibri" w:hAnsi="Calibri" w:cs="Calibri"/>
            <w:lang w:val="en-US"/>
          </w:rPr>
          <w:t xml:space="preserve"> français</w:t>
        </w:r>
      </w:hyperlink>
    </w:p>
    <w:p w14:paraId="7CD1D061" w14:textId="77777777" w:rsidR="00B24D73" w:rsidRPr="00B24D73" w:rsidRDefault="00B24D73" w:rsidP="00B24D73">
      <w:pPr>
        <w:rPr>
          <w:rFonts w:ascii="Calibri" w:hAnsi="Calibri" w:cs="Calibri"/>
          <w:sz w:val="24"/>
          <w:szCs w:val="24"/>
          <w:lang w:val="en-US"/>
        </w:rPr>
      </w:pPr>
    </w:p>
    <w:p w14:paraId="1834171F" w14:textId="77777777" w:rsidR="00B24D73" w:rsidRPr="00B24D73" w:rsidRDefault="00B24D73" w:rsidP="00B24D73">
      <w:pPr>
        <w:rPr>
          <w:rFonts w:ascii="Calibri" w:hAnsi="Calibri" w:cs="Calibri"/>
          <w:sz w:val="32"/>
          <w:szCs w:val="32"/>
          <w:lang w:val="en-US"/>
        </w:rPr>
      </w:pPr>
      <w:r w:rsidRPr="00B24D73">
        <w:rPr>
          <w:rFonts w:ascii="Calibri" w:hAnsi="Calibri" w:cs="Calibri"/>
          <w:b/>
          <w:bCs/>
          <w:sz w:val="32"/>
          <w:szCs w:val="32"/>
          <w:lang w:val="en-US"/>
        </w:rPr>
        <w:t>Conspiracy Theories and the Crisis of Truth </w:t>
      </w:r>
    </w:p>
    <w:p w14:paraId="6BA9B68A" w14:textId="2167B9BC" w:rsidR="00E03A05" w:rsidRPr="00B24D73" w:rsidRDefault="00B24D73" w:rsidP="00B24D73">
      <w:pPr>
        <w:rPr>
          <w:rFonts w:ascii="Calibri" w:hAnsi="Calibri" w:cs="Calibri"/>
        </w:rPr>
      </w:pPr>
      <w:r w:rsidRPr="00B24D73">
        <w:rPr>
          <w:rFonts w:ascii="Calibri" w:hAnsi="Calibri" w:cs="Calibri"/>
          <w:lang w:val="en-US"/>
        </w:rPr>
        <w:t xml:space="preserve">Pari Esfandiari has published a new study titled </w:t>
      </w:r>
      <w:r w:rsidRPr="00B24D73">
        <w:rPr>
          <w:rFonts w:ascii="Calibri" w:hAnsi="Calibri" w:cs="Calibri"/>
          <w:i/>
          <w:iCs/>
          <w:lang w:val="en-US"/>
        </w:rPr>
        <w:t>Conspiracy Theories and the Crisis of Truth</w:t>
      </w:r>
      <w:r w:rsidRPr="00B24D73">
        <w:rPr>
          <w:rFonts w:ascii="Calibri" w:hAnsi="Calibri" w:cs="Calibri"/>
          <w:lang w:val="en-US"/>
        </w:rPr>
        <w:t>, which offers an interdisciplinary analysis of the psychological, philosophical, political, and sociological roots of conspiratorial thinking. The study places particular emphasis on the role of media, digital platforms, and algorithmic amplification in spreading and legitimizing conspiracy narratives. It explores how today’s information ecosystem is reshaping public trust, distorting truth, and posing significant challenges to democratic institutions.</w:t>
      </w:r>
    </w:p>
    <w:sectPr w:rsidR="00E03A05" w:rsidRPr="00B24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73"/>
    <w:rsid w:val="00564A37"/>
    <w:rsid w:val="00B24D73"/>
    <w:rsid w:val="00E03A05"/>
    <w:rsid w:val="00FD2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8ADE5"/>
  <w15:chartTrackingRefBased/>
  <w15:docId w15:val="{EA17C4FE-CDE6-4830-8DFB-D0E487B9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D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D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D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D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D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D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D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D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D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D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D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D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D73"/>
    <w:rPr>
      <w:rFonts w:eastAsiaTheme="majorEastAsia" w:cstheme="majorBidi"/>
      <w:color w:val="272727" w:themeColor="text1" w:themeTint="D8"/>
    </w:rPr>
  </w:style>
  <w:style w:type="paragraph" w:styleId="Title">
    <w:name w:val="Title"/>
    <w:basedOn w:val="Normal"/>
    <w:next w:val="Normal"/>
    <w:link w:val="TitleChar"/>
    <w:uiPriority w:val="10"/>
    <w:qFormat/>
    <w:rsid w:val="00B24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D73"/>
    <w:pPr>
      <w:spacing w:before="160"/>
      <w:jc w:val="center"/>
    </w:pPr>
    <w:rPr>
      <w:i/>
      <w:iCs/>
      <w:color w:val="404040" w:themeColor="text1" w:themeTint="BF"/>
    </w:rPr>
  </w:style>
  <w:style w:type="character" w:customStyle="1" w:styleId="QuoteChar">
    <w:name w:val="Quote Char"/>
    <w:basedOn w:val="DefaultParagraphFont"/>
    <w:link w:val="Quote"/>
    <w:uiPriority w:val="29"/>
    <w:rsid w:val="00B24D73"/>
    <w:rPr>
      <w:i/>
      <w:iCs/>
      <w:color w:val="404040" w:themeColor="text1" w:themeTint="BF"/>
    </w:rPr>
  </w:style>
  <w:style w:type="paragraph" w:styleId="ListParagraph">
    <w:name w:val="List Paragraph"/>
    <w:basedOn w:val="Normal"/>
    <w:uiPriority w:val="34"/>
    <w:qFormat/>
    <w:rsid w:val="00B24D73"/>
    <w:pPr>
      <w:ind w:left="720"/>
      <w:contextualSpacing/>
    </w:pPr>
  </w:style>
  <w:style w:type="character" w:styleId="IntenseEmphasis">
    <w:name w:val="Intense Emphasis"/>
    <w:basedOn w:val="DefaultParagraphFont"/>
    <w:uiPriority w:val="21"/>
    <w:qFormat/>
    <w:rsid w:val="00B24D73"/>
    <w:rPr>
      <w:i/>
      <w:iCs/>
      <w:color w:val="0F4761" w:themeColor="accent1" w:themeShade="BF"/>
    </w:rPr>
  </w:style>
  <w:style w:type="paragraph" w:styleId="IntenseQuote">
    <w:name w:val="Intense Quote"/>
    <w:basedOn w:val="Normal"/>
    <w:next w:val="Normal"/>
    <w:link w:val="IntenseQuoteChar"/>
    <w:uiPriority w:val="30"/>
    <w:qFormat/>
    <w:rsid w:val="00B24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D73"/>
    <w:rPr>
      <w:i/>
      <w:iCs/>
      <w:color w:val="0F4761" w:themeColor="accent1" w:themeShade="BF"/>
    </w:rPr>
  </w:style>
  <w:style w:type="character" w:styleId="IntenseReference">
    <w:name w:val="Intense Reference"/>
    <w:basedOn w:val="DefaultParagraphFont"/>
    <w:uiPriority w:val="32"/>
    <w:qFormat/>
    <w:rsid w:val="00B24D73"/>
    <w:rPr>
      <w:b/>
      <w:bCs/>
      <w:smallCaps/>
      <w:color w:val="0F4761" w:themeColor="accent1" w:themeShade="BF"/>
      <w:spacing w:val="5"/>
    </w:rPr>
  </w:style>
  <w:style w:type="character" w:styleId="Hyperlink">
    <w:name w:val="Hyperlink"/>
    <w:basedOn w:val="DefaultParagraphFont"/>
    <w:uiPriority w:val="99"/>
    <w:unhideWhenUsed/>
    <w:rsid w:val="00B24D73"/>
    <w:rPr>
      <w:color w:val="467886" w:themeColor="hyperlink"/>
      <w:u w:val="single"/>
    </w:rPr>
  </w:style>
  <w:style w:type="character" w:styleId="UnresolvedMention">
    <w:name w:val="Unresolved Mention"/>
    <w:basedOn w:val="DefaultParagraphFont"/>
    <w:uiPriority w:val="99"/>
    <w:semiHidden/>
    <w:unhideWhenUsed/>
    <w:rsid w:val="00B24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04601">
      <w:bodyDiv w:val="1"/>
      <w:marLeft w:val="0"/>
      <w:marRight w:val="0"/>
      <w:marTop w:val="0"/>
      <w:marBottom w:val="0"/>
      <w:divBdr>
        <w:top w:val="none" w:sz="0" w:space="0" w:color="auto"/>
        <w:left w:val="none" w:sz="0" w:space="0" w:color="auto"/>
        <w:bottom w:val="none" w:sz="0" w:space="0" w:color="auto"/>
        <w:right w:val="none" w:sz="0" w:space="0" w:color="auto"/>
      </w:divBdr>
    </w:div>
    <w:div w:id="186837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o.icann.org/meetings/sea82/sea82-OPEN-2025-03-12-T1708-regencya-fr-AtLarge-Plenary-1--Core-Internet_.m3u" TargetMode="External"/><Relationship Id="rId3" Type="http://schemas.openxmlformats.org/officeDocument/2006/relationships/webSettings" Target="webSettings.xml"/><Relationship Id="rId7" Type="http://schemas.openxmlformats.org/officeDocument/2006/relationships/hyperlink" Target="https://audio.icann.org/meetings/sea82/sea82-OPEN-2025-03-12-T1708-regencya-es-AtLarge-Plenary-1--Core-Internet_.m3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udio.icann.org/meetings/sea82/sea82-OPEN-2025-03-12-T1708-regencya-en-AtLarge-Plenary-1--Core-Internet_.m3u" TargetMode="External"/><Relationship Id="rId5" Type="http://schemas.openxmlformats.org/officeDocument/2006/relationships/hyperlink" Target="https://icann.zoom.us/rec/share/JUQyKHHv2kOZpEAOxoZmE1DIH9msRtwJ3yaEj3QoN_bo7W9XeaOCHdRQo9VjTpYj.zrYzNYlgKfAhIKpq?startTime=1741800813000"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 esfandiari</dc:creator>
  <cp:keywords/>
  <dc:description/>
  <cp:lastModifiedBy>pari esfandiari</cp:lastModifiedBy>
  <cp:revision>1</cp:revision>
  <dcterms:created xsi:type="dcterms:W3CDTF">2025-03-26T10:04:00Z</dcterms:created>
  <dcterms:modified xsi:type="dcterms:W3CDTF">2025-03-26T10:08:00Z</dcterms:modified>
</cp:coreProperties>
</file>