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Board Readiness Small Team Meeting</w:t>
      </w:r>
    </w:p>
    <w:p w:rsidR="00000000" w:rsidDel="00000000" w:rsidP="00000000" w:rsidRDefault="00000000" w:rsidRPr="00000000" w14:paraId="00000002">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30 October 2024</w:t>
      </w:r>
    </w:p>
    <w:p w:rsidR="00000000" w:rsidDel="00000000" w:rsidP="00000000" w:rsidRDefault="00000000" w:rsidRPr="00000000" w14:paraId="00000003">
      <w:pPr>
        <w:numPr>
          <w:ilvl w:val="0"/>
          <w:numId w:val="3"/>
        </w:numPr>
        <w:ind w:left="720" w:hanging="360"/>
        <w:rPr>
          <w:rFonts w:ascii="Calibri" w:cs="Calibri" w:eastAsia="Calibri" w:hAnsi="Calibri"/>
          <w:sz w:val="34"/>
          <w:szCs w:val="34"/>
        </w:rPr>
      </w:pPr>
      <w:r w:rsidDel="00000000" w:rsidR="00000000" w:rsidRPr="00000000">
        <w:rPr>
          <w:rFonts w:ascii="Calibri" w:cs="Calibri" w:eastAsia="Calibri" w:hAnsi="Calibri"/>
          <w:sz w:val="32"/>
          <w:szCs w:val="32"/>
          <w:rtl w:val="0"/>
        </w:rPr>
        <w:br w:type="textWrapping"/>
        <w:t xml:space="preserve">Debrief and Lessons Learned from Interview with Thomas</w:t>
      </w:r>
    </w:p>
    <w:p w:rsidR="00000000" w:rsidDel="00000000" w:rsidP="00000000" w:rsidRDefault="00000000" w:rsidRPr="00000000" w14:paraId="00000004">
      <w:pPr>
        <w:numPr>
          <w:ilvl w:val="1"/>
          <w:numId w:val="3"/>
        </w:numPr>
        <w:ind w:left="1440" w:hanging="360"/>
        <w:rPr>
          <w:sz w:val="34"/>
          <w:szCs w:val="34"/>
        </w:rPr>
      </w:pPr>
      <w:r w:rsidDel="00000000" w:rsidR="00000000" w:rsidRPr="00000000">
        <w:rPr>
          <w:rFonts w:ascii="Calibri" w:cs="Calibri" w:eastAsia="Calibri" w:hAnsi="Calibri"/>
          <w:sz w:val="32"/>
          <w:szCs w:val="32"/>
          <w:rtl w:val="0"/>
        </w:rPr>
        <w:t xml:space="preserve">Read: </w:t>
      </w:r>
      <w:hyperlink r:id="rId6">
        <w:r w:rsidDel="00000000" w:rsidR="00000000" w:rsidRPr="00000000">
          <w:rPr>
            <w:rFonts w:ascii="Calibri" w:cs="Calibri" w:eastAsia="Calibri" w:hAnsi="Calibri"/>
            <w:color w:val="1155cc"/>
            <w:sz w:val="32"/>
            <w:szCs w:val="32"/>
            <w:u w:val="single"/>
            <w:rtl w:val="0"/>
          </w:rPr>
          <w:t xml:space="preserve">https://docs.google.com/document/d/1hu8NF4OnHIXD8yiUxoV_Zamgxk8X7RZGKFSnM8qeqik/edit?tab=t.0 [docs.google.com]</w:t>
        </w:r>
      </w:hyperlink>
      <w:r w:rsidDel="00000000" w:rsidR="00000000" w:rsidRPr="00000000">
        <w:rPr>
          <w:rtl w:val="0"/>
        </w:rPr>
      </w:r>
    </w:p>
    <w:p w:rsidR="00000000" w:rsidDel="00000000" w:rsidP="00000000" w:rsidRDefault="00000000" w:rsidRPr="00000000" w14:paraId="00000005">
      <w:pPr>
        <w:numPr>
          <w:ilvl w:val="0"/>
          <w:numId w:val="1"/>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did not start off asking questions in order and that was a mistake. Reading the answers here and the notes are looking at 6 boxes across with answers from each question. We can ask supplementary questions. We have to be pretty rigid in the order we were asking. </w:t>
      </w:r>
    </w:p>
    <w:p w:rsidR="00000000" w:rsidDel="00000000" w:rsidP="00000000" w:rsidRDefault="00000000" w:rsidRPr="00000000" w14:paraId="00000006">
      <w:pPr>
        <w:numPr>
          <w:ilvl w:val="0"/>
          <w:numId w:val="1"/>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Prudence: Interview was really good, and out of sequence was really relevant. If everyone is good about going the flow. Rather have questions out of sequence and have the information gathered. We can line them back up afterwards. </w:t>
      </w:r>
    </w:p>
    <w:p w:rsidR="00000000" w:rsidDel="00000000" w:rsidP="00000000" w:rsidRDefault="00000000" w:rsidRPr="00000000" w14:paraId="00000007">
      <w:pPr>
        <w:numPr>
          <w:ilvl w:val="0"/>
          <w:numId w:val="1"/>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Reading the answers some of them came across somewhat negatively, but in the recording it comes out in a positive way. Answer to that is that we will give the interviewee a chance to look at the notes</w:t>
      </w:r>
    </w:p>
    <w:p w:rsidR="00000000" w:rsidDel="00000000" w:rsidP="00000000" w:rsidRDefault="00000000" w:rsidRPr="00000000" w14:paraId="00000008">
      <w:pPr>
        <w:numPr>
          <w:ilvl w:val="0"/>
          <w:numId w:val="1"/>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AI: Thomas will comment in the interview document to adjust anything that sounds off.</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Goal to make it one click and you have the whole package and it is exactly one page per topic. In email four people agreed to be interviewed. Would like to see if people could meet during the meeting. </w:t>
      </w:r>
    </w:p>
    <w:p w:rsidR="00000000" w:rsidDel="00000000" w:rsidP="00000000" w:rsidRDefault="00000000" w:rsidRPr="00000000" w14:paraId="0000000A">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Information packet has to be four pages and incorporated the questions in there. If we edit this and make it longer it will not become usable. Schedule dependent for ICANN81 interviews</w:t>
      </w:r>
    </w:p>
    <w:p w:rsidR="00000000" w:rsidDel="00000000" w:rsidP="00000000" w:rsidRDefault="00000000" w:rsidRPr="00000000" w14:paraId="0000000B">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Justine: ICANN81 schedule is crazy and packed and will be a problem</w:t>
      </w:r>
    </w:p>
    <w:p w:rsidR="00000000" w:rsidDel="00000000" w:rsidP="00000000" w:rsidRDefault="00000000" w:rsidRPr="00000000" w14:paraId="0000000C">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Jennifer: Potential interviewees will be in Istanbul or not. </w:t>
      </w:r>
    </w:p>
    <w:p w:rsidR="00000000" w:rsidDel="00000000" w:rsidP="00000000" w:rsidRDefault="00000000" w:rsidRPr="00000000" w14:paraId="0000000D">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maybe a 50% chance of having one rather than four.</w:t>
      </w:r>
    </w:p>
    <w:p w:rsidR="00000000" w:rsidDel="00000000" w:rsidP="00000000" w:rsidRDefault="00000000" w:rsidRPr="00000000" w14:paraId="0000000E">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AI John: EPDP temp spec phase II Refresher</w:t>
      </w:r>
    </w:p>
    <w:p w:rsidR="00000000" w:rsidDel="00000000" w:rsidP="00000000" w:rsidRDefault="00000000" w:rsidRPr="00000000" w14:paraId="0000000F">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AI John: SubPro refresher</w:t>
      </w:r>
    </w:p>
    <w:p w:rsidR="00000000" w:rsidDel="00000000" w:rsidP="00000000" w:rsidRDefault="00000000" w:rsidRPr="00000000" w14:paraId="00000010">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Anne Scalise has volunteered to be interviewed </w:t>
      </w:r>
    </w:p>
    <w:p w:rsidR="00000000" w:rsidDel="00000000" w:rsidP="00000000" w:rsidRDefault="00000000" w:rsidRPr="00000000" w14:paraId="00000011">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Allan Woods and Brian King and James Budell have not yet responded. We should go on to plan B and nominate a couple of others</w:t>
      </w:r>
    </w:p>
    <w:p w:rsidR="00000000" w:rsidDel="00000000" w:rsidP="00000000" w:rsidRDefault="00000000" w:rsidRPr="00000000" w14:paraId="00000012">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Does anyone know the status of the response to the Board letter.</w:t>
      </w:r>
    </w:p>
    <w:p w:rsidR="00000000" w:rsidDel="00000000" w:rsidP="00000000" w:rsidRDefault="00000000" w:rsidRPr="00000000" w14:paraId="00000013">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Caitlin: Topic of Board readiness came up in the informal meeting with board readiness and this is a proposed topic of the ICANN81 meeting with the Board. </w:t>
      </w:r>
    </w:p>
    <w:p w:rsidR="00000000" w:rsidDel="00000000" w:rsidP="00000000" w:rsidRDefault="00000000" w:rsidRPr="00000000" w14:paraId="00000014">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We want to collaborate with one or two board members to do the interview to pick who should be interviewed in each case. Would be interesting to pick information receivers to understand their participation in the process. What we want to do is work with a couple of board members</w:t>
      </w:r>
    </w:p>
    <w:p w:rsidR="00000000" w:rsidDel="00000000" w:rsidP="00000000" w:rsidRDefault="00000000" w:rsidRPr="00000000" w14:paraId="00000015">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Nacho: To complete the picture, the call with Sally the issue was raised and she considered that this would have benefits, but the overall impression was support of the effort. </w:t>
      </w:r>
    </w:p>
    <w:p w:rsidR="00000000" w:rsidDel="00000000" w:rsidP="00000000" w:rsidRDefault="00000000" w:rsidRPr="00000000" w14:paraId="00000016">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Jennifer: We should include this in the meeting with the Board, we “don’t want to let them off the hook”. Good to know that the community is trying to get this done. </w:t>
      </w:r>
    </w:p>
    <w:p w:rsidR="00000000" w:rsidDel="00000000" w:rsidP="00000000" w:rsidRDefault="00000000" w:rsidRPr="00000000" w14:paraId="00000017">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recognition of ICANN81, new gTLDs, increase in fees, etc. there is a lot going on, but glad to hear it is on the agenda for ICANN81</w:t>
      </w:r>
    </w:p>
    <w:p w:rsidR="00000000" w:rsidDel="00000000" w:rsidP="00000000" w:rsidRDefault="00000000" w:rsidRPr="00000000" w14:paraId="00000018">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Justine Chew: If we aren’t going to schedule interviews during ICANN81 when the next interview may be. Try to pin down one person for an interview for ICANN81.</w:t>
      </w:r>
    </w:p>
    <w:p w:rsidR="00000000" w:rsidDel="00000000" w:rsidP="00000000" w:rsidRDefault="00000000" w:rsidRPr="00000000" w14:paraId="00000019">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Kurt: two weeks after ICANN81 and there have been no doodle polls. </w:t>
      </w:r>
    </w:p>
    <w:p w:rsidR="00000000" w:rsidDel="00000000" w:rsidP="00000000" w:rsidRDefault="00000000" w:rsidRPr="00000000" w14:paraId="0000001A">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AI: Complete refresher packets SubPro PDP</w:t>
      </w:r>
    </w:p>
    <w:p w:rsidR="00000000" w:rsidDel="00000000" w:rsidP="00000000" w:rsidRDefault="00000000" w:rsidRPr="00000000" w14:paraId="0000001B">
      <w:pPr>
        <w:numPr>
          <w:ilvl w:val="0"/>
          <w:numId w:val="2"/>
        </w:numPr>
        <w:ind w:left="720" w:hanging="360"/>
        <w:rPr>
          <w:rFonts w:ascii="Calibri" w:cs="Calibri" w:eastAsia="Calibri" w:hAnsi="Calibri"/>
          <w:sz w:val="32"/>
          <w:szCs w:val="32"/>
          <w:u w:val="none"/>
        </w:rPr>
      </w:pPr>
      <w:r w:rsidDel="00000000" w:rsidR="00000000" w:rsidRPr="00000000">
        <w:rPr>
          <w:rFonts w:ascii="Calibri" w:cs="Calibri" w:eastAsia="Calibri" w:hAnsi="Calibri"/>
          <w:sz w:val="32"/>
          <w:szCs w:val="32"/>
          <w:rtl w:val="0"/>
        </w:rPr>
        <w:t xml:space="preserve">AI: Start scheduling interviews</w:t>
      </w:r>
    </w:p>
    <w:p w:rsidR="00000000" w:rsidDel="00000000" w:rsidP="00000000" w:rsidRDefault="00000000" w:rsidRPr="00000000" w14:paraId="0000001C">
      <w:pPr>
        <w:ind w:left="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rFonts w:ascii="Calibri" w:cs="Calibri" w:eastAsia="Calibri" w:hAnsi="Calibr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rldefense.com/v3/__https://docs.google.com/document/d/1hu8NF4OnHIXD8yiUxoV_Zamgxk8X7RZGKFSnM8qeqik/edit?tab=t.0__;!!PtGJab4!43mmkULGKbq6g83jzSyxEbM-SqknhrgeFGPR4v0SszDshUu2t0HYmmYUftkX0M3JAvYTUwSXV4YeQyj9JIBMsZIJCGK52vDuS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