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5FBFF" w14:textId="77777777" w:rsidR="00E155F1" w:rsidRDefault="00E155F1" w:rsidP="00BE4433">
      <w:pPr>
        <w:jc w:val="both"/>
        <w:rPr>
          <w:sz w:val="36"/>
          <w:szCs w:val="36"/>
        </w:rPr>
      </w:pPr>
      <w:bookmarkStart w:id="0" w:name="_GoBack"/>
      <w:bookmarkEnd w:id="0"/>
      <w:r w:rsidRPr="00E155F1">
        <w:rPr>
          <w:sz w:val="36"/>
          <w:szCs w:val="36"/>
        </w:rPr>
        <w:t xml:space="preserve">ccNSO/GNSO CSC Selection Committee </w:t>
      </w:r>
    </w:p>
    <w:p w14:paraId="04C132BE" w14:textId="77777777" w:rsidR="00E155F1" w:rsidRPr="00E155F1" w:rsidRDefault="00E155F1" w:rsidP="00BE4433">
      <w:pPr>
        <w:jc w:val="both"/>
        <w:rPr>
          <w:sz w:val="36"/>
          <w:szCs w:val="36"/>
        </w:rPr>
      </w:pPr>
      <w:r w:rsidRPr="00E155F1">
        <w:rPr>
          <w:sz w:val="36"/>
          <w:szCs w:val="36"/>
        </w:rPr>
        <w:t>Coordination Call / 2 Aug @15:00 UTC</w:t>
      </w:r>
    </w:p>
    <w:p w14:paraId="02C452FB" w14:textId="77777777" w:rsidR="00E155F1" w:rsidRDefault="00E155F1" w:rsidP="00BE4433">
      <w:pPr>
        <w:jc w:val="both"/>
      </w:pPr>
    </w:p>
    <w:p w14:paraId="40B02440" w14:textId="77777777" w:rsidR="0082144C" w:rsidRPr="00BE4433" w:rsidRDefault="00E155F1" w:rsidP="00BE4433">
      <w:pPr>
        <w:jc w:val="both"/>
        <w:rPr>
          <w:sz w:val="20"/>
          <w:szCs w:val="20"/>
        </w:rPr>
      </w:pPr>
      <w:r w:rsidRPr="00BE4433">
        <w:rPr>
          <w:sz w:val="20"/>
          <w:szCs w:val="20"/>
        </w:rPr>
        <w:t>Recording started.</w:t>
      </w:r>
    </w:p>
    <w:p w14:paraId="406B8684" w14:textId="77777777" w:rsidR="00E155F1" w:rsidRPr="00BE4433" w:rsidRDefault="00E155F1" w:rsidP="00BE4433">
      <w:pPr>
        <w:jc w:val="both"/>
        <w:rPr>
          <w:sz w:val="20"/>
          <w:szCs w:val="20"/>
        </w:rPr>
      </w:pPr>
      <w:r w:rsidRPr="00BE4433">
        <w:rPr>
          <w:sz w:val="20"/>
          <w:szCs w:val="20"/>
        </w:rPr>
        <w:t>Topic of this call: approval full slate CSC</w:t>
      </w:r>
    </w:p>
    <w:p w14:paraId="78144992" w14:textId="77777777" w:rsidR="00E155F1" w:rsidRPr="00BE4433" w:rsidRDefault="00E155F1" w:rsidP="00BE4433">
      <w:pPr>
        <w:jc w:val="both"/>
        <w:rPr>
          <w:sz w:val="20"/>
          <w:szCs w:val="20"/>
        </w:rPr>
      </w:pPr>
    </w:p>
    <w:p w14:paraId="3D575B27" w14:textId="77777777" w:rsidR="00E155F1" w:rsidRPr="00BE4433" w:rsidRDefault="00E155F1" w:rsidP="00BE4433">
      <w:pPr>
        <w:jc w:val="both"/>
        <w:rPr>
          <w:b/>
          <w:sz w:val="20"/>
          <w:szCs w:val="20"/>
        </w:rPr>
      </w:pPr>
      <w:r w:rsidRPr="00BE4433">
        <w:rPr>
          <w:b/>
          <w:sz w:val="20"/>
          <w:szCs w:val="20"/>
        </w:rPr>
        <w:t>Selection process ccNSO</w:t>
      </w:r>
    </w:p>
    <w:p w14:paraId="5B50BD69" w14:textId="77777777" w:rsidR="00E155F1" w:rsidRPr="00BE4433" w:rsidRDefault="00E155F1" w:rsidP="00BE4433">
      <w:pPr>
        <w:jc w:val="both"/>
        <w:rPr>
          <w:sz w:val="20"/>
          <w:szCs w:val="20"/>
        </w:rPr>
      </w:pPr>
      <w:r w:rsidRPr="00BE4433">
        <w:rPr>
          <w:sz w:val="20"/>
          <w:szCs w:val="20"/>
        </w:rPr>
        <w:t>Katrina Sataki: Issued call for expressions of interest. Lasted 2 weeks, 5 applications received. Councillors ranked their preferred candidates. Secretariat combined the ranking, and we came up with 2 top candidates, selected by councilors from all regions (5). Selection Committee (6 people in total. 5 from the different regions, 1 from NomCom) selected the 2 candidates from the ccNSO side</w:t>
      </w:r>
    </w:p>
    <w:p w14:paraId="437F419B" w14:textId="77777777" w:rsidR="00E155F1" w:rsidRPr="00BE4433" w:rsidRDefault="00E155F1" w:rsidP="00BE4433">
      <w:pPr>
        <w:jc w:val="both"/>
        <w:rPr>
          <w:sz w:val="20"/>
          <w:szCs w:val="20"/>
        </w:rPr>
      </w:pPr>
    </w:p>
    <w:p w14:paraId="0404B6B2" w14:textId="77777777" w:rsidR="00E155F1" w:rsidRPr="00BE4433" w:rsidRDefault="00E155F1" w:rsidP="00BE4433">
      <w:pPr>
        <w:jc w:val="both"/>
        <w:rPr>
          <w:b/>
          <w:sz w:val="20"/>
          <w:szCs w:val="20"/>
        </w:rPr>
      </w:pPr>
      <w:r w:rsidRPr="00BE4433">
        <w:rPr>
          <w:b/>
          <w:sz w:val="20"/>
          <w:szCs w:val="20"/>
        </w:rPr>
        <w:t>Selection process GNSO</w:t>
      </w:r>
    </w:p>
    <w:p w14:paraId="43E186E8" w14:textId="77777777" w:rsidR="00E155F1" w:rsidRPr="00BE4433" w:rsidRDefault="00E155F1" w:rsidP="00BE4433">
      <w:pPr>
        <w:jc w:val="both"/>
        <w:rPr>
          <w:sz w:val="20"/>
          <w:szCs w:val="20"/>
        </w:rPr>
      </w:pPr>
      <w:r w:rsidRPr="00BE4433">
        <w:rPr>
          <w:sz w:val="20"/>
          <w:szCs w:val="20"/>
        </w:rPr>
        <w:t>Wolf-Ulrich Knoben: During ICANN in Helsinki it was agreed to when the applications came in, a survey and ranking of the candidates would be done.  In the end it turned out that there was only 1 candidate.  Selection committee had to say yes or no to the appointment of the candidate that applied. All agreed to appoint the candidate.</w:t>
      </w:r>
    </w:p>
    <w:p w14:paraId="3E014D9F" w14:textId="77777777" w:rsidR="00E155F1" w:rsidRPr="00BE4433" w:rsidRDefault="00E155F1" w:rsidP="00BE4433">
      <w:pPr>
        <w:jc w:val="both"/>
        <w:rPr>
          <w:sz w:val="20"/>
          <w:szCs w:val="20"/>
        </w:rPr>
      </w:pPr>
    </w:p>
    <w:p w14:paraId="530B9059" w14:textId="77777777" w:rsidR="00E155F1" w:rsidRPr="00BE4433" w:rsidRDefault="00E155F1" w:rsidP="00BE4433">
      <w:pPr>
        <w:jc w:val="both"/>
        <w:rPr>
          <w:b/>
          <w:sz w:val="20"/>
          <w:szCs w:val="20"/>
        </w:rPr>
      </w:pPr>
      <w:r w:rsidRPr="00BE4433">
        <w:rPr>
          <w:b/>
          <w:sz w:val="20"/>
          <w:szCs w:val="20"/>
        </w:rPr>
        <w:t>Selection process gTLD registries</w:t>
      </w:r>
    </w:p>
    <w:p w14:paraId="7DAD7A06" w14:textId="77777777" w:rsidR="00E155F1" w:rsidRPr="00BE4433" w:rsidRDefault="00E155F1" w:rsidP="00BE4433">
      <w:pPr>
        <w:jc w:val="both"/>
        <w:rPr>
          <w:sz w:val="20"/>
          <w:szCs w:val="20"/>
        </w:rPr>
      </w:pPr>
      <w:r w:rsidRPr="00BE4433">
        <w:rPr>
          <w:sz w:val="20"/>
          <w:szCs w:val="20"/>
        </w:rPr>
        <w:t>Rubens Kuhl (GNSO Council): The process to select gTLD registries CSC members received 4 applications, of which 2 were selected by RySG ExCom</w:t>
      </w:r>
    </w:p>
    <w:p w14:paraId="032F3444" w14:textId="77777777" w:rsidR="00E155F1" w:rsidRPr="00BE4433" w:rsidRDefault="00E155F1" w:rsidP="00BE4433">
      <w:pPr>
        <w:jc w:val="both"/>
        <w:rPr>
          <w:sz w:val="20"/>
          <w:szCs w:val="20"/>
        </w:rPr>
      </w:pPr>
    </w:p>
    <w:p w14:paraId="44F4C063" w14:textId="77777777" w:rsidR="00E155F1" w:rsidRPr="00BE4433" w:rsidRDefault="00E16061" w:rsidP="00BE4433">
      <w:pPr>
        <w:jc w:val="both"/>
        <w:rPr>
          <w:sz w:val="20"/>
          <w:szCs w:val="20"/>
        </w:rPr>
      </w:pPr>
      <w:r w:rsidRPr="00BE4433">
        <w:rPr>
          <w:sz w:val="20"/>
          <w:szCs w:val="20"/>
        </w:rPr>
        <w:t xml:space="preserve">Katrina Sataki: </w:t>
      </w:r>
      <w:r w:rsidR="00E155F1" w:rsidRPr="00BE4433">
        <w:rPr>
          <w:sz w:val="20"/>
          <w:szCs w:val="20"/>
        </w:rPr>
        <w:t xml:space="preserve">Set of members and candidates for liaisons have been received. Only 1 candidate per seat received, which does not give us any room to play around diversity of the full slate. We asked the ccNSO councilors whether there were reservations on the members. No objections received. No individual candidates can be dismissed. There are only 2 options: either approve or reject the full slate. No objections from the ccNSO to approve the full slate. </w:t>
      </w:r>
    </w:p>
    <w:p w14:paraId="7C856BD5" w14:textId="77777777" w:rsidR="00E155F1" w:rsidRPr="00BE4433" w:rsidRDefault="00E155F1" w:rsidP="00BE4433">
      <w:pPr>
        <w:jc w:val="both"/>
        <w:rPr>
          <w:sz w:val="20"/>
          <w:szCs w:val="20"/>
        </w:rPr>
      </w:pPr>
    </w:p>
    <w:p w14:paraId="2586C15E" w14:textId="77777777" w:rsidR="00E155F1" w:rsidRPr="00BE4433" w:rsidRDefault="00E155F1" w:rsidP="00BE4433">
      <w:pPr>
        <w:jc w:val="both"/>
        <w:rPr>
          <w:sz w:val="20"/>
          <w:szCs w:val="20"/>
        </w:rPr>
      </w:pPr>
      <w:r w:rsidRPr="00BE4433">
        <w:rPr>
          <w:sz w:val="20"/>
          <w:szCs w:val="20"/>
        </w:rPr>
        <w:t>Wolf-Ulrich Knobe: There is no room for the diversity aspect, neither from GNSO and ccNSO. Is that correct? Lat.-Am. is not covered in the full slate. Fewer female candidates than male candidates.</w:t>
      </w:r>
    </w:p>
    <w:p w14:paraId="3DB4F7B5" w14:textId="77777777" w:rsidR="00137B3E" w:rsidRPr="00BE4433" w:rsidRDefault="00137B3E" w:rsidP="00BE4433">
      <w:pPr>
        <w:jc w:val="both"/>
        <w:rPr>
          <w:sz w:val="20"/>
          <w:szCs w:val="20"/>
        </w:rPr>
      </w:pPr>
    </w:p>
    <w:p w14:paraId="628FBC4F" w14:textId="77777777" w:rsidR="00137B3E" w:rsidRPr="00BE4433" w:rsidRDefault="00137B3E" w:rsidP="00BE4433">
      <w:pPr>
        <w:jc w:val="both"/>
        <w:rPr>
          <w:sz w:val="20"/>
          <w:szCs w:val="20"/>
        </w:rPr>
      </w:pPr>
      <w:r w:rsidRPr="00BE4433">
        <w:rPr>
          <w:sz w:val="20"/>
          <w:szCs w:val="20"/>
        </w:rPr>
        <w:t>Bart Boswinkel: if you look at the full slate, the question is whether this group / this slate covers the requirements under the bylaws and the CSC charter. It states “to the extent possible”.  RySG and ccNSO came up with minimum amount of required candidates.  Skill-set was the first criteria, and geographic diversity was the second criteria.</w:t>
      </w:r>
    </w:p>
    <w:p w14:paraId="3F380F92" w14:textId="77777777" w:rsidR="00137B3E" w:rsidRPr="00BE4433" w:rsidRDefault="00137B3E" w:rsidP="00BE4433">
      <w:pPr>
        <w:jc w:val="both"/>
        <w:rPr>
          <w:sz w:val="20"/>
          <w:szCs w:val="20"/>
        </w:rPr>
      </w:pPr>
    </w:p>
    <w:p w14:paraId="64BA2AF4" w14:textId="77777777" w:rsidR="00137B3E" w:rsidRPr="00BE4433" w:rsidRDefault="00137B3E" w:rsidP="00BE4433">
      <w:pPr>
        <w:jc w:val="both"/>
        <w:rPr>
          <w:sz w:val="20"/>
          <w:szCs w:val="20"/>
        </w:rPr>
      </w:pPr>
      <w:r w:rsidRPr="00BE4433">
        <w:rPr>
          <w:sz w:val="20"/>
          <w:szCs w:val="20"/>
        </w:rPr>
        <w:t>Heather Forrest: in terms of what is possible, we were impeded by the short timeframe of this activity. We need to live with what we have, because of the short timeframe.</w:t>
      </w:r>
    </w:p>
    <w:p w14:paraId="550EC774" w14:textId="77777777" w:rsidR="00137B3E" w:rsidRPr="00BE4433" w:rsidRDefault="00137B3E" w:rsidP="00BE4433">
      <w:pPr>
        <w:jc w:val="both"/>
        <w:rPr>
          <w:sz w:val="20"/>
          <w:szCs w:val="20"/>
        </w:rPr>
      </w:pPr>
    </w:p>
    <w:p w14:paraId="33068DCD" w14:textId="77777777" w:rsidR="00137B3E" w:rsidRPr="00BE4433" w:rsidRDefault="00137B3E" w:rsidP="00BE4433">
      <w:pPr>
        <w:jc w:val="both"/>
        <w:rPr>
          <w:sz w:val="20"/>
          <w:szCs w:val="20"/>
        </w:rPr>
      </w:pPr>
      <w:r w:rsidRPr="00BE4433">
        <w:rPr>
          <w:sz w:val="20"/>
          <w:szCs w:val="20"/>
        </w:rPr>
        <w:t xml:space="preserve">Bart Boswinkel: the deadline of 15 Aug was not set by staff or the SO/AC. We had to define processes as much as we could to meet this deadline. For the next year or in 2 years, we do have plenty of time. </w:t>
      </w:r>
    </w:p>
    <w:p w14:paraId="1D7AB117" w14:textId="77777777" w:rsidR="00137B3E" w:rsidRPr="00BE4433" w:rsidRDefault="00137B3E" w:rsidP="00BE4433">
      <w:pPr>
        <w:jc w:val="both"/>
        <w:rPr>
          <w:sz w:val="20"/>
          <w:szCs w:val="20"/>
        </w:rPr>
      </w:pPr>
    </w:p>
    <w:p w14:paraId="06E87B01" w14:textId="77777777" w:rsidR="00137B3E" w:rsidRPr="00BE4433" w:rsidRDefault="00137B3E" w:rsidP="00BE4433">
      <w:pPr>
        <w:jc w:val="both"/>
        <w:rPr>
          <w:sz w:val="20"/>
          <w:szCs w:val="20"/>
        </w:rPr>
      </w:pPr>
      <w:r w:rsidRPr="00BE4433">
        <w:rPr>
          <w:sz w:val="20"/>
          <w:szCs w:val="20"/>
        </w:rPr>
        <w:t>Stephen Deerhake: at the end of the day, we need to live with this.</w:t>
      </w:r>
    </w:p>
    <w:p w14:paraId="1FC378F5" w14:textId="77777777" w:rsidR="00137B3E" w:rsidRPr="00BE4433" w:rsidRDefault="00137B3E" w:rsidP="00BE4433">
      <w:pPr>
        <w:jc w:val="both"/>
        <w:rPr>
          <w:sz w:val="20"/>
          <w:szCs w:val="20"/>
        </w:rPr>
      </w:pPr>
    </w:p>
    <w:p w14:paraId="29040D32" w14:textId="77777777" w:rsidR="00137B3E" w:rsidRPr="00BE4433" w:rsidRDefault="00137B3E" w:rsidP="00BE4433">
      <w:pPr>
        <w:jc w:val="both"/>
        <w:rPr>
          <w:sz w:val="20"/>
          <w:szCs w:val="20"/>
        </w:rPr>
      </w:pPr>
      <w:r w:rsidRPr="00BE4433">
        <w:rPr>
          <w:sz w:val="20"/>
          <w:szCs w:val="20"/>
        </w:rPr>
        <w:t>Katrina Sataki: the ccNSO can approve the full slate.</w:t>
      </w:r>
    </w:p>
    <w:p w14:paraId="1B7B07DD" w14:textId="77777777" w:rsidR="00137B3E" w:rsidRPr="00BE4433" w:rsidRDefault="00137B3E" w:rsidP="00BE4433">
      <w:pPr>
        <w:jc w:val="both"/>
        <w:rPr>
          <w:sz w:val="20"/>
          <w:szCs w:val="20"/>
        </w:rPr>
      </w:pPr>
    </w:p>
    <w:p w14:paraId="59E974D0" w14:textId="77777777" w:rsidR="00137B3E" w:rsidRPr="00BE4433" w:rsidRDefault="00137B3E" w:rsidP="00BE4433">
      <w:pPr>
        <w:jc w:val="both"/>
        <w:rPr>
          <w:sz w:val="20"/>
          <w:szCs w:val="20"/>
        </w:rPr>
      </w:pPr>
      <w:r w:rsidRPr="00BE4433">
        <w:rPr>
          <w:sz w:val="20"/>
          <w:szCs w:val="20"/>
        </w:rPr>
        <w:t>Wolf-Ulrich Knobe: GNSO also supports the full slate. No objections to that.</w:t>
      </w:r>
    </w:p>
    <w:p w14:paraId="6C332CFF" w14:textId="77777777" w:rsidR="00137B3E" w:rsidRPr="00BE4433" w:rsidRDefault="00137B3E" w:rsidP="00BE4433">
      <w:pPr>
        <w:jc w:val="both"/>
        <w:rPr>
          <w:sz w:val="20"/>
          <w:szCs w:val="20"/>
        </w:rPr>
      </w:pPr>
    </w:p>
    <w:p w14:paraId="02521FE3" w14:textId="77777777" w:rsidR="00137B3E" w:rsidRPr="00BE4433" w:rsidRDefault="00137B3E" w:rsidP="00BE4433">
      <w:pPr>
        <w:jc w:val="both"/>
        <w:rPr>
          <w:sz w:val="20"/>
          <w:szCs w:val="20"/>
        </w:rPr>
      </w:pPr>
      <w:r w:rsidRPr="00BE4433">
        <w:rPr>
          <w:sz w:val="20"/>
          <w:szCs w:val="20"/>
        </w:rPr>
        <w:t>Katrina: thank you. We can see how we will handle the EoI in the future.</w:t>
      </w:r>
    </w:p>
    <w:p w14:paraId="239DF4A6" w14:textId="77777777" w:rsidR="00137B3E" w:rsidRPr="00BE4433" w:rsidRDefault="00137B3E" w:rsidP="00BE4433">
      <w:pPr>
        <w:jc w:val="both"/>
        <w:rPr>
          <w:sz w:val="20"/>
          <w:szCs w:val="20"/>
        </w:rPr>
      </w:pPr>
      <w:r w:rsidRPr="00BE4433">
        <w:rPr>
          <w:sz w:val="20"/>
          <w:szCs w:val="20"/>
        </w:rPr>
        <w:t>Is a second meeting necessary on 4 August?</w:t>
      </w:r>
    </w:p>
    <w:p w14:paraId="7DBF4C16" w14:textId="77777777" w:rsidR="00137B3E" w:rsidRPr="00BE4433" w:rsidRDefault="00137B3E" w:rsidP="00BE4433">
      <w:pPr>
        <w:jc w:val="both"/>
        <w:rPr>
          <w:sz w:val="20"/>
          <w:szCs w:val="20"/>
        </w:rPr>
      </w:pPr>
    </w:p>
    <w:p w14:paraId="2ED6D949" w14:textId="77777777" w:rsidR="00137B3E" w:rsidRPr="00BE4433" w:rsidRDefault="00137B3E" w:rsidP="00BE4433">
      <w:pPr>
        <w:jc w:val="both"/>
        <w:rPr>
          <w:sz w:val="20"/>
          <w:szCs w:val="20"/>
        </w:rPr>
      </w:pPr>
      <w:r w:rsidRPr="00BE4433">
        <w:rPr>
          <w:sz w:val="20"/>
          <w:szCs w:val="20"/>
        </w:rPr>
        <w:t>Heather: the GAC representative is still missing. How do we record our formal concerns about that?</w:t>
      </w:r>
    </w:p>
    <w:p w14:paraId="035A9193" w14:textId="77777777" w:rsidR="00137B3E" w:rsidRPr="00BE4433" w:rsidRDefault="00137B3E" w:rsidP="00BE4433">
      <w:pPr>
        <w:jc w:val="both"/>
        <w:rPr>
          <w:sz w:val="20"/>
          <w:szCs w:val="20"/>
        </w:rPr>
      </w:pPr>
    </w:p>
    <w:p w14:paraId="448F75E4" w14:textId="77777777" w:rsidR="00137B3E" w:rsidRPr="00BE4433" w:rsidRDefault="00137B3E" w:rsidP="00BE4433">
      <w:pPr>
        <w:jc w:val="both"/>
        <w:rPr>
          <w:sz w:val="20"/>
          <w:szCs w:val="20"/>
        </w:rPr>
      </w:pPr>
      <w:r w:rsidRPr="00BE4433">
        <w:rPr>
          <w:sz w:val="20"/>
          <w:szCs w:val="20"/>
        </w:rPr>
        <w:t>Katrina: we do have a GAC representative</w:t>
      </w:r>
      <w:r w:rsidR="007C7F41" w:rsidRPr="00BE4433">
        <w:rPr>
          <w:sz w:val="20"/>
          <w:szCs w:val="20"/>
        </w:rPr>
        <w:t xml:space="preserve"> (Elise from .no.)</w:t>
      </w:r>
      <w:r w:rsidRPr="00BE4433">
        <w:rPr>
          <w:sz w:val="20"/>
          <w:szCs w:val="20"/>
        </w:rPr>
        <w:t xml:space="preserve">, but no expression of interest from the GAC representative. </w:t>
      </w:r>
    </w:p>
    <w:p w14:paraId="4EAA7C3A" w14:textId="77777777" w:rsidR="007C7F41" w:rsidRPr="00BE4433" w:rsidRDefault="007C7F41" w:rsidP="00BE4433">
      <w:pPr>
        <w:jc w:val="both"/>
        <w:rPr>
          <w:sz w:val="20"/>
          <w:szCs w:val="20"/>
        </w:rPr>
      </w:pPr>
      <w:r w:rsidRPr="00BE4433">
        <w:rPr>
          <w:sz w:val="20"/>
          <w:szCs w:val="20"/>
        </w:rPr>
        <w:t>Process designed within each community. We need to be confident about the decision of each community</w:t>
      </w:r>
      <w:r w:rsidR="00E16061" w:rsidRPr="00BE4433">
        <w:rPr>
          <w:sz w:val="20"/>
          <w:szCs w:val="20"/>
        </w:rPr>
        <w:t xml:space="preserve">. </w:t>
      </w:r>
    </w:p>
    <w:p w14:paraId="7D6C9316" w14:textId="77777777" w:rsidR="007C7F41" w:rsidRPr="00BE4433" w:rsidRDefault="007C7F41" w:rsidP="00BE4433">
      <w:pPr>
        <w:jc w:val="both"/>
        <w:rPr>
          <w:sz w:val="20"/>
          <w:szCs w:val="20"/>
        </w:rPr>
      </w:pPr>
      <w:r w:rsidRPr="00BE4433">
        <w:rPr>
          <w:sz w:val="20"/>
          <w:szCs w:val="20"/>
        </w:rPr>
        <w:lastRenderedPageBreak/>
        <w:t>No need for a second meeting on 4 Aug. Selection Committee ccNSO is authorized to approve the full slate.  If we have a consensus, we move forward, and consider the full slate to be approved.</w:t>
      </w:r>
    </w:p>
    <w:p w14:paraId="4953A0E9" w14:textId="77777777" w:rsidR="007C7F41" w:rsidRPr="00BE4433" w:rsidRDefault="007C7F41" w:rsidP="00BE4433">
      <w:pPr>
        <w:jc w:val="both"/>
        <w:rPr>
          <w:sz w:val="20"/>
          <w:szCs w:val="20"/>
        </w:rPr>
      </w:pPr>
    </w:p>
    <w:p w14:paraId="2850F678" w14:textId="77777777" w:rsidR="007C7F41" w:rsidRPr="00BE4433" w:rsidRDefault="007C7F41" w:rsidP="00BE4433">
      <w:pPr>
        <w:jc w:val="both"/>
        <w:rPr>
          <w:sz w:val="20"/>
          <w:szCs w:val="20"/>
        </w:rPr>
      </w:pPr>
      <w:r w:rsidRPr="00BE4433">
        <w:rPr>
          <w:sz w:val="20"/>
          <w:szCs w:val="20"/>
        </w:rPr>
        <w:t xml:space="preserve">Wolf-Ulrich Knobe: </w:t>
      </w:r>
      <w:r w:rsidR="00E16061" w:rsidRPr="00BE4433">
        <w:rPr>
          <w:sz w:val="20"/>
          <w:szCs w:val="20"/>
        </w:rPr>
        <w:t>no objections to the full slate by the GNSO.</w:t>
      </w:r>
      <w:r w:rsidRPr="00BE4433">
        <w:rPr>
          <w:sz w:val="20"/>
          <w:szCs w:val="20"/>
        </w:rPr>
        <w:t xml:space="preserve"> </w:t>
      </w:r>
    </w:p>
    <w:p w14:paraId="450C1BAE" w14:textId="77777777" w:rsidR="007C7F41" w:rsidRPr="00BE4433" w:rsidRDefault="007C7F41" w:rsidP="00BE4433">
      <w:pPr>
        <w:jc w:val="both"/>
        <w:rPr>
          <w:sz w:val="20"/>
          <w:szCs w:val="20"/>
        </w:rPr>
      </w:pPr>
    </w:p>
    <w:p w14:paraId="7C8EC3FD" w14:textId="77777777" w:rsidR="007C7F41" w:rsidRPr="00BE4433" w:rsidRDefault="007C7F41" w:rsidP="00BE4433">
      <w:pPr>
        <w:jc w:val="both"/>
        <w:rPr>
          <w:sz w:val="20"/>
          <w:szCs w:val="20"/>
        </w:rPr>
      </w:pPr>
      <w:r w:rsidRPr="00BE4433">
        <w:rPr>
          <w:sz w:val="20"/>
          <w:szCs w:val="20"/>
        </w:rPr>
        <w:t>GNSO Council still needs to vote. Selection Committee ccNSO is authorized to approve the full slate during this call.</w:t>
      </w:r>
    </w:p>
    <w:p w14:paraId="0C01C2B0" w14:textId="77777777" w:rsidR="007C7F41" w:rsidRPr="00BE4433" w:rsidRDefault="007C7F41" w:rsidP="00BE4433">
      <w:pPr>
        <w:jc w:val="both"/>
        <w:rPr>
          <w:sz w:val="20"/>
          <w:szCs w:val="20"/>
        </w:rPr>
      </w:pPr>
    </w:p>
    <w:p w14:paraId="3A96A47E" w14:textId="77777777" w:rsidR="007C7F41" w:rsidRPr="00BE4433" w:rsidRDefault="007C7F41" w:rsidP="00BE4433">
      <w:pPr>
        <w:jc w:val="both"/>
        <w:rPr>
          <w:sz w:val="20"/>
          <w:szCs w:val="20"/>
        </w:rPr>
      </w:pPr>
      <w:r w:rsidRPr="00BE4433">
        <w:rPr>
          <w:sz w:val="20"/>
          <w:szCs w:val="20"/>
        </w:rPr>
        <w:t xml:space="preserve">Wolf-Ulrich Knobe: inform the GNSO Council. Voting needs to be done.  </w:t>
      </w:r>
    </w:p>
    <w:p w14:paraId="40314559" w14:textId="77777777" w:rsidR="007C7F41" w:rsidRPr="00BE4433" w:rsidRDefault="007C7F41" w:rsidP="00BE4433">
      <w:pPr>
        <w:jc w:val="both"/>
        <w:rPr>
          <w:sz w:val="20"/>
          <w:szCs w:val="20"/>
        </w:rPr>
      </w:pPr>
    </w:p>
    <w:p w14:paraId="3D3E3D6D" w14:textId="77777777" w:rsidR="007C7F41" w:rsidRPr="00BE4433" w:rsidRDefault="007C7F41" w:rsidP="00BE4433">
      <w:pPr>
        <w:jc w:val="both"/>
        <w:rPr>
          <w:sz w:val="20"/>
          <w:szCs w:val="20"/>
        </w:rPr>
      </w:pPr>
      <w:r w:rsidRPr="00BE4433">
        <w:rPr>
          <w:sz w:val="20"/>
          <w:szCs w:val="20"/>
        </w:rPr>
        <w:t>Judie Hedlund: GNSO CSC Selection committee will send its recommendation on the approval of the full slate to the GNSO Council. The council will initiate an online vote with simple majority, no later than 6 Aug. Voting process to be completed on 9</w:t>
      </w:r>
      <w:r w:rsidRPr="00BE4433">
        <w:rPr>
          <w:sz w:val="20"/>
          <w:szCs w:val="20"/>
          <w:vertAlign w:val="superscript"/>
        </w:rPr>
        <w:t>th</w:t>
      </w:r>
      <w:r w:rsidRPr="00BE4433">
        <w:rPr>
          <w:sz w:val="20"/>
          <w:szCs w:val="20"/>
        </w:rPr>
        <w:t xml:space="preserve"> of August. On the 10</w:t>
      </w:r>
      <w:r w:rsidRPr="00BE4433">
        <w:rPr>
          <w:sz w:val="20"/>
          <w:szCs w:val="20"/>
          <w:vertAlign w:val="superscript"/>
        </w:rPr>
        <w:t>th</w:t>
      </w:r>
      <w:r w:rsidRPr="00BE4433">
        <w:rPr>
          <w:sz w:val="20"/>
          <w:szCs w:val="20"/>
        </w:rPr>
        <w:t xml:space="preserve"> August a statement can be sent to ICANN, jointly by ccNSO and GNSO.</w:t>
      </w:r>
    </w:p>
    <w:p w14:paraId="17C74D20" w14:textId="77777777" w:rsidR="007C7F41" w:rsidRPr="00BE4433" w:rsidRDefault="007C7F41" w:rsidP="00BE4433">
      <w:pPr>
        <w:jc w:val="both"/>
        <w:rPr>
          <w:sz w:val="20"/>
          <w:szCs w:val="20"/>
        </w:rPr>
      </w:pPr>
      <w:r w:rsidRPr="00BE4433">
        <w:rPr>
          <w:sz w:val="20"/>
          <w:szCs w:val="20"/>
        </w:rPr>
        <w:t xml:space="preserve">Simple majority of both houses. For a statement, the GNSO Selection Committee could indicate its concerns, but the notification coming from ccNSO and GNSO together could also include a statement regarding the diversity issues in the current process, and that something needs to be done regarding diversity for the future processes. </w:t>
      </w:r>
    </w:p>
    <w:p w14:paraId="53E685E3" w14:textId="77777777" w:rsidR="007C7F41" w:rsidRPr="00BE4433" w:rsidRDefault="007C7F41" w:rsidP="00BE4433">
      <w:pPr>
        <w:jc w:val="both"/>
        <w:rPr>
          <w:sz w:val="20"/>
          <w:szCs w:val="20"/>
        </w:rPr>
      </w:pPr>
    </w:p>
    <w:p w14:paraId="4DAB3752" w14:textId="77777777" w:rsidR="00137B3E" w:rsidRPr="00BE4433" w:rsidRDefault="007C7F41" w:rsidP="00BE4433">
      <w:pPr>
        <w:jc w:val="both"/>
        <w:rPr>
          <w:sz w:val="20"/>
          <w:szCs w:val="20"/>
        </w:rPr>
      </w:pPr>
      <w:r w:rsidRPr="00BE4433">
        <w:rPr>
          <w:sz w:val="20"/>
          <w:szCs w:val="20"/>
        </w:rPr>
        <w:t>Bart Boswinkel: joint statement on process and procedures. To be sent to whom? To</w:t>
      </w:r>
      <w:r w:rsidR="00E16061" w:rsidRPr="00BE4433">
        <w:rPr>
          <w:sz w:val="20"/>
          <w:szCs w:val="20"/>
        </w:rPr>
        <w:t xml:space="preserve"> ICANN</w:t>
      </w:r>
      <w:r w:rsidRPr="00BE4433">
        <w:rPr>
          <w:sz w:val="20"/>
          <w:szCs w:val="20"/>
        </w:rPr>
        <w:t>, CWG, to INTA? Concern can be raised th</w:t>
      </w:r>
      <w:r w:rsidR="00E16061" w:rsidRPr="00BE4433">
        <w:rPr>
          <w:sz w:val="20"/>
          <w:szCs w:val="20"/>
        </w:rPr>
        <w:t>a</w:t>
      </w:r>
      <w:r w:rsidRPr="00BE4433">
        <w:rPr>
          <w:sz w:val="20"/>
          <w:szCs w:val="20"/>
        </w:rPr>
        <w:t>t more time is needed for the future. But who should be the addressee.</w:t>
      </w:r>
      <w:r w:rsidR="00E16061" w:rsidRPr="00BE4433">
        <w:rPr>
          <w:sz w:val="20"/>
          <w:szCs w:val="20"/>
        </w:rPr>
        <w:t xml:space="preserve"> Including such a statement is broader than the mandate of the selection committee. Might be an idea to separate the 2. Inform ccNSO council where we are at, and send the concerns in a second instance.</w:t>
      </w:r>
    </w:p>
    <w:p w14:paraId="3C76272C" w14:textId="77777777" w:rsidR="00E16061" w:rsidRPr="00BE4433" w:rsidRDefault="00E16061" w:rsidP="00BE4433">
      <w:pPr>
        <w:jc w:val="both"/>
        <w:rPr>
          <w:sz w:val="20"/>
          <w:szCs w:val="20"/>
        </w:rPr>
      </w:pPr>
    </w:p>
    <w:p w14:paraId="1BC9896B" w14:textId="77777777" w:rsidR="00E16061" w:rsidRPr="00BE4433" w:rsidRDefault="00E16061" w:rsidP="00BE4433">
      <w:pPr>
        <w:jc w:val="both"/>
        <w:rPr>
          <w:sz w:val="20"/>
          <w:szCs w:val="20"/>
        </w:rPr>
      </w:pPr>
      <w:r w:rsidRPr="00BE4433">
        <w:rPr>
          <w:sz w:val="20"/>
          <w:szCs w:val="20"/>
        </w:rPr>
        <w:t>Katrina: how do we inform ICANN about the approval of the full slate? We also need to inform our communities, publish it online.</w:t>
      </w:r>
    </w:p>
    <w:p w14:paraId="1DA99DD2" w14:textId="77777777" w:rsidR="00E16061" w:rsidRPr="00BE4433" w:rsidRDefault="00E16061" w:rsidP="00BE4433">
      <w:pPr>
        <w:jc w:val="both"/>
        <w:rPr>
          <w:sz w:val="20"/>
          <w:szCs w:val="20"/>
        </w:rPr>
      </w:pPr>
    </w:p>
    <w:p w14:paraId="0F1853DD" w14:textId="77777777" w:rsidR="00E16061" w:rsidRPr="00BE4433" w:rsidRDefault="00E16061" w:rsidP="00BE4433">
      <w:pPr>
        <w:jc w:val="both"/>
        <w:rPr>
          <w:sz w:val="20"/>
          <w:szCs w:val="20"/>
        </w:rPr>
      </w:pPr>
      <w:r w:rsidRPr="00BE4433">
        <w:rPr>
          <w:sz w:val="20"/>
          <w:szCs w:val="20"/>
        </w:rPr>
        <w:t>Bart Boswinkel: regarding Joint statements: one of the 2 chairs sent it. Either Katrina or James.</w:t>
      </w:r>
    </w:p>
    <w:p w14:paraId="3355FF35" w14:textId="77777777" w:rsidR="00E16061" w:rsidRPr="00BE4433" w:rsidRDefault="00E16061" w:rsidP="00BE4433">
      <w:pPr>
        <w:jc w:val="both"/>
        <w:rPr>
          <w:sz w:val="20"/>
          <w:szCs w:val="20"/>
        </w:rPr>
      </w:pPr>
    </w:p>
    <w:p w14:paraId="052C5765" w14:textId="77777777" w:rsidR="00E16061" w:rsidRPr="00BE4433" w:rsidRDefault="00E16061" w:rsidP="00BE4433">
      <w:pPr>
        <w:jc w:val="both"/>
        <w:rPr>
          <w:sz w:val="20"/>
          <w:szCs w:val="20"/>
        </w:rPr>
      </w:pPr>
      <w:r w:rsidRPr="00BE4433">
        <w:rPr>
          <w:sz w:val="20"/>
          <w:szCs w:val="20"/>
        </w:rPr>
        <w:t>Wolf-Ulrich Knobe: why we received only 1 application? One reason is time pressure, the other one could have been the special skillsets required.  Maybe adjustments are needed to the charter in the future, to ensure more candidates apply.</w:t>
      </w:r>
    </w:p>
    <w:p w14:paraId="11216794" w14:textId="77777777" w:rsidR="00E16061" w:rsidRPr="00BE4433" w:rsidRDefault="00E16061" w:rsidP="00BE4433">
      <w:pPr>
        <w:jc w:val="both"/>
        <w:rPr>
          <w:sz w:val="20"/>
          <w:szCs w:val="20"/>
        </w:rPr>
      </w:pPr>
    </w:p>
    <w:p w14:paraId="498F60D9" w14:textId="77777777" w:rsidR="00E16061" w:rsidRPr="00BE4433" w:rsidRDefault="00E16061" w:rsidP="00BE4433">
      <w:pPr>
        <w:jc w:val="both"/>
        <w:rPr>
          <w:sz w:val="20"/>
          <w:szCs w:val="20"/>
        </w:rPr>
      </w:pPr>
      <w:r w:rsidRPr="00BE4433">
        <w:rPr>
          <w:sz w:val="20"/>
          <w:szCs w:val="20"/>
        </w:rPr>
        <w:t xml:space="preserve">Katrina Sataki: the CSC is a new entity. Maybe more candidates will </w:t>
      </w:r>
      <w:r w:rsidR="00BE4433" w:rsidRPr="00BE4433">
        <w:rPr>
          <w:sz w:val="20"/>
          <w:szCs w:val="20"/>
        </w:rPr>
        <w:t>be available for the next round, once it is in action.</w:t>
      </w:r>
    </w:p>
    <w:p w14:paraId="1C8334A2" w14:textId="77777777" w:rsidR="00BE4433" w:rsidRDefault="00BE4433" w:rsidP="00BE4433">
      <w:pPr>
        <w:jc w:val="both"/>
        <w:rPr>
          <w:sz w:val="20"/>
          <w:szCs w:val="20"/>
        </w:rPr>
      </w:pPr>
      <w:r w:rsidRPr="00BE4433">
        <w:rPr>
          <w:sz w:val="20"/>
          <w:szCs w:val="20"/>
        </w:rPr>
        <w:t>Next steps: the selection committee of the GNSO will recommend the GNSO council to approve the full slate by 9 August. Then a joint statement will be sent to ICA</w:t>
      </w:r>
      <w:r>
        <w:rPr>
          <w:sz w:val="20"/>
          <w:szCs w:val="20"/>
        </w:rPr>
        <w:t>NN informing that both councils</w:t>
      </w:r>
      <w:r w:rsidRPr="00BE4433">
        <w:rPr>
          <w:sz w:val="20"/>
          <w:szCs w:val="20"/>
        </w:rPr>
        <w:t xml:space="preserve"> (GNSO and ccNSO) have approved the full slate. We will also inform the CWG, and the communities. </w:t>
      </w:r>
    </w:p>
    <w:p w14:paraId="7086EF7C" w14:textId="77777777" w:rsidR="00BE4433" w:rsidRPr="00BE4433" w:rsidRDefault="00BE4433" w:rsidP="00BE4433">
      <w:pPr>
        <w:jc w:val="both"/>
        <w:rPr>
          <w:sz w:val="20"/>
          <w:szCs w:val="20"/>
        </w:rPr>
      </w:pPr>
      <w:r>
        <w:rPr>
          <w:sz w:val="20"/>
          <w:szCs w:val="20"/>
        </w:rPr>
        <w:t xml:space="preserve">Thank you. Congratulations (even premature) </w:t>
      </w:r>
    </w:p>
    <w:sectPr w:rsidR="00BE4433" w:rsidRPr="00BE4433" w:rsidSect="004F4A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F1"/>
    <w:rsid w:val="000D37E4"/>
    <w:rsid w:val="00137B3E"/>
    <w:rsid w:val="0045072E"/>
    <w:rsid w:val="004F4AC9"/>
    <w:rsid w:val="005D59FD"/>
    <w:rsid w:val="007C7F41"/>
    <w:rsid w:val="0082144C"/>
    <w:rsid w:val="00984231"/>
    <w:rsid w:val="00BE4433"/>
    <w:rsid w:val="00E155F1"/>
    <w:rsid w:val="00E1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F4B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Microsoft Office User</cp:lastModifiedBy>
  <cp:revision>2</cp:revision>
  <dcterms:created xsi:type="dcterms:W3CDTF">2016-08-02T16:09:00Z</dcterms:created>
  <dcterms:modified xsi:type="dcterms:W3CDTF">2016-08-02T16:09:00Z</dcterms:modified>
</cp:coreProperties>
</file>