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A5339" w14:textId="765AB67E" w:rsidR="00E93EA6" w:rsidRPr="00E57697" w:rsidRDefault="00E57697" w:rsidP="0093714C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E57697">
        <w:rPr>
          <w:rFonts w:asciiTheme="minorHAnsi" w:hAnsiTheme="minorHAnsi" w:cstheme="minorHAnsi"/>
          <w:b/>
          <w:sz w:val="21"/>
          <w:szCs w:val="21"/>
        </w:rPr>
        <w:t xml:space="preserve">Numbering New vs. Old versions of </w:t>
      </w:r>
      <w:r>
        <w:rPr>
          <w:rFonts w:asciiTheme="minorHAnsi" w:hAnsiTheme="minorHAnsi" w:cstheme="minorHAnsi"/>
          <w:b/>
          <w:sz w:val="21"/>
          <w:szCs w:val="21"/>
        </w:rPr>
        <w:t xml:space="preserve">EPDP Team </w:t>
      </w:r>
      <w:r w:rsidRPr="00E57697">
        <w:rPr>
          <w:rFonts w:asciiTheme="minorHAnsi" w:hAnsiTheme="minorHAnsi" w:cstheme="minorHAnsi"/>
          <w:b/>
          <w:sz w:val="21"/>
          <w:szCs w:val="21"/>
        </w:rPr>
        <w:t>Final Report</w:t>
      </w:r>
    </w:p>
    <w:p w14:paraId="621FD529" w14:textId="77777777" w:rsidR="00E57697" w:rsidRPr="00E82D1D" w:rsidRDefault="00E57697" w:rsidP="0093714C">
      <w:pPr>
        <w:jc w:val="center"/>
        <w:rPr>
          <w:rFonts w:asciiTheme="minorHAnsi" w:hAnsiTheme="minorHAnsi" w:cstheme="minorHAnsi"/>
          <w:sz w:val="21"/>
          <w:szCs w:val="21"/>
        </w:rPr>
      </w:pPr>
    </w:p>
    <w:tbl>
      <w:tblPr>
        <w:tblStyle w:val="TableGrid"/>
        <w:tblW w:w="12487" w:type="dxa"/>
        <w:tblLook w:val="04A0" w:firstRow="1" w:lastRow="0" w:firstColumn="1" w:lastColumn="0" w:noHBand="0" w:noVBand="1"/>
      </w:tblPr>
      <w:tblGrid>
        <w:gridCol w:w="1957"/>
        <w:gridCol w:w="1800"/>
        <w:gridCol w:w="8730"/>
      </w:tblGrid>
      <w:tr w:rsidR="0093714C" w:rsidRPr="00E82D1D" w14:paraId="29BF2312" w14:textId="10CFAD8D" w:rsidTr="00292483">
        <w:trPr>
          <w:tblHeader/>
        </w:trPr>
        <w:tc>
          <w:tcPr>
            <w:tcW w:w="19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CAAC" w:themeFill="accent2" w:themeFillTint="66"/>
          </w:tcPr>
          <w:p w14:paraId="080E8530" w14:textId="1B550A41" w:rsidR="0093714C" w:rsidRPr="00E82D1D" w:rsidRDefault="0093714C" w:rsidP="0093714C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New #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CAAC" w:themeFill="accent2" w:themeFillTint="66"/>
          </w:tcPr>
          <w:p w14:paraId="420FBAAC" w14:textId="77B6A45C" w:rsidR="0093714C" w:rsidRPr="00E82D1D" w:rsidRDefault="0093714C" w:rsidP="0093714C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Old #</w:t>
            </w:r>
          </w:p>
        </w:tc>
        <w:tc>
          <w:tcPr>
            <w:tcW w:w="8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CAAC" w:themeFill="accent2" w:themeFillTint="66"/>
          </w:tcPr>
          <w:p w14:paraId="47FB7243" w14:textId="0B3015CD" w:rsidR="0093714C" w:rsidRPr="00E82D1D" w:rsidRDefault="0093714C" w:rsidP="009701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82D1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Purpose / Recommendation </w:t>
            </w:r>
          </w:p>
        </w:tc>
      </w:tr>
      <w:tr w:rsidR="0093714C" w:rsidRPr="00E82D1D" w14:paraId="66B62B30" w14:textId="77777777" w:rsidTr="00E57697">
        <w:tc>
          <w:tcPr>
            <w:tcW w:w="1957" w:type="dxa"/>
            <w:tcBorders>
              <w:top w:val="single" w:sz="18" w:space="0" w:color="000000"/>
              <w:bottom w:val="single" w:sz="4" w:space="0" w:color="auto"/>
            </w:tcBorders>
          </w:tcPr>
          <w:p w14:paraId="7C05B2BB" w14:textId="7EAA9A40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00" w:type="dxa"/>
            <w:tcBorders>
              <w:top w:val="single" w:sz="18" w:space="0" w:color="000000"/>
              <w:bottom w:val="single" w:sz="4" w:space="0" w:color="auto"/>
            </w:tcBorders>
          </w:tcPr>
          <w:p w14:paraId="01A6A533" w14:textId="71EC852E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730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14:paraId="711C5357" w14:textId="21A005E7" w:rsidR="0093714C" w:rsidRPr="00E82D1D" w:rsidRDefault="0093714C" w:rsidP="0099634F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Purposes</w:t>
            </w:r>
          </w:p>
        </w:tc>
      </w:tr>
      <w:tr w:rsidR="0093714C" w:rsidRPr="00E82D1D" w14:paraId="2B1FBF96" w14:textId="184BD837" w:rsidTr="00E57697">
        <w:tc>
          <w:tcPr>
            <w:tcW w:w="1957" w:type="dxa"/>
            <w:tcBorders>
              <w:top w:val="single" w:sz="18" w:space="0" w:color="000000"/>
              <w:bottom w:val="single" w:sz="4" w:space="0" w:color="auto"/>
            </w:tcBorders>
          </w:tcPr>
          <w:p w14:paraId="2EA7C359" w14:textId="77777777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18" w:space="0" w:color="000000"/>
              <w:bottom w:val="single" w:sz="4" w:space="0" w:color="auto"/>
            </w:tcBorders>
          </w:tcPr>
          <w:p w14:paraId="754183AC" w14:textId="77777777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8730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14:paraId="43D3F6BE" w14:textId="7079370B" w:rsidR="0093714C" w:rsidRPr="00E82D1D" w:rsidRDefault="0093714C" w:rsidP="0099634F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82D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Purpose 1 - Establish the rights of a Registered Name Holder </w:t>
            </w:r>
          </w:p>
        </w:tc>
      </w:tr>
      <w:tr w:rsidR="0093714C" w:rsidRPr="00E82D1D" w14:paraId="62968FD3" w14:textId="77777777" w:rsidTr="00E57697">
        <w:tc>
          <w:tcPr>
            <w:tcW w:w="1957" w:type="dxa"/>
          </w:tcPr>
          <w:p w14:paraId="51296BDD" w14:textId="77777777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</w:tcPr>
          <w:p w14:paraId="660FABF0" w14:textId="77777777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8730" w:type="dxa"/>
            <w:shd w:val="clear" w:color="auto" w:fill="auto"/>
          </w:tcPr>
          <w:p w14:paraId="6E99A94A" w14:textId="6D65663A" w:rsidR="0093714C" w:rsidRPr="00E82D1D" w:rsidRDefault="0093714C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82D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Purpose 2 - Maintaining SSR through enabling of lawful access</w:t>
            </w:r>
          </w:p>
        </w:tc>
      </w:tr>
      <w:tr w:rsidR="0093714C" w:rsidRPr="00E82D1D" w14:paraId="56D6E434" w14:textId="77777777" w:rsidTr="00E57697">
        <w:tc>
          <w:tcPr>
            <w:tcW w:w="1957" w:type="dxa"/>
          </w:tcPr>
          <w:p w14:paraId="6E4CCCFD" w14:textId="77777777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</w:tcPr>
          <w:p w14:paraId="08AE90EB" w14:textId="77777777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8730" w:type="dxa"/>
            <w:shd w:val="clear" w:color="auto" w:fill="auto"/>
          </w:tcPr>
          <w:p w14:paraId="45188125" w14:textId="0244138C" w:rsidR="0093714C" w:rsidRPr="00E82D1D" w:rsidRDefault="0093714C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82D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Purpose 3 - Enable communication with RNH</w:t>
            </w:r>
          </w:p>
        </w:tc>
      </w:tr>
      <w:tr w:rsidR="0093714C" w:rsidRPr="00E82D1D" w14:paraId="30EC5677" w14:textId="77777777" w:rsidTr="00E57697">
        <w:tc>
          <w:tcPr>
            <w:tcW w:w="1957" w:type="dxa"/>
          </w:tcPr>
          <w:p w14:paraId="07774EDC" w14:textId="77777777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</w:tcPr>
          <w:p w14:paraId="3A17FAD8" w14:textId="77777777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8730" w:type="dxa"/>
            <w:shd w:val="clear" w:color="auto" w:fill="auto"/>
          </w:tcPr>
          <w:p w14:paraId="0CFD889E" w14:textId="2BFA3D8C" w:rsidR="0093714C" w:rsidRPr="00E82D1D" w:rsidRDefault="0093714C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82D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Purpose 4 - Safeguarding RNH's Registration Data</w:t>
            </w:r>
          </w:p>
        </w:tc>
      </w:tr>
      <w:tr w:rsidR="0093714C" w:rsidRPr="00E82D1D" w14:paraId="6E8138B4" w14:textId="77777777" w:rsidTr="00E57697">
        <w:tc>
          <w:tcPr>
            <w:tcW w:w="1957" w:type="dxa"/>
          </w:tcPr>
          <w:p w14:paraId="683A367D" w14:textId="77777777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</w:tcPr>
          <w:p w14:paraId="0448BC5C" w14:textId="77777777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8730" w:type="dxa"/>
            <w:shd w:val="clear" w:color="auto" w:fill="auto"/>
          </w:tcPr>
          <w:p w14:paraId="75BDE02E" w14:textId="44FEF6A4" w:rsidR="0093714C" w:rsidRPr="00E82D1D" w:rsidRDefault="0093714C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82D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Purpose 5 - Handling Contractual Compliance</w:t>
            </w:r>
          </w:p>
        </w:tc>
      </w:tr>
      <w:tr w:rsidR="0093714C" w:rsidRPr="00E82D1D" w14:paraId="5C9C286E" w14:textId="77777777" w:rsidTr="00E57697">
        <w:tc>
          <w:tcPr>
            <w:tcW w:w="1957" w:type="dxa"/>
          </w:tcPr>
          <w:p w14:paraId="417076B4" w14:textId="77777777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</w:tcPr>
          <w:p w14:paraId="37B61EDD" w14:textId="77777777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8730" w:type="dxa"/>
            <w:shd w:val="clear" w:color="auto" w:fill="auto"/>
          </w:tcPr>
          <w:p w14:paraId="6E69532A" w14:textId="756ED389" w:rsidR="0093714C" w:rsidRPr="00E82D1D" w:rsidRDefault="0093714C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82D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Purpose 6 - Resolution of DRPs</w:t>
            </w:r>
          </w:p>
        </w:tc>
      </w:tr>
      <w:tr w:rsidR="0093714C" w:rsidRPr="00E82D1D" w14:paraId="6E3DB651" w14:textId="77777777" w:rsidTr="00E57697">
        <w:tc>
          <w:tcPr>
            <w:tcW w:w="1957" w:type="dxa"/>
          </w:tcPr>
          <w:p w14:paraId="54865363" w14:textId="77777777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</w:tcPr>
          <w:p w14:paraId="603154E2" w14:textId="77777777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8730" w:type="dxa"/>
            <w:shd w:val="clear" w:color="auto" w:fill="auto"/>
          </w:tcPr>
          <w:p w14:paraId="6DC7EC09" w14:textId="60CAD3EF" w:rsidR="0093714C" w:rsidRPr="00E82D1D" w:rsidRDefault="0093714C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82D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Purpose 7 - gTLD registration policy eligibility criteria </w:t>
            </w:r>
          </w:p>
        </w:tc>
      </w:tr>
      <w:tr w:rsidR="0093714C" w:rsidRPr="00E82D1D" w14:paraId="6969808F" w14:textId="77777777" w:rsidTr="00E57697">
        <w:tc>
          <w:tcPr>
            <w:tcW w:w="1957" w:type="dxa"/>
            <w:tcBorders>
              <w:bottom w:val="single" w:sz="4" w:space="0" w:color="auto"/>
            </w:tcBorders>
          </w:tcPr>
          <w:p w14:paraId="4EDDF8A0" w14:textId="2669F65B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497F45B" w14:textId="64EA1231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NEW</w:t>
            </w: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14:paraId="448625EB" w14:textId="1429E604" w:rsidR="0093714C" w:rsidRPr="00E82D1D" w:rsidRDefault="0093714C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Additional Purposes</w:t>
            </w:r>
          </w:p>
        </w:tc>
      </w:tr>
      <w:tr w:rsidR="0093714C" w:rsidRPr="00E82D1D" w14:paraId="06D48286" w14:textId="77777777" w:rsidTr="00E57697">
        <w:tc>
          <w:tcPr>
            <w:tcW w:w="1957" w:type="dxa"/>
          </w:tcPr>
          <w:p w14:paraId="114D48AB" w14:textId="4BD08BB9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800" w:type="dxa"/>
          </w:tcPr>
          <w:p w14:paraId="5CE97EAB" w14:textId="4A1CBECD" w:rsidR="0093714C" w:rsidRPr="00E82D1D" w:rsidRDefault="0093714C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730" w:type="dxa"/>
            <w:shd w:val="clear" w:color="auto" w:fill="auto"/>
          </w:tcPr>
          <w:p w14:paraId="04AD48F5" w14:textId="4BA674D0" w:rsidR="0093714C" w:rsidRPr="00E82D1D" w:rsidRDefault="0093714C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82D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Commitment to consider a system for Standardized Access to non-public Registration Data</w:t>
            </w:r>
          </w:p>
        </w:tc>
      </w:tr>
      <w:tr w:rsidR="00416AE5" w:rsidRPr="00E82D1D" w14:paraId="3E92A13D" w14:textId="77777777" w:rsidTr="00E57697">
        <w:tc>
          <w:tcPr>
            <w:tcW w:w="1957" w:type="dxa"/>
          </w:tcPr>
          <w:p w14:paraId="3BE90EAE" w14:textId="3AE28CB8" w:rsidR="00416AE5" w:rsidRDefault="00416AE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800" w:type="dxa"/>
          </w:tcPr>
          <w:p w14:paraId="76E50B37" w14:textId="544A210B" w:rsidR="00416AE5" w:rsidRDefault="00416AE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8730" w:type="dxa"/>
            <w:shd w:val="clear" w:color="auto" w:fill="auto"/>
          </w:tcPr>
          <w:p w14:paraId="4BEC2D4C" w14:textId="1A4078D4" w:rsidR="00416AE5" w:rsidRPr="00E82D1D" w:rsidRDefault="00416AE5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82D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Requirements related to accuracy</w:t>
            </w:r>
          </w:p>
        </w:tc>
      </w:tr>
      <w:tr w:rsidR="00416AE5" w:rsidRPr="00E82D1D" w14:paraId="6D05A8A8" w14:textId="77777777" w:rsidTr="00E57697">
        <w:tc>
          <w:tcPr>
            <w:tcW w:w="1957" w:type="dxa"/>
          </w:tcPr>
          <w:p w14:paraId="6668ADA2" w14:textId="2C9D31CD" w:rsidR="00416AE5" w:rsidRDefault="00001CB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800" w:type="dxa"/>
          </w:tcPr>
          <w:p w14:paraId="58DA1749" w14:textId="6DDB68C0" w:rsidR="00416AE5" w:rsidRDefault="00416AE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8730" w:type="dxa"/>
            <w:shd w:val="clear" w:color="auto" w:fill="auto"/>
          </w:tcPr>
          <w:p w14:paraId="41BC39E4" w14:textId="0FA035C9" w:rsidR="00416AE5" w:rsidRPr="00E82D1D" w:rsidRDefault="00416AE5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82D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Data elements to be collected by Registrars</w:t>
            </w:r>
          </w:p>
        </w:tc>
      </w:tr>
      <w:tr w:rsidR="00416AE5" w:rsidRPr="00E82D1D" w14:paraId="0107C086" w14:textId="77777777" w:rsidTr="00E57697">
        <w:tc>
          <w:tcPr>
            <w:tcW w:w="1957" w:type="dxa"/>
          </w:tcPr>
          <w:p w14:paraId="56E32395" w14:textId="110F8154" w:rsidR="00416AE5" w:rsidRDefault="00001CB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800" w:type="dxa"/>
          </w:tcPr>
          <w:p w14:paraId="62D8EB2F" w14:textId="10B9AF97" w:rsidR="00416AE5" w:rsidRDefault="00416AE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NEW</w:t>
            </w:r>
          </w:p>
        </w:tc>
        <w:tc>
          <w:tcPr>
            <w:tcW w:w="8730" w:type="dxa"/>
            <w:shd w:val="clear" w:color="auto" w:fill="auto"/>
          </w:tcPr>
          <w:p w14:paraId="36C36508" w14:textId="59D4AB39" w:rsidR="00416AE5" w:rsidRPr="00E82D1D" w:rsidRDefault="00416AE5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Consent to publish additional contact information</w:t>
            </w:r>
          </w:p>
        </w:tc>
      </w:tr>
      <w:tr w:rsidR="00416AE5" w:rsidRPr="00E82D1D" w14:paraId="6126A5DC" w14:textId="77777777" w:rsidTr="00E57697">
        <w:tc>
          <w:tcPr>
            <w:tcW w:w="1957" w:type="dxa"/>
          </w:tcPr>
          <w:p w14:paraId="348033D3" w14:textId="4D9E4D8B" w:rsidR="00416AE5" w:rsidRDefault="00001CB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800" w:type="dxa"/>
          </w:tcPr>
          <w:p w14:paraId="3550F3CE" w14:textId="6C9EF26A" w:rsidR="00416AE5" w:rsidRDefault="00416AE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8730" w:type="dxa"/>
            <w:shd w:val="clear" w:color="auto" w:fill="auto"/>
          </w:tcPr>
          <w:p w14:paraId="7DA5EA9E" w14:textId="168AD4D3" w:rsidR="00416AE5" w:rsidRDefault="00416AE5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82D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Data elements to be transferred from Registrars to Registries</w:t>
            </w:r>
          </w:p>
        </w:tc>
      </w:tr>
      <w:tr w:rsidR="00416AE5" w:rsidRPr="00E82D1D" w14:paraId="3AA72BBF" w14:textId="77777777" w:rsidTr="00E57697">
        <w:tc>
          <w:tcPr>
            <w:tcW w:w="1957" w:type="dxa"/>
          </w:tcPr>
          <w:p w14:paraId="6BC93D66" w14:textId="3BAEC47F" w:rsidR="00416AE5" w:rsidRDefault="00001CB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800" w:type="dxa"/>
          </w:tcPr>
          <w:p w14:paraId="22456260" w14:textId="7D7376C6" w:rsidR="00416AE5" w:rsidRDefault="00416AE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8730" w:type="dxa"/>
            <w:shd w:val="clear" w:color="auto" w:fill="auto"/>
          </w:tcPr>
          <w:p w14:paraId="5ADBBB24" w14:textId="13BAAF59" w:rsidR="00416AE5" w:rsidRPr="00E82D1D" w:rsidRDefault="00416AE5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Escrow providers</w:t>
            </w:r>
          </w:p>
        </w:tc>
      </w:tr>
      <w:tr w:rsidR="00416AE5" w:rsidRPr="00E82D1D" w14:paraId="6A9D7E4C" w14:textId="77777777" w:rsidTr="00E57697">
        <w:tc>
          <w:tcPr>
            <w:tcW w:w="1957" w:type="dxa"/>
          </w:tcPr>
          <w:p w14:paraId="3D0D2936" w14:textId="4903E023" w:rsidR="00416AE5" w:rsidRDefault="00001CB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800" w:type="dxa"/>
          </w:tcPr>
          <w:p w14:paraId="3CF2D1F6" w14:textId="0A4BFD15" w:rsidR="00416AE5" w:rsidRDefault="00416AE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8730" w:type="dxa"/>
            <w:shd w:val="clear" w:color="auto" w:fill="auto"/>
          </w:tcPr>
          <w:p w14:paraId="4A6D9FEF" w14:textId="6140070E" w:rsidR="00416AE5" w:rsidRDefault="00416AE5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Compliance</w:t>
            </w:r>
          </w:p>
        </w:tc>
      </w:tr>
      <w:tr w:rsidR="00416AE5" w:rsidRPr="00E82D1D" w14:paraId="0DF19427" w14:textId="77777777" w:rsidTr="00E57697">
        <w:tc>
          <w:tcPr>
            <w:tcW w:w="1957" w:type="dxa"/>
          </w:tcPr>
          <w:p w14:paraId="3DA66DCE" w14:textId="0F29DEA7" w:rsidR="00416AE5" w:rsidRDefault="00001CB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800" w:type="dxa"/>
          </w:tcPr>
          <w:p w14:paraId="34CF3EDE" w14:textId="6F33C956" w:rsidR="00416AE5" w:rsidRDefault="00416AE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8730" w:type="dxa"/>
            <w:shd w:val="clear" w:color="auto" w:fill="auto"/>
          </w:tcPr>
          <w:p w14:paraId="0DABABFC" w14:textId="31D61F41" w:rsidR="00416AE5" w:rsidRDefault="00416AE5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Data redaction</w:t>
            </w:r>
          </w:p>
        </w:tc>
      </w:tr>
      <w:tr w:rsidR="00416AE5" w:rsidRPr="00E82D1D" w14:paraId="352E07BF" w14:textId="77777777" w:rsidTr="00E57697">
        <w:tc>
          <w:tcPr>
            <w:tcW w:w="1957" w:type="dxa"/>
          </w:tcPr>
          <w:p w14:paraId="5F29D519" w14:textId="064D446A" w:rsidR="00416AE5" w:rsidRDefault="00416AE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</w:t>
            </w:r>
            <w:r w:rsidR="00001CB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00" w:type="dxa"/>
          </w:tcPr>
          <w:p w14:paraId="62E11232" w14:textId="2BFC345F" w:rsidR="00416AE5" w:rsidRDefault="00416AE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NEW</w:t>
            </w:r>
          </w:p>
        </w:tc>
        <w:tc>
          <w:tcPr>
            <w:tcW w:w="8730" w:type="dxa"/>
            <w:shd w:val="clear" w:color="auto" w:fill="auto"/>
          </w:tcPr>
          <w:p w14:paraId="6F83FA81" w14:textId="2BBFB6AB" w:rsidR="00416AE5" w:rsidRDefault="00416AE5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City Field Redaction</w:t>
            </w:r>
          </w:p>
        </w:tc>
      </w:tr>
      <w:tr w:rsidR="00416AE5" w:rsidRPr="00E82D1D" w14:paraId="761E53D7" w14:textId="77777777" w:rsidTr="00E57697">
        <w:tc>
          <w:tcPr>
            <w:tcW w:w="1957" w:type="dxa"/>
          </w:tcPr>
          <w:p w14:paraId="66F320EC" w14:textId="6F45DB0C" w:rsidR="00416AE5" w:rsidRDefault="00416AE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</w:t>
            </w:r>
            <w:r w:rsidR="00001CB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00" w:type="dxa"/>
          </w:tcPr>
          <w:p w14:paraId="1842FCE4" w14:textId="578345C7" w:rsidR="00416AE5" w:rsidRDefault="00416AE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8730" w:type="dxa"/>
            <w:shd w:val="clear" w:color="auto" w:fill="auto"/>
          </w:tcPr>
          <w:p w14:paraId="5CEC73AB" w14:textId="696EB785" w:rsidR="00416AE5" w:rsidRDefault="00416AE5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Organization Field</w:t>
            </w:r>
          </w:p>
        </w:tc>
      </w:tr>
      <w:tr w:rsidR="00416AE5" w:rsidRPr="00E82D1D" w14:paraId="4BDEFC46" w14:textId="77777777" w:rsidTr="00E57697">
        <w:tc>
          <w:tcPr>
            <w:tcW w:w="1957" w:type="dxa"/>
          </w:tcPr>
          <w:p w14:paraId="0380AC59" w14:textId="77E50E89" w:rsidR="00416AE5" w:rsidRDefault="00416AE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</w:t>
            </w:r>
            <w:r w:rsidR="00001CB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800" w:type="dxa"/>
          </w:tcPr>
          <w:p w14:paraId="7A6086A1" w14:textId="1C1C64D4" w:rsidR="00416AE5" w:rsidRDefault="00416AE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8730" w:type="dxa"/>
            <w:shd w:val="clear" w:color="auto" w:fill="auto"/>
          </w:tcPr>
          <w:p w14:paraId="6419C672" w14:textId="60D14704" w:rsidR="00416AE5" w:rsidRDefault="00416AE5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Email communication</w:t>
            </w:r>
          </w:p>
        </w:tc>
      </w:tr>
      <w:tr w:rsidR="00416AE5" w:rsidRPr="00E82D1D" w14:paraId="682CFE35" w14:textId="77777777" w:rsidTr="00E57697">
        <w:tc>
          <w:tcPr>
            <w:tcW w:w="1957" w:type="dxa"/>
          </w:tcPr>
          <w:p w14:paraId="3D59D5B9" w14:textId="1FDD53B0" w:rsidR="00416AE5" w:rsidRDefault="00416AE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</w:t>
            </w:r>
            <w:r w:rsidR="00001CB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800" w:type="dxa"/>
          </w:tcPr>
          <w:p w14:paraId="3A68E24A" w14:textId="1A52F2E3" w:rsidR="00416AE5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NEW</w:t>
            </w:r>
          </w:p>
        </w:tc>
        <w:tc>
          <w:tcPr>
            <w:tcW w:w="8730" w:type="dxa"/>
            <w:shd w:val="clear" w:color="auto" w:fill="auto"/>
          </w:tcPr>
          <w:p w14:paraId="64BE00AE" w14:textId="0A28B883" w:rsidR="00416AE5" w:rsidRDefault="00416AE5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Privacy / Proxy Registrations</w:t>
            </w:r>
          </w:p>
        </w:tc>
      </w:tr>
      <w:tr w:rsidR="00E57697" w:rsidRPr="00E82D1D" w14:paraId="3558CA6C" w14:textId="77777777" w:rsidTr="00E57697">
        <w:tc>
          <w:tcPr>
            <w:tcW w:w="1957" w:type="dxa"/>
          </w:tcPr>
          <w:p w14:paraId="6C5DEA6A" w14:textId="0188C259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</w:t>
            </w:r>
            <w:r w:rsidR="00001CB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800" w:type="dxa"/>
          </w:tcPr>
          <w:p w14:paraId="69F6C490" w14:textId="5FD86F53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8730" w:type="dxa"/>
            <w:shd w:val="clear" w:color="auto" w:fill="auto"/>
          </w:tcPr>
          <w:p w14:paraId="3ADFC36C" w14:textId="5353FF1A" w:rsidR="00E57697" w:rsidRDefault="00E57697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Data Retention</w:t>
            </w:r>
          </w:p>
        </w:tc>
      </w:tr>
      <w:tr w:rsidR="00E57697" w:rsidRPr="00E82D1D" w14:paraId="528D208A" w14:textId="77777777" w:rsidTr="00E57697">
        <w:tc>
          <w:tcPr>
            <w:tcW w:w="1957" w:type="dxa"/>
          </w:tcPr>
          <w:p w14:paraId="53CB08EC" w14:textId="3A329224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</w:t>
            </w:r>
            <w:r w:rsidR="00001CB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800" w:type="dxa"/>
          </w:tcPr>
          <w:p w14:paraId="2F223814" w14:textId="076D4650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NEW</w:t>
            </w:r>
          </w:p>
        </w:tc>
        <w:tc>
          <w:tcPr>
            <w:tcW w:w="8730" w:type="dxa"/>
            <w:shd w:val="clear" w:color="auto" w:fill="auto"/>
          </w:tcPr>
          <w:p w14:paraId="4ECE11C9" w14:textId="04CA096E" w:rsidR="00E57697" w:rsidRDefault="00E57697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Geographic Application</w:t>
            </w:r>
          </w:p>
        </w:tc>
      </w:tr>
      <w:tr w:rsidR="00E57697" w:rsidRPr="00E82D1D" w14:paraId="441C301B" w14:textId="77777777" w:rsidTr="00E57697">
        <w:tc>
          <w:tcPr>
            <w:tcW w:w="1957" w:type="dxa"/>
          </w:tcPr>
          <w:p w14:paraId="134D1555" w14:textId="1A91BBE9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</w:t>
            </w:r>
            <w:r w:rsidR="00001CB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800" w:type="dxa"/>
          </w:tcPr>
          <w:p w14:paraId="0F381182" w14:textId="0B904E2D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NEW </w:t>
            </w:r>
          </w:p>
        </w:tc>
        <w:tc>
          <w:tcPr>
            <w:tcW w:w="8730" w:type="dxa"/>
            <w:shd w:val="clear" w:color="auto" w:fill="auto"/>
          </w:tcPr>
          <w:p w14:paraId="75046178" w14:textId="049F19A7" w:rsidR="00E57697" w:rsidRDefault="00E57697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Legal vs. Natural</w:t>
            </w:r>
          </w:p>
        </w:tc>
      </w:tr>
      <w:tr w:rsidR="00E57697" w:rsidRPr="00E82D1D" w14:paraId="351FEF9F" w14:textId="77777777" w:rsidTr="00E57697">
        <w:tc>
          <w:tcPr>
            <w:tcW w:w="1957" w:type="dxa"/>
          </w:tcPr>
          <w:p w14:paraId="50718E16" w14:textId="055DEF29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</w:t>
            </w:r>
            <w:r w:rsidR="00001CB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800" w:type="dxa"/>
          </w:tcPr>
          <w:p w14:paraId="2F64CC9E" w14:textId="1361E82F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8730" w:type="dxa"/>
            <w:shd w:val="clear" w:color="auto" w:fill="auto"/>
          </w:tcPr>
          <w:p w14:paraId="490A8F15" w14:textId="319F6FAB" w:rsidR="00E57697" w:rsidRDefault="00E57697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Reasonable Access</w:t>
            </w:r>
          </w:p>
        </w:tc>
      </w:tr>
      <w:tr w:rsidR="00E57697" w:rsidRPr="00E82D1D" w14:paraId="2F71707F" w14:textId="77777777" w:rsidTr="00E57697">
        <w:tc>
          <w:tcPr>
            <w:tcW w:w="1957" w:type="dxa"/>
          </w:tcPr>
          <w:p w14:paraId="076D2DF0" w14:textId="3238AFE3" w:rsidR="00E57697" w:rsidRDefault="00001CB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lastRenderedPageBreak/>
              <w:t>19</w:t>
            </w:r>
          </w:p>
        </w:tc>
        <w:tc>
          <w:tcPr>
            <w:tcW w:w="1800" w:type="dxa"/>
          </w:tcPr>
          <w:p w14:paraId="028809BD" w14:textId="667D8CE5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8730" w:type="dxa"/>
            <w:shd w:val="clear" w:color="auto" w:fill="auto"/>
          </w:tcPr>
          <w:p w14:paraId="37EA37F4" w14:textId="547B8F65" w:rsidR="00E57697" w:rsidRDefault="00E57697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Controller</w:t>
            </w:r>
          </w:p>
        </w:tc>
      </w:tr>
      <w:tr w:rsidR="00E57697" w:rsidRPr="00E82D1D" w14:paraId="7B694E6D" w14:textId="77777777" w:rsidTr="00E57697">
        <w:tc>
          <w:tcPr>
            <w:tcW w:w="1957" w:type="dxa"/>
          </w:tcPr>
          <w:p w14:paraId="20CCC5AA" w14:textId="4488FFE5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</w:t>
            </w:r>
            <w:r w:rsidR="00001CB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800" w:type="dxa"/>
          </w:tcPr>
          <w:p w14:paraId="6AC7D289" w14:textId="5AA99D55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8730" w:type="dxa"/>
            <w:shd w:val="clear" w:color="auto" w:fill="auto"/>
          </w:tcPr>
          <w:p w14:paraId="0EE4D26D" w14:textId="733A5913" w:rsidR="00E57697" w:rsidRDefault="00E57697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Responsible Parties</w:t>
            </w:r>
          </w:p>
        </w:tc>
      </w:tr>
      <w:tr w:rsidR="00E57697" w:rsidRPr="00E82D1D" w14:paraId="3E9E2E89" w14:textId="77777777" w:rsidTr="00E57697">
        <w:tc>
          <w:tcPr>
            <w:tcW w:w="1957" w:type="dxa"/>
          </w:tcPr>
          <w:p w14:paraId="43D33C8B" w14:textId="2E0FF57B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</w:t>
            </w:r>
            <w:r w:rsidR="00001CB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00" w:type="dxa"/>
          </w:tcPr>
          <w:p w14:paraId="19C67205" w14:textId="5500CECC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8730" w:type="dxa"/>
            <w:shd w:val="clear" w:color="auto" w:fill="auto"/>
          </w:tcPr>
          <w:p w14:paraId="6D10F544" w14:textId="714EFE01" w:rsidR="00E57697" w:rsidRDefault="00E57697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URS/ UDRP</w:t>
            </w:r>
          </w:p>
        </w:tc>
      </w:tr>
      <w:tr w:rsidR="00E57697" w:rsidRPr="00E82D1D" w14:paraId="7B8F7D3B" w14:textId="77777777" w:rsidTr="00E57697">
        <w:tc>
          <w:tcPr>
            <w:tcW w:w="1957" w:type="dxa"/>
          </w:tcPr>
          <w:p w14:paraId="673C97EA" w14:textId="53BF5795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</w:t>
            </w:r>
            <w:r w:rsidR="00001CB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00" w:type="dxa"/>
          </w:tcPr>
          <w:p w14:paraId="1A9CE146" w14:textId="2FD736C0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8730" w:type="dxa"/>
            <w:shd w:val="clear" w:color="auto" w:fill="auto"/>
          </w:tcPr>
          <w:p w14:paraId="0F7AF82D" w14:textId="1B90E099" w:rsidR="00E57697" w:rsidRDefault="00E57697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Instructions for RPM PDP WG</w:t>
            </w:r>
          </w:p>
        </w:tc>
      </w:tr>
      <w:tr w:rsidR="00E57697" w:rsidRPr="00E82D1D" w14:paraId="309CB89D" w14:textId="77777777" w:rsidTr="00E57697">
        <w:tc>
          <w:tcPr>
            <w:tcW w:w="1957" w:type="dxa"/>
          </w:tcPr>
          <w:p w14:paraId="4032D55B" w14:textId="0B01764F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800" w:type="dxa"/>
          </w:tcPr>
          <w:p w14:paraId="792FDC79" w14:textId="34679343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8730" w:type="dxa"/>
            <w:shd w:val="clear" w:color="auto" w:fill="auto"/>
          </w:tcPr>
          <w:p w14:paraId="3C29F4AF" w14:textId="0FFF3E28" w:rsidR="00E57697" w:rsidRDefault="00E57697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Deleted</w:t>
            </w:r>
          </w:p>
        </w:tc>
      </w:tr>
      <w:tr w:rsidR="00E57697" w:rsidRPr="00E82D1D" w14:paraId="0AB28EC4" w14:textId="77777777" w:rsidTr="00E57697">
        <w:tc>
          <w:tcPr>
            <w:tcW w:w="1957" w:type="dxa"/>
          </w:tcPr>
          <w:p w14:paraId="4CFEAA9D" w14:textId="1B8B35E0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</w:t>
            </w:r>
            <w:r w:rsidR="00001CB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800" w:type="dxa"/>
          </w:tcPr>
          <w:p w14:paraId="60E41EC0" w14:textId="640EA247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8730" w:type="dxa"/>
            <w:shd w:val="clear" w:color="auto" w:fill="auto"/>
          </w:tcPr>
          <w:p w14:paraId="2A7CA429" w14:textId="69F729C3" w:rsidR="00E57697" w:rsidRDefault="00E57697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82D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Data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protection arrangements</w:t>
            </w:r>
            <w:r w:rsidRPr="00E82D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with dispute resolution providers</w:t>
            </w:r>
          </w:p>
        </w:tc>
      </w:tr>
      <w:tr w:rsidR="00E57697" w:rsidRPr="00E82D1D" w14:paraId="7A57E70B" w14:textId="77777777" w:rsidTr="00E57697">
        <w:tc>
          <w:tcPr>
            <w:tcW w:w="1957" w:type="dxa"/>
          </w:tcPr>
          <w:p w14:paraId="387931BB" w14:textId="4AAFCBCC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</w:t>
            </w:r>
            <w:r w:rsidR="00001CB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800" w:type="dxa"/>
          </w:tcPr>
          <w:p w14:paraId="1C759BD7" w14:textId="4ECAF874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8730" w:type="dxa"/>
            <w:shd w:val="clear" w:color="auto" w:fill="auto"/>
          </w:tcPr>
          <w:p w14:paraId="66E856D4" w14:textId="3A6170B4" w:rsidR="00E57697" w:rsidRPr="00E82D1D" w:rsidRDefault="00E57697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Transfer Policy</w:t>
            </w:r>
          </w:p>
        </w:tc>
      </w:tr>
      <w:tr w:rsidR="00E57697" w:rsidRPr="00E82D1D" w14:paraId="6D556FD4" w14:textId="77777777" w:rsidTr="00E57697">
        <w:tc>
          <w:tcPr>
            <w:tcW w:w="1957" w:type="dxa"/>
          </w:tcPr>
          <w:p w14:paraId="1CA0D2B4" w14:textId="4F4B2C1A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</w:t>
            </w:r>
            <w:r w:rsidR="00001CB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800" w:type="dxa"/>
          </w:tcPr>
          <w:p w14:paraId="60C00DB8" w14:textId="59C0C38F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8730" w:type="dxa"/>
            <w:shd w:val="clear" w:color="auto" w:fill="auto"/>
          </w:tcPr>
          <w:p w14:paraId="42DB2CE0" w14:textId="66191927" w:rsidR="00E57697" w:rsidRDefault="00E57697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Input to Transfer Policy Review</w:t>
            </w:r>
          </w:p>
        </w:tc>
      </w:tr>
      <w:tr w:rsidR="00E57697" w:rsidRPr="00E82D1D" w14:paraId="367A4FF3" w14:textId="77777777" w:rsidTr="00E57697">
        <w:tc>
          <w:tcPr>
            <w:tcW w:w="1957" w:type="dxa"/>
          </w:tcPr>
          <w:p w14:paraId="6376D61B" w14:textId="519D3D01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</w:t>
            </w:r>
            <w:r w:rsidR="00001CB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800" w:type="dxa"/>
          </w:tcPr>
          <w:p w14:paraId="6100C776" w14:textId="4B22FD7D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8730" w:type="dxa"/>
            <w:shd w:val="clear" w:color="auto" w:fill="auto"/>
          </w:tcPr>
          <w:p w14:paraId="75F0EB28" w14:textId="4128B297" w:rsidR="00E57697" w:rsidRDefault="00E57697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Data protection arrangements with non-</w:t>
            </w:r>
            <w:r w:rsidRPr="00E82D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Contracted Party entities involved in registration data processing</w:t>
            </w:r>
          </w:p>
        </w:tc>
      </w:tr>
      <w:tr w:rsidR="00E57697" w:rsidRPr="00E82D1D" w14:paraId="66C3B40C" w14:textId="77777777" w:rsidTr="00E57697">
        <w:tc>
          <w:tcPr>
            <w:tcW w:w="1957" w:type="dxa"/>
          </w:tcPr>
          <w:p w14:paraId="5B3C1B57" w14:textId="183A3D10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</w:t>
            </w:r>
            <w:r w:rsidR="00001CB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800" w:type="dxa"/>
          </w:tcPr>
          <w:p w14:paraId="2BF1C9F9" w14:textId="5F69D5D2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8730" w:type="dxa"/>
            <w:shd w:val="clear" w:color="auto" w:fill="auto"/>
          </w:tcPr>
          <w:p w14:paraId="75DE287A" w14:textId="25266AC3" w:rsidR="00E57697" w:rsidRDefault="00E57697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Impact on other policies</w:t>
            </w:r>
          </w:p>
        </w:tc>
      </w:tr>
      <w:tr w:rsidR="00E57697" w:rsidRPr="00E82D1D" w14:paraId="4EABD900" w14:textId="77777777" w:rsidTr="00E57697">
        <w:tc>
          <w:tcPr>
            <w:tcW w:w="1957" w:type="dxa"/>
          </w:tcPr>
          <w:p w14:paraId="1FAAB83C" w14:textId="380C6007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</w:t>
            </w:r>
            <w:r w:rsidR="00001CB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800" w:type="dxa"/>
          </w:tcPr>
          <w:p w14:paraId="736AA60B" w14:textId="230F3BC5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NEW</w:t>
            </w:r>
          </w:p>
        </w:tc>
        <w:tc>
          <w:tcPr>
            <w:tcW w:w="8730" w:type="dxa"/>
            <w:shd w:val="clear" w:color="auto" w:fill="auto"/>
          </w:tcPr>
          <w:p w14:paraId="5D70E270" w14:textId="3BCE3C04" w:rsidR="00E57697" w:rsidRDefault="00E57697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Implementation Bridge</w:t>
            </w:r>
          </w:p>
        </w:tc>
      </w:tr>
      <w:tr w:rsidR="00E57697" w:rsidRPr="00E82D1D" w14:paraId="3BD9BB5C" w14:textId="77777777" w:rsidTr="00E57697">
        <w:tc>
          <w:tcPr>
            <w:tcW w:w="1957" w:type="dxa"/>
            <w:tcBorders>
              <w:bottom w:val="single" w:sz="4" w:space="0" w:color="auto"/>
            </w:tcBorders>
          </w:tcPr>
          <w:p w14:paraId="0DC82DBF" w14:textId="5E1C7388" w:rsidR="00E57697" w:rsidRDefault="00001CB5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38FA5B8" w14:textId="533D15EA" w:rsidR="00E57697" w:rsidRDefault="00E57697" w:rsidP="0093714C">
            <w:pPr>
              <w:spacing w:before="60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NEW</w:t>
            </w: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14:paraId="48D55990" w14:textId="0F9BD352" w:rsidR="00E57697" w:rsidRDefault="00E57697" w:rsidP="009E17E6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Admin Contact transition</w:t>
            </w:r>
          </w:p>
        </w:tc>
      </w:tr>
    </w:tbl>
    <w:p w14:paraId="15ACCEBF" w14:textId="05C8A9FB" w:rsidR="000E6897" w:rsidRDefault="000E6897"/>
    <w:p w14:paraId="7E2DC35E" w14:textId="792A08B1" w:rsidR="001979EB" w:rsidRDefault="001979EB">
      <w:bookmarkStart w:id="0" w:name="_GoBack"/>
      <w:bookmarkEnd w:id="0"/>
    </w:p>
    <w:p w14:paraId="5C9C5DB8" w14:textId="75C43993" w:rsidR="00BF3C47" w:rsidRDefault="00BF3C47"/>
    <w:sectPr w:rsidR="00BF3C47" w:rsidSect="006E4F8E">
      <w:footerReference w:type="even" r:id="rId7"/>
      <w:footerReference w:type="defaul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94D5E" w14:textId="77777777" w:rsidR="007528CE" w:rsidRDefault="007528CE" w:rsidP="008D70B6">
      <w:r>
        <w:separator/>
      </w:r>
    </w:p>
  </w:endnote>
  <w:endnote w:type="continuationSeparator" w:id="0">
    <w:p w14:paraId="524D8D99" w14:textId="77777777" w:rsidR="007528CE" w:rsidRDefault="007528CE" w:rsidP="008D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624CC" w14:textId="77777777" w:rsidR="008D70B6" w:rsidRDefault="008D70B6" w:rsidP="00602CC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6969A0" w14:textId="77777777" w:rsidR="008D70B6" w:rsidRDefault="008D70B6" w:rsidP="008D70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4570B" w14:textId="77777777" w:rsidR="008D70B6" w:rsidRPr="00A21BD2" w:rsidRDefault="008D70B6" w:rsidP="00602CC8">
    <w:pPr>
      <w:pStyle w:val="Footer"/>
      <w:framePr w:wrap="none" w:vAnchor="text" w:hAnchor="margin" w:xAlign="right" w:y="1"/>
      <w:rPr>
        <w:rStyle w:val="PageNumber"/>
        <w:rFonts w:asciiTheme="minorHAnsi" w:hAnsiTheme="minorHAnsi" w:cstheme="minorHAnsi"/>
        <w:sz w:val="18"/>
        <w:szCs w:val="18"/>
      </w:rPr>
    </w:pPr>
    <w:r w:rsidRPr="00A21BD2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A21BD2">
      <w:rPr>
        <w:rStyle w:val="PageNumber"/>
        <w:rFonts w:asciiTheme="minorHAnsi" w:hAnsiTheme="minorHAnsi" w:cstheme="minorHAnsi"/>
        <w:sz w:val="18"/>
        <w:szCs w:val="18"/>
      </w:rPr>
      <w:instrText xml:space="preserve">PAGE  </w:instrText>
    </w:r>
    <w:r w:rsidRPr="00A21BD2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="00EC3577" w:rsidRPr="00A21BD2">
      <w:rPr>
        <w:rStyle w:val="PageNumber"/>
        <w:rFonts w:asciiTheme="minorHAnsi" w:hAnsiTheme="minorHAnsi" w:cstheme="minorHAnsi"/>
        <w:noProof/>
        <w:sz w:val="18"/>
        <w:szCs w:val="18"/>
      </w:rPr>
      <w:t>2</w:t>
    </w:r>
    <w:r w:rsidRPr="00A21BD2">
      <w:rPr>
        <w:rStyle w:val="PageNumber"/>
        <w:rFonts w:asciiTheme="minorHAnsi" w:hAnsiTheme="minorHAnsi" w:cstheme="minorHAnsi"/>
        <w:sz w:val="18"/>
        <w:szCs w:val="18"/>
      </w:rPr>
      <w:fldChar w:fldCharType="end"/>
    </w:r>
  </w:p>
  <w:p w14:paraId="2A845BD9" w14:textId="77777777" w:rsidR="008D70B6" w:rsidRDefault="008D70B6" w:rsidP="008D70B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5D57A" w14:textId="2196AF35" w:rsidR="000B4740" w:rsidRDefault="000B4740">
    <w:pPr>
      <w:pStyle w:val="Footer"/>
    </w:pPr>
  </w:p>
  <w:p w14:paraId="4D4E5204" w14:textId="260ED1E3" w:rsidR="000B4740" w:rsidRDefault="000B4740">
    <w:pPr>
      <w:pStyle w:val="Footer"/>
    </w:pPr>
  </w:p>
  <w:p w14:paraId="5C448FD2" w14:textId="77777777" w:rsidR="000B4740" w:rsidRDefault="000B4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B41DB" w14:textId="77777777" w:rsidR="007528CE" w:rsidRDefault="007528CE" w:rsidP="008D70B6">
      <w:r>
        <w:separator/>
      </w:r>
    </w:p>
  </w:footnote>
  <w:footnote w:type="continuationSeparator" w:id="0">
    <w:p w14:paraId="0C02C534" w14:textId="77777777" w:rsidR="007528CE" w:rsidRDefault="007528CE" w:rsidP="008D7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7394EB"/>
    <w:multiLevelType w:val="hybridMultilevel"/>
    <w:tmpl w:val="293D16A7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F35EB8"/>
    <w:multiLevelType w:val="hybridMultilevel"/>
    <w:tmpl w:val="C2ECF620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B96903"/>
    <w:multiLevelType w:val="hybridMultilevel"/>
    <w:tmpl w:val="7B8C5004"/>
    <w:lvl w:ilvl="0" w:tplc="C59C7B58">
      <w:start w:val="1"/>
      <w:numFmt w:val="decimal"/>
      <w:lvlText w:val="%1."/>
      <w:lvlJc w:val="left"/>
      <w:pPr>
        <w:ind w:left="920" w:hanging="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5A7A4F"/>
    <w:multiLevelType w:val="hybridMultilevel"/>
    <w:tmpl w:val="E5709D14"/>
    <w:lvl w:ilvl="0" w:tplc="964432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04D00"/>
    <w:multiLevelType w:val="hybridMultilevel"/>
    <w:tmpl w:val="05D04A00"/>
    <w:lvl w:ilvl="0" w:tplc="121031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6140B"/>
    <w:multiLevelType w:val="hybridMultilevel"/>
    <w:tmpl w:val="EBAE11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FF6B3D"/>
    <w:multiLevelType w:val="multilevel"/>
    <w:tmpl w:val="B60C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0D0FF4FE"/>
    <w:multiLevelType w:val="hybridMultilevel"/>
    <w:tmpl w:val="305C8FDC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0D621B9"/>
    <w:multiLevelType w:val="hybridMultilevel"/>
    <w:tmpl w:val="6AC81928"/>
    <w:lvl w:ilvl="0" w:tplc="15F6F7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847B5"/>
    <w:multiLevelType w:val="multilevel"/>
    <w:tmpl w:val="3B76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7E7908"/>
    <w:multiLevelType w:val="multilevel"/>
    <w:tmpl w:val="D6540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924D58"/>
    <w:multiLevelType w:val="hybridMultilevel"/>
    <w:tmpl w:val="C480EB1C"/>
    <w:lvl w:ilvl="0" w:tplc="E236C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8D596"/>
    <w:multiLevelType w:val="hybridMultilevel"/>
    <w:tmpl w:val="C2641AEE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00F09D1"/>
    <w:multiLevelType w:val="multilevel"/>
    <w:tmpl w:val="A5D8B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77244"/>
    <w:multiLevelType w:val="hybridMultilevel"/>
    <w:tmpl w:val="1FBA65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D646CF"/>
    <w:multiLevelType w:val="hybridMultilevel"/>
    <w:tmpl w:val="8070DA34"/>
    <w:lvl w:ilvl="0" w:tplc="E236C3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2A6E92"/>
    <w:multiLevelType w:val="hybridMultilevel"/>
    <w:tmpl w:val="47064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975CE"/>
    <w:multiLevelType w:val="multilevel"/>
    <w:tmpl w:val="5518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916B2"/>
    <w:multiLevelType w:val="hybridMultilevel"/>
    <w:tmpl w:val="2788E200"/>
    <w:lvl w:ilvl="0" w:tplc="B9E28A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10D5A"/>
    <w:multiLevelType w:val="hybridMultilevel"/>
    <w:tmpl w:val="C7A22E64"/>
    <w:lvl w:ilvl="0" w:tplc="E236C3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1344"/>
    <w:multiLevelType w:val="hybridMultilevel"/>
    <w:tmpl w:val="A5D8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664FD"/>
    <w:multiLevelType w:val="hybridMultilevel"/>
    <w:tmpl w:val="16006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4C73AB"/>
    <w:multiLevelType w:val="hybridMultilevel"/>
    <w:tmpl w:val="12521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94B2D"/>
    <w:multiLevelType w:val="hybridMultilevel"/>
    <w:tmpl w:val="F33CDFCC"/>
    <w:lvl w:ilvl="0" w:tplc="964432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E26"/>
    <w:multiLevelType w:val="hybridMultilevel"/>
    <w:tmpl w:val="4B30E2B4"/>
    <w:lvl w:ilvl="0" w:tplc="D96696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7B5C4B"/>
    <w:multiLevelType w:val="hybridMultilevel"/>
    <w:tmpl w:val="F7028B8E"/>
    <w:lvl w:ilvl="0" w:tplc="C47A15FE">
      <w:start w:val="1"/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4EA24FDA"/>
    <w:multiLevelType w:val="hybridMultilevel"/>
    <w:tmpl w:val="24F8A610"/>
    <w:lvl w:ilvl="0" w:tplc="964432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51093"/>
    <w:multiLevelType w:val="hybridMultilevel"/>
    <w:tmpl w:val="1800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13FE8"/>
    <w:multiLevelType w:val="hybridMultilevel"/>
    <w:tmpl w:val="AE7C761E"/>
    <w:lvl w:ilvl="0" w:tplc="E236C3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05443"/>
    <w:multiLevelType w:val="hybridMultilevel"/>
    <w:tmpl w:val="1FBA65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A97936"/>
    <w:multiLevelType w:val="hybridMultilevel"/>
    <w:tmpl w:val="BE40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21ACC"/>
    <w:multiLevelType w:val="hybridMultilevel"/>
    <w:tmpl w:val="735607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BA6EB0AC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430159"/>
    <w:multiLevelType w:val="hybridMultilevel"/>
    <w:tmpl w:val="D33C4FE0"/>
    <w:lvl w:ilvl="0" w:tplc="E236C3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30"/>
  </w:num>
  <w:num w:numId="4">
    <w:abstractNumId w:val="27"/>
  </w:num>
  <w:num w:numId="5">
    <w:abstractNumId w:val="26"/>
  </w:num>
  <w:num w:numId="6">
    <w:abstractNumId w:val="3"/>
  </w:num>
  <w:num w:numId="7">
    <w:abstractNumId w:val="11"/>
  </w:num>
  <w:num w:numId="8">
    <w:abstractNumId w:val="32"/>
  </w:num>
  <w:num w:numId="9">
    <w:abstractNumId w:val="13"/>
  </w:num>
  <w:num w:numId="10">
    <w:abstractNumId w:val="19"/>
  </w:num>
  <w:num w:numId="11">
    <w:abstractNumId w:val="28"/>
  </w:num>
  <w:num w:numId="12">
    <w:abstractNumId w:val="15"/>
  </w:num>
  <w:num w:numId="13">
    <w:abstractNumId w:val="6"/>
  </w:num>
  <w:num w:numId="14">
    <w:abstractNumId w:val="18"/>
  </w:num>
  <w:num w:numId="15">
    <w:abstractNumId w:val="16"/>
  </w:num>
  <w:num w:numId="16">
    <w:abstractNumId w:val="2"/>
  </w:num>
  <w:num w:numId="17">
    <w:abstractNumId w:val="10"/>
  </w:num>
  <w:num w:numId="18">
    <w:abstractNumId w:val="17"/>
  </w:num>
  <w:num w:numId="19">
    <w:abstractNumId w:val="21"/>
  </w:num>
  <w:num w:numId="20">
    <w:abstractNumId w:val="25"/>
  </w:num>
  <w:num w:numId="21">
    <w:abstractNumId w:val="9"/>
  </w:num>
  <w:num w:numId="22">
    <w:abstractNumId w:val="12"/>
  </w:num>
  <w:num w:numId="23">
    <w:abstractNumId w:val="1"/>
  </w:num>
  <w:num w:numId="24">
    <w:abstractNumId w:val="0"/>
  </w:num>
  <w:num w:numId="25">
    <w:abstractNumId w:val="7"/>
  </w:num>
  <w:num w:numId="26">
    <w:abstractNumId w:val="8"/>
  </w:num>
  <w:num w:numId="27">
    <w:abstractNumId w:val="5"/>
  </w:num>
  <w:num w:numId="28">
    <w:abstractNumId w:val="31"/>
  </w:num>
  <w:num w:numId="29">
    <w:abstractNumId w:val="4"/>
  </w:num>
  <w:num w:numId="30">
    <w:abstractNumId w:val="24"/>
  </w:num>
  <w:num w:numId="31">
    <w:abstractNumId w:val="14"/>
  </w:num>
  <w:num w:numId="32">
    <w:abstractNumId w:val="2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8A"/>
    <w:rsid w:val="000016CF"/>
    <w:rsid w:val="00001CB5"/>
    <w:rsid w:val="0001169A"/>
    <w:rsid w:val="0004791C"/>
    <w:rsid w:val="0007202D"/>
    <w:rsid w:val="00077042"/>
    <w:rsid w:val="000928B4"/>
    <w:rsid w:val="0009433F"/>
    <w:rsid w:val="000B4158"/>
    <w:rsid w:val="000B4740"/>
    <w:rsid w:val="000B7A30"/>
    <w:rsid w:val="000C6B71"/>
    <w:rsid w:val="000D1B6E"/>
    <w:rsid w:val="000E6897"/>
    <w:rsid w:val="000F5A46"/>
    <w:rsid w:val="001008AA"/>
    <w:rsid w:val="0012573C"/>
    <w:rsid w:val="001824C0"/>
    <w:rsid w:val="001979EB"/>
    <w:rsid w:val="001A25CF"/>
    <w:rsid w:val="001A26B4"/>
    <w:rsid w:val="001A38A7"/>
    <w:rsid w:val="001E03B0"/>
    <w:rsid w:val="001F0263"/>
    <w:rsid w:val="001F0CEB"/>
    <w:rsid w:val="00230F24"/>
    <w:rsid w:val="0024529D"/>
    <w:rsid w:val="00246C3B"/>
    <w:rsid w:val="002525B8"/>
    <w:rsid w:val="00261CDC"/>
    <w:rsid w:val="00272C26"/>
    <w:rsid w:val="002858A3"/>
    <w:rsid w:val="00292483"/>
    <w:rsid w:val="002A5B35"/>
    <w:rsid w:val="002B398A"/>
    <w:rsid w:val="002D1F11"/>
    <w:rsid w:val="002E1BAC"/>
    <w:rsid w:val="00304A26"/>
    <w:rsid w:val="00344AF4"/>
    <w:rsid w:val="00385D74"/>
    <w:rsid w:val="00387025"/>
    <w:rsid w:val="003D2B33"/>
    <w:rsid w:val="00400221"/>
    <w:rsid w:val="004052D4"/>
    <w:rsid w:val="00416AE5"/>
    <w:rsid w:val="004235D7"/>
    <w:rsid w:val="00460543"/>
    <w:rsid w:val="00464228"/>
    <w:rsid w:val="004654E5"/>
    <w:rsid w:val="004A1259"/>
    <w:rsid w:val="004D4375"/>
    <w:rsid w:val="004E4C8E"/>
    <w:rsid w:val="0050267A"/>
    <w:rsid w:val="00526B1F"/>
    <w:rsid w:val="005308E1"/>
    <w:rsid w:val="005B49C4"/>
    <w:rsid w:val="005C54C7"/>
    <w:rsid w:val="005D2BE8"/>
    <w:rsid w:val="005E5640"/>
    <w:rsid w:val="005F102F"/>
    <w:rsid w:val="0063241B"/>
    <w:rsid w:val="00661BA6"/>
    <w:rsid w:val="00667A8C"/>
    <w:rsid w:val="006737F6"/>
    <w:rsid w:val="006A3091"/>
    <w:rsid w:val="006B123A"/>
    <w:rsid w:val="006C04DD"/>
    <w:rsid w:val="006E06C4"/>
    <w:rsid w:val="006E33EA"/>
    <w:rsid w:val="006E4F8E"/>
    <w:rsid w:val="006F4451"/>
    <w:rsid w:val="006F5412"/>
    <w:rsid w:val="00716FFC"/>
    <w:rsid w:val="0072223E"/>
    <w:rsid w:val="007250F7"/>
    <w:rsid w:val="00735341"/>
    <w:rsid w:val="00735A53"/>
    <w:rsid w:val="00737A83"/>
    <w:rsid w:val="00741A5B"/>
    <w:rsid w:val="00747C21"/>
    <w:rsid w:val="007528CE"/>
    <w:rsid w:val="00765F0B"/>
    <w:rsid w:val="007B1673"/>
    <w:rsid w:val="007E5F92"/>
    <w:rsid w:val="007F1FED"/>
    <w:rsid w:val="008030F3"/>
    <w:rsid w:val="00803336"/>
    <w:rsid w:val="00846C93"/>
    <w:rsid w:val="00867F73"/>
    <w:rsid w:val="00885755"/>
    <w:rsid w:val="008A5124"/>
    <w:rsid w:val="008A5602"/>
    <w:rsid w:val="008C20B5"/>
    <w:rsid w:val="008C4599"/>
    <w:rsid w:val="008D70B6"/>
    <w:rsid w:val="008F05DB"/>
    <w:rsid w:val="00907B0A"/>
    <w:rsid w:val="00922268"/>
    <w:rsid w:val="00924D29"/>
    <w:rsid w:val="0093714C"/>
    <w:rsid w:val="009701ED"/>
    <w:rsid w:val="00970E43"/>
    <w:rsid w:val="00971646"/>
    <w:rsid w:val="00984AF3"/>
    <w:rsid w:val="0099634F"/>
    <w:rsid w:val="009A6ACD"/>
    <w:rsid w:val="009B2F97"/>
    <w:rsid w:val="009D2E95"/>
    <w:rsid w:val="00A03B55"/>
    <w:rsid w:val="00A104FB"/>
    <w:rsid w:val="00A21BD2"/>
    <w:rsid w:val="00A531F4"/>
    <w:rsid w:val="00A54C3C"/>
    <w:rsid w:val="00AA20FD"/>
    <w:rsid w:val="00AB1497"/>
    <w:rsid w:val="00AB19B3"/>
    <w:rsid w:val="00AC2B1D"/>
    <w:rsid w:val="00AE5394"/>
    <w:rsid w:val="00B007E1"/>
    <w:rsid w:val="00B14544"/>
    <w:rsid w:val="00B20C86"/>
    <w:rsid w:val="00B34569"/>
    <w:rsid w:val="00B44997"/>
    <w:rsid w:val="00B75700"/>
    <w:rsid w:val="00B847A9"/>
    <w:rsid w:val="00B92276"/>
    <w:rsid w:val="00BA6DD3"/>
    <w:rsid w:val="00BB7FA6"/>
    <w:rsid w:val="00BC3319"/>
    <w:rsid w:val="00BF3C47"/>
    <w:rsid w:val="00C00455"/>
    <w:rsid w:val="00C2470E"/>
    <w:rsid w:val="00C32B69"/>
    <w:rsid w:val="00C72D8B"/>
    <w:rsid w:val="00C840FE"/>
    <w:rsid w:val="00CA4179"/>
    <w:rsid w:val="00CD12C2"/>
    <w:rsid w:val="00CD2F10"/>
    <w:rsid w:val="00D3291E"/>
    <w:rsid w:val="00D7702A"/>
    <w:rsid w:val="00D822D1"/>
    <w:rsid w:val="00D9360D"/>
    <w:rsid w:val="00DC1A91"/>
    <w:rsid w:val="00DC62E2"/>
    <w:rsid w:val="00DC6FA1"/>
    <w:rsid w:val="00DE04DF"/>
    <w:rsid w:val="00E03996"/>
    <w:rsid w:val="00E13386"/>
    <w:rsid w:val="00E36C69"/>
    <w:rsid w:val="00E53B3D"/>
    <w:rsid w:val="00E57697"/>
    <w:rsid w:val="00E61378"/>
    <w:rsid w:val="00E82D1D"/>
    <w:rsid w:val="00E93EA6"/>
    <w:rsid w:val="00EA1D5A"/>
    <w:rsid w:val="00EA4C54"/>
    <w:rsid w:val="00EC0DA2"/>
    <w:rsid w:val="00EC3577"/>
    <w:rsid w:val="00EF35AF"/>
    <w:rsid w:val="00EF7026"/>
    <w:rsid w:val="00F040E2"/>
    <w:rsid w:val="00F10689"/>
    <w:rsid w:val="00F244C0"/>
    <w:rsid w:val="00F41BF4"/>
    <w:rsid w:val="00F462AC"/>
    <w:rsid w:val="00F5175E"/>
    <w:rsid w:val="00F659E8"/>
    <w:rsid w:val="00F80F45"/>
    <w:rsid w:val="00F84449"/>
    <w:rsid w:val="00F90398"/>
    <w:rsid w:val="00FD3E14"/>
    <w:rsid w:val="00FE5FAE"/>
    <w:rsid w:val="00FF1E41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3737A"/>
  <w15:chartTrackingRefBased/>
  <w15:docId w15:val="{3BE002A2-2F27-2740-B018-72D41993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2D1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9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B398A"/>
  </w:style>
  <w:style w:type="paragraph" w:styleId="NormalWeb">
    <w:name w:val="Normal (Web)"/>
    <w:basedOn w:val="Normal"/>
    <w:uiPriority w:val="99"/>
    <w:semiHidden/>
    <w:unhideWhenUsed/>
    <w:rsid w:val="005308E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B75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C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8E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D7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0B6"/>
  </w:style>
  <w:style w:type="character" w:styleId="PageNumber">
    <w:name w:val="page number"/>
    <w:basedOn w:val="DefaultParagraphFont"/>
    <w:uiPriority w:val="99"/>
    <w:semiHidden/>
    <w:unhideWhenUsed/>
    <w:rsid w:val="008D70B6"/>
  </w:style>
  <w:style w:type="paragraph" w:styleId="Header">
    <w:name w:val="header"/>
    <w:basedOn w:val="Normal"/>
    <w:link w:val="HeaderChar"/>
    <w:uiPriority w:val="99"/>
    <w:unhideWhenUsed/>
    <w:rsid w:val="00F41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BF4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F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B92276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907B0A"/>
    <w:pPr>
      <w:spacing w:before="100" w:beforeAutospacing="1" w:after="100" w:afterAutospacing="1"/>
    </w:pPr>
  </w:style>
  <w:style w:type="paragraph" w:customStyle="1" w:styleId="Default0">
    <w:name w:val="Default"/>
    <w:rsid w:val="00867F7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FootnoteText">
    <w:name w:val="footnote text"/>
    <w:aliases w:val="+ Footnote Text"/>
    <w:basedOn w:val="Normal"/>
    <w:link w:val="FootnoteTextChar"/>
    <w:uiPriority w:val="99"/>
    <w:unhideWhenUsed/>
    <w:rsid w:val="00867F73"/>
    <w:rPr>
      <w:sz w:val="20"/>
      <w:szCs w:val="20"/>
    </w:rPr>
  </w:style>
  <w:style w:type="character" w:customStyle="1" w:styleId="FootnoteTextChar">
    <w:name w:val="Footnote Text Char"/>
    <w:aliases w:val="+ Footnote Text Char"/>
    <w:basedOn w:val="DefaultParagraphFont"/>
    <w:link w:val="FootnoteText"/>
    <w:uiPriority w:val="99"/>
    <w:rsid w:val="00867F7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67F7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32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41B"/>
    <w:rPr>
      <w:rFonts w:ascii="Calibri" w:hAnsi="Calibr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41B"/>
    <w:rPr>
      <w:rFonts w:ascii="Calibri" w:eastAsia="Times New Roman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62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5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51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2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47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6427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2</cp:revision>
  <cp:lastPrinted>2019-01-29T13:43:00Z</cp:lastPrinted>
  <dcterms:created xsi:type="dcterms:W3CDTF">2019-02-08T22:24:00Z</dcterms:created>
  <dcterms:modified xsi:type="dcterms:W3CDTF">2019-02-08T22:24:00Z</dcterms:modified>
  <cp:category/>
</cp:coreProperties>
</file>