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F0B8F3" w14:textId="21FCE385" w:rsidR="00315833" w:rsidRPr="0014494E" w:rsidRDefault="00315833" w:rsidP="001F42D0">
      <w:pPr>
        <w:autoSpaceDE w:val="0"/>
        <w:autoSpaceDN w:val="0"/>
        <w:adjustRightInd w:val="0"/>
        <w:outlineLvl w:val="0"/>
        <w:rPr>
          <w:rFonts w:ascii="Times New Roman" w:hAnsi="Times New Roman" w:cs="Times New Roman"/>
          <w:b/>
          <w:color w:val="000000"/>
          <w:sz w:val="16"/>
          <w:szCs w:val="16"/>
          <w:u w:val="single"/>
          <w:rPrChange w:id="0" w:author="Plaut, Diane" w:date="2018-10-30T20:30:00Z">
            <w:rPr>
              <w:rFonts w:ascii="Times New Roman" w:hAnsi="Times New Roman" w:cs="Times New Roman"/>
              <w:color w:val="000000"/>
              <w:sz w:val="16"/>
              <w:szCs w:val="16"/>
            </w:rPr>
          </w:rPrChange>
        </w:rPr>
      </w:pPr>
      <w:r w:rsidRPr="0014494E">
        <w:rPr>
          <w:rFonts w:ascii="Times New Roman" w:hAnsi="Times New Roman" w:cs="Times New Roman"/>
          <w:b/>
          <w:color w:val="000000"/>
          <w:sz w:val="16"/>
          <w:szCs w:val="16"/>
          <w:u w:val="single"/>
          <w:rPrChange w:id="1" w:author="Plaut, Diane" w:date="2018-10-30T20:30:00Z">
            <w:rPr>
              <w:rFonts w:ascii="Times New Roman" w:hAnsi="Times New Roman" w:cs="Times New Roman"/>
              <w:color w:val="000000"/>
              <w:sz w:val="16"/>
              <w:szCs w:val="16"/>
            </w:rPr>
          </w:rPrChange>
        </w:rPr>
        <w:t>Small Team #2 Geographic Basis</w:t>
      </w:r>
    </w:p>
    <w:p w14:paraId="7DB12800" w14:textId="77777777" w:rsidR="00315833" w:rsidRDefault="00315833" w:rsidP="00315833">
      <w:pPr>
        <w:autoSpaceDE w:val="0"/>
        <w:autoSpaceDN w:val="0"/>
        <w:adjustRightInd w:val="0"/>
        <w:rPr>
          <w:rFonts w:ascii="Times New Roman" w:hAnsi="Times New Roman" w:cs="Times New Roman"/>
          <w:color w:val="000000"/>
          <w:sz w:val="16"/>
          <w:szCs w:val="16"/>
        </w:rPr>
      </w:pPr>
    </w:p>
    <w:p w14:paraId="44F3E1BF" w14:textId="77777777" w:rsidR="00315833" w:rsidRDefault="00315833" w:rsidP="00315833">
      <w:pPr>
        <w:autoSpaceDE w:val="0"/>
        <w:autoSpaceDN w:val="0"/>
        <w:adjustRightInd w:val="0"/>
        <w:rPr>
          <w:rFonts w:ascii="Times New Roman" w:hAnsi="Times New Roman" w:cs="Times New Roman"/>
          <w:color w:val="000000"/>
          <w:sz w:val="16"/>
          <w:szCs w:val="16"/>
        </w:rPr>
      </w:pPr>
      <w:r>
        <w:rPr>
          <w:rFonts w:ascii="Times New Roman" w:hAnsi="Times New Roman" w:cs="Times New Roman"/>
          <w:color w:val="000000"/>
          <w:sz w:val="16"/>
          <w:szCs w:val="16"/>
        </w:rPr>
        <w:t>Charter question h1) Should Registry Operators and Registrars (“Contracted Parties”) be</w:t>
      </w:r>
    </w:p>
    <w:p w14:paraId="5B284150" w14:textId="10587B2B" w:rsidR="00315833" w:rsidRDefault="00315833" w:rsidP="00315833">
      <w:pPr>
        <w:autoSpaceDE w:val="0"/>
        <w:autoSpaceDN w:val="0"/>
        <w:adjustRightInd w:val="0"/>
        <w:rPr>
          <w:rFonts w:ascii="Times New Roman" w:hAnsi="Times New Roman" w:cs="Times New Roman"/>
          <w:color w:val="000000"/>
          <w:sz w:val="16"/>
          <w:szCs w:val="16"/>
        </w:rPr>
      </w:pPr>
      <w:r>
        <w:rPr>
          <w:rFonts w:ascii="Times New Roman" w:hAnsi="Times New Roman" w:cs="Times New Roman"/>
          <w:color w:val="000000"/>
          <w:sz w:val="16"/>
          <w:szCs w:val="16"/>
        </w:rPr>
        <w:t>permitted or required to differentiate between registrants on a geographic basis?</w:t>
      </w:r>
    </w:p>
    <w:p w14:paraId="2D79DB24" w14:textId="77777777" w:rsidR="00315833" w:rsidRDefault="00315833" w:rsidP="00315833">
      <w:pPr>
        <w:autoSpaceDE w:val="0"/>
        <w:autoSpaceDN w:val="0"/>
        <w:adjustRightInd w:val="0"/>
        <w:rPr>
          <w:rFonts w:ascii="Times New Roman" w:hAnsi="Times New Roman" w:cs="Times New Roman"/>
          <w:color w:val="000000"/>
          <w:sz w:val="16"/>
          <w:szCs w:val="16"/>
        </w:rPr>
      </w:pPr>
    </w:p>
    <w:p w14:paraId="325E8D9A" w14:textId="77777777" w:rsidR="00315833" w:rsidRDefault="00315833" w:rsidP="00315833">
      <w:pPr>
        <w:autoSpaceDE w:val="0"/>
        <w:autoSpaceDN w:val="0"/>
        <w:adjustRightInd w:val="0"/>
        <w:rPr>
          <w:rFonts w:ascii="Times New Roman" w:hAnsi="Times New Roman" w:cs="Times New Roman"/>
          <w:color w:val="000000"/>
          <w:sz w:val="16"/>
          <w:szCs w:val="16"/>
        </w:rPr>
      </w:pPr>
      <w:r>
        <w:rPr>
          <w:rFonts w:ascii="Times New Roman" w:hAnsi="Times New Roman" w:cs="Times New Roman"/>
          <w:color w:val="000000"/>
          <w:sz w:val="16"/>
          <w:szCs w:val="16"/>
        </w:rPr>
        <w:t>The EPDP Team agrees that contracted parties should be (and are) permitted to differentiate</w:t>
      </w:r>
      <w:bookmarkStart w:id="2" w:name="_GoBack"/>
      <w:bookmarkEnd w:id="2"/>
    </w:p>
    <w:p w14:paraId="706B2A3A" w14:textId="77777777" w:rsidR="00315833" w:rsidRDefault="00315833" w:rsidP="00315833">
      <w:pPr>
        <w:autoSpaceDE w:val="0"/>
        <w:autoSpaceDN w:val="0"/>
        <w:adjustRightInd w:val="0"/>
        <w:rPr>
          <w:rFonts w:ascii="Times New Roman" w:hAnsi="Times New Roman" w:cs="Times New Roman"/>
          <w:color w:val="000000"/>
          <w:sz w:val="16"/>
          <w:szCs w:val="16"/>
        </w:rPr>
      </w:pPr>
      <w:r>
        <w:rPr>
          <w:rFonts w:ascii="Times New Roman" w:hAnsi="Times New Roman" w:cs="Times New Roman"/>
          <w:color w:val="000000"/>
          <w:sz w:val="16"/>
          <w:szCs w:val="16"/>
        </w:rPr>
        <w:t xml:space="preserve">between registrants on a geographic basis; however, the </w:t>
      </w:r>
      <w:r>
        <w:rPr>
          <w:rFonts w:ascii="Times New Roman" w:hAnsi="Times New Roman" w:cs="Times New Roman"/>
          <w:color w:val="F47E43"/>
          <w:sz w:val="16"/>
          <w:szCs w:val="16"/>
        </w:rPr>
        <w:t xml:space="preserve">EPDP Team does not agree </w:t>
      </w:r>
      <w:r>
        <w:rPr>
          <w:rFonts w:ascii="Times New Roman" w:hAnsi="Times New Roman" w:cs="Times New Roman"/>
          <w:color w:val="000000"/>
          <w:sz w:val="16"/>
          <w:szCs w:val="16"/>
        </w:rPr>
        <w:t>that</w:t>
      </w:r>
    </w:p>
    <w:p w14:paraId="5A3FF8BE" w14:textId="77777777" w:rsidR="00315833" w:rsidRDefault="00315833" w:rsidP="00315833">
      <w:pPr>
        <w:autoSpaceDE w:val="0"/>
        <w:autoSpaceDN w:val="0"/>
        <w:adjustRightInd w:val="0"/>
        <w:rPr>
          <w:rFonts w:ascii="Times New Roman" w:hAnsi="Times New Roman" w:cs="Times New Roman"/>
          <w:color w:val="000000"/>
          <w:sz w:val="16"/>
          <w:szCs w:val="16"/>
        </w:rPr>
      </w:pPr>
      <w:r>
        <w:rPr>
          <w:rFonts w:ascii="Times New Roman" w:hAnsi="Times New Roman" w:cs="Times New Roman"/>
          <w:color w:val="000000"/>
          <w:sz w:val="16"/>
          <w:szCs w:val="16"/>
        </w:rPr>
        <w:t>differentiation on a geographic basis should be required. Specifically, members of the BC, IPC</w:t>
      </w:r>
    </w:p>
    <w:p w14:paraId="63366CA9" w14:textId="77777777" w:rsidR="00315833" w:rsidRDefault="00315833" w:rsidP="00315833">
      <w:pPr>
        <w:autoSpaceDE w:val="0"/>
        <w:autoSpaceDN w:val="0"/>
        <w:adjustRightInd w:val="0"/>
        <w:rPr>
          <w:rFonts w:ascii="Times New Roman" w:hAnsi="Times New Roman" w:cs="Times New Roman"/>
          <w:color w:val="000000"/>
          <w:sz w:val="16"/>
          <w:szCs w:val="16"/>
        </w:rPr>
      </w:pPr>
      <w:r>
        <w:rPr>
          <w:rFonts w:ascii="Times New Roman" w:hAnsi="Times New Roman" w:cs="Times New Roman"/>
          <w:color w:val="000000"/>
          <w:sz w:val="16"/>
          <w:szCs w:val="16"/>
        </w:rPr>
        <w:t>and GAC [add others as appropriate] have expressed the view that contracted parties should be</w:t>
      </w:r>
    </w:p>
    <w:p w14:paraId="39F36EDB" w14:textId="36D8C899" w:rsidR="00315833" w:rsidRDefault="00315833" w:rsidP="00315833">
      <w:pPr>
        <w:autoSpaceDE w:val="0"/>
        <w:autoSpaceDN w:val="0"/>
        <w:adjustRightInd w:val="0"/>
        <w:rPr>
          <w:rFonts w:ascii="Times New Roman" w:hAnsi="Times New Roman" w:cs="Times New Roman"/>
          <w:color w:val="000000"/>
          <w:sz w:val="16"/>
          <w:szCs w:val="16"/>
        </w:rPr>
      </w:pPr>
      <w:r>
        <w:rPr>
          <w:rFonts w:ascii="Times New Roman" w:hAnsi="Times New Roman" w:cs="Times New Roman"/>
          <w:color w:val="000000"/>
          <w:sz w:val="16"/>
          <w:szCs w:val="16"/>
        </w:rPr>
        <w:t>required to differentiate between registrants on a geographic basis.</w:t>
      </w:r>
    </w:p>
    <w:p w14:paraId="35946B3A" w14:textId="77777777" w:rsidR="00315833" w:rsidRDefault="00315833" w:rsidP="00315833">
      <w:pPr>
        <w:autoSpaceDE w:val="0"/>
        <w:autoSpaceDN w:val="0"/>
        <w:adjustRightInd w:val="0"/>
        <w:rPr>
          <w:rFonts w:ascii="Times New Roman" w:hAnsi="Times New Roman" w:cs="Times New Roman"/>
          <w:color w:val="000000"/>
          <w:sz w:val="16"/>
          <w:szCs w:val="16"/>
        </w:rPr>
      </w:pPr>
    </w:p>
    <w:p w14:paraId="4AF08AC5" w14:textId="77777777" w:rsidR="00315833" w:rsidRDefault="00315833" w:rsidP="00315833">
      <w:pPr>
        <w:autoSpaceDE w:val="0"/>
        <w:autoSpaceDN w:val="0"/>
        <w:adjustRightInd w:val="0"/>
        <w:rPr>
          <w:rFonts w:ascii="Times New Roman" w:hAnsi="Times New Roman" w:cs="Times New Roman"/>
          <w:color w:val="000000"/>
          <w:sz w:val="16"/>
          <w:szCs w:val="16"/>
        </w:rPr>
      </w:pPr>
      <w:r>
        <w:rPr>
          <w:rFonts w:ascii="Times New Roman" w:hAnsi="Times New Roman" w:cs="Times New Roman"/>
          <w:color w:val="000000"/>
          <w:sz w:val="16"/>
          <w:szCs w:val="16"/>
        </w:rPr>
        <w:t>The Members expressing support for requiring differentiation between registrants on a</w:t>
      </w:r>
    </w:p>
    <w:p w14:paraId="09087EC9" w14:textId="19E25B27" w:rsidR="00315833" w:rsidRDefault="00315833" w:rsidP="00315833">
      <w:pPr>
        <w:autoSpaceDE w:val="0"/>
        <w:autoSpaceDN w:val="0"/>
        <w:adjustRightInd w:val="0"/>
        <w:rPr>
          <w:rFonts w:ascii="Times New Roman" w:hAnsi="Times New Roman" w:cs="Times New Roman"/>
          <w:color w:val="000000"/>
          <w:sz w:val="16"/>
          <w:szCs w:val="16"/>
        </w:rPr>
      </w:pPr>
      <w:r>
        <w:rPr>
          <w:rFonts w:ascii="Times New Roman" w:hAnsi="Times New Roman" w:cs="Times New Roman"/>
          <w:color w:val="000000"/>
          <w:sz w:val="16"/>
          <w:szCs w:val="16"/>
        </w:rPr>
        <w:t>geographic basis noted the following:</w:t>
      </w:r>
    </w:p>
    <w:p w14:paraId="1BCF9ACC" w14:textId="77777777" w:rsidR="00315833" w:rsidRDefault="00315833" w:rsidP="00315833">
      <w:pPr>
        <w:autoSpaceDE w:val="0"/>
        <w:autoSpaceDN w:val="0"/>
        <w:adjustRightInd w:val="0"/>
        <w:rPr>
          <w:rFonts w:ascii="Times New Roman" w:hAnsi="Times New Roman" w:cs="Times New Roman"/>
          <w:color w:val="000000"/>
          <w:sz w:val="16"/>
          <w:szCs w:val="16"/>
        </w:rPr>
      </w:pPr>
    </w:p>
    <w:p w14:paraId="25F4A8FB" w14:textId="69BDF9A4" w:rsidR="00315833" w:rsidDel="001D4175" w:rsidRDefault="00315833" w:rsidP="001F42D0">
      <w:pPr>
        <w:autoSpaceDE w:val="0"/>
        <w:autoSpaceDN w:val="0"/>
        <w:adjustRightInd w:val="0"/>
        <w:outlineLvl w:val="0"/>
        <w:rPr>
          <w:del w:id="3" w:author="Plaut, Diane [2]" w:date="2018-10-29T21:20:00Z"/>
          <w:rFonts w:ascii="Times New Roman" w:hAnsi="Times New Roman" w:cs="Times New Roman"/>
          <w:color w:val="000000"/>
          <w:sz w:val="16"/>
          <w:szCs w:val="16"/>
        </w:rPr>
      </w:pPr>
      <w:r>
        <w:rPr>
          <w:rFonts w:ascii="Times New Roman" w:hAnsi="Times New Roman" w:cs="Times New Roman"/>
          <w:color w:val="000000"/>
          <w:sz w:val="16"/>
          <w:szCs w:val="16"/>
        </w:rPr>
        <w:t xml:space="preserve">1. </w:t>
      </w:r>
      <w:ins w:id="4" w:author="Plaut, Diane [2]" w:date="2018-10-29T21:20:00Z">
        <w:r w:rsidR="001D4175">
          <w:rPr>
            <w:rFonts w:ascii="Times New Roman" w:hAnsi="Times New Roman" w:cs="Times New Roman"/>
            <w:color w:val="000000"/>
            <w:sz w:val="16"/>
            <w:szCs w:val="16"/>
          </w:rPr>
          <w:t>GDPR should not be over-applied. GDPR only applies to EU and EEA countries</w:t>
        </w:r>
      </w:ins>
      <w:del w:id="5" w:author="Plaut, Diane [2]" w:date="2018-10-29T21:20:00Z">
        <w:r w:rsidDel="001D4175">
          <w:rPr>
            <w:rFonts w:ascii="Times New Roman" w:hAnsi="Times New Roman" w:cs="Times New Roman"/>
            <w:color w:val="000000"/>
            <w:sz w:val="16"/>
            <w:szCs w:val="16"/>
          </w:rPr>
          <w:delText>When GDPR was adopted, the global nature of the DNS was not taken into account. It</w:delText>
        </w:r>
      </w:del>
    </w:p>
    <w:p w14:paraId="3603755C" w14:textId="5E6DF072" w:rsidR="00315833" w:rsidRDefault="001D4175">
      <w:pPr>
        <w:autoSpaceDE w:val="0"/>
        <w:autoSpaceDN w:val="0"/>
        <w:adjustRightInd w:val="0"/>
        <w:outlineLvl w:val="0"/>
        <w:rPr>
          <w:ins w:id="6" w:author="Plaut, Diane [2]" w:date="2018-10-29T21:25:00Z"/>
          <w:rFonts w:ascii="Times New Roman" w:hAnsi="Times New Roman" w:cs="Times New Roman"/>
          <w:color w:val="000000"/>
          <w:sz w:val="16"/>
          <w:szCs w:val="16"/>
        </w:rPr>
        <w:pPrChange w:id="7" w:author="Plaut, Diane [2]" w:date="2018-10-29T21:20:00Z">
          <w:pPr>
            <w:autoSpaceDE w:val="0"/>
            <w:autoSpaceDN w:val="0"/>
            <w:adjustRightInd w:val="0"/>
          </w:pPr>
        </w:pPrChange>
      </w:pPr>
      <w:del w:id="8" w:author="Plaut, Diane [2]" w:date="2018-10-29T21:20:00Z">
        <w:r w:rsidDel="001D4175">
          <w:rPr>
            <w:rFonts w:ascii="Times New Roman" w:hAnsi="Times New Roman" w:cs="Times New Roman"/>
            <w:color w:val="000000"/>
            <w:sz w:val="16"/>
            <w:szCs w:val="16"/>
          </w:rPr>
          <w:delText>therefore may be</w:delText>
        </w:r>
      </w:del>
      <w:del w:id="9" w:author="Plaut, Diane [2]" w:date="2018-10-29T21:19:00Z">
        <w:r w:rsidDel="001D4175">
          <w:rPr>
            <w:rFonts w:ascii="Times New Roman" w:hAnsi="Times New Roman" w:cs="Times New Roman"/>
            <w:color w:val="000000"/>
            <w:sz w:val="16"/>
            <w:szCs w:val="16"/>
          </w:rPr>
          <w:delText xml:space="preserve"> </w:delText>
        </w:r>
        <w:r w:rsidR="00315833" w:rsidDel="001D4175">
          <w:rPr>
            <w:rFonts w:ascii="Times New Roman" w:hAnsi="Times New Roman" w:cs="Times New Roman"/>
            <w:color w:val="000000"/>
            <w:sz w:val="16"/>
            <w:szCs w:val="16"/>
          </w:rPr>
          <w:delText>shortsighted to just focus on GDPR</w:delText>
        </w:r>
      </w:del>
      <w:r w:rsidR="00315833">
        <w:rPr>
          <w:rFonts w:ascii="Times New Roman" w:hAnsi="Times New Roman" w:cs="Times New Roman"/>
          <w:color w:val="000000"/>
          <w:sz w:val="16"/>
          <w:szCs w:val="16"/>
        </w:rPr>
        <w:t>.</w:t>
      </w:r>
      <w:ins w:id="10" w:author="Plaut, Diane [2]" w:date="2018-10-29T21:20:00Z">
        <w:r>
          <w:rPr>
            <w:rFonts w:ascii="Times New Roman" w:hAnsi="Times New Roman" w:cs="Times New Roman"/>
            <w:color w:val="000000"/>
            <w:sz w:val="16"/>
            <w:szCs w:val="16"/>
          </w:rPr>
          <w:t xml:space="preserve"> </w:t>
        </w:r>
      </w:ins>
    </w:p>
    <w:p w14:paraId="3AAE2F37" w14:textId="77777777" w:rsidR="001D4175" w:rsidRDefault="001D4175">
      <w:pPr>
        <w:autoSpaceDE w:val="0"/>
        <w:autoSpaceDN w:val="0"/>
        <w:adjustRightInd w:val="0"/>
        <w:outlineLvl w:val="0"/>
        <w:rPr>
          <w:ins w:id="11" w:author="Plaut, Diane [2]" w:date="2018-10-29T21:20:00Z"/>
          <w:rFonts w:ascii="Times New Roman" w:hAnsi="Times New Roman" w:cs="Times New Roman"/>
          <w:color w:val="000000"/>
          <w:sz w:val="16"/>
          <w:szCs w:val="16"/>
        </w:rPr>
        <w:pPrChange w:id="12" w:author="Plaut, Diane [2]" w:date="2018-10-29T21:20:00Z">
          <w:pPr>
            <w:autoSpaceDE w:val="0"/>
            <w:autoSpaceDN w:val="0"/>
            <w:adjustRightInd w:val="0"/>
          </w:pPr>
        </w:pPrChange>
      </w:pPr>
    </w:p>
    <w:p w14:paraId="4CBFE460" w14:textId="3E28C430" w:rsidR="001D4175" w:rsidRDefault="001D4175">
      <w:pPr>
        <w:autoSpaceDE w:val="0"/>
        <w:autoSpaceDN w:val="0"/>
        <w:adjustRightInd w:val="0"/>
        <w:outlineLvl w:val="0"/>
        <w:rPr>
          <w:rFonts w:ascii="Times New Roman" w:hAnsi="Times New Roman" w:cs="Times New Roman"/>
          <w:color w:val="000000"/>
          <w:sz w:val="16"/>
          <w:szCs w:val="16"/>
        </w:rPr>
        <w:pPrChange w:id="13" w:author="Plaut, Diane [2]" w:date="2018-10-29T21:20:00Z">
          <w:pPr>
            <w:autoSpaceDE w:val="0"/>
            <w:autoSpaceDN w:val="0"/>
            <w:adjustRightInd w:val="0"/>
          </w:pPr>
        </w:pPrChange>
      </w:pPr>
      <w:ins w:id="14" w:author="Plaut, Diane [2]" w:date="2018-10-29T21:20:00Z">
        <w:r>
          <w:rPr>
            <w:rFonts w:ascii="Times New Roman" w:hAnsi="Times New Roman" w:cs="Times New Roman"/>
            <w:color w:val="000000"/>
            <w:sz w:val="16"/>
            <w:szCs w:val="16"/>
          </w:rPr>
          <w:t>2. The global nature of DNS data and the</w:t>
        </w:r>
      </w:ins>
      <w:ins w:id="15" w:author="Plaut, Diane [2]" w:date="2018-10-29T21:22:00Z">
        <w:r>
          <w:rPr>
            <w:rFonts w:ascii="Times New Roman" w:hAnsi="Times New Roman" w:cs="Times New Roman"/>
            <w:color w:val="000000"/>
            <w:sz w:val="16"/>
            <w:szCs w:val="16"/>
          </w:rPr>
          <w:t xml:space="preserve"> </w:t>
        </w:r>
      </w:ins>
      <w:ins w:id="16" w:author="Plaut, Diane [2]" w:date="2018-10-29T21:23:00Z">
        <w:r>
          <w:rPr>
            <w:rFonts w:ascii="Times New Roman" w:hAnsi="Times New Roman" w:cs="Times New Roman"/>
            <w:color w:val="000000"/>
            <w:sz w:val="16"/>
            <w:szCs w:val="16"/>
          </w:rPr>
          <w:t>application and fulfillment of the P</w:t>
        </w:r>
      </w:ins>
      <w:ins w:id="17" w:author="Plaut, Diane [2]" w:date="2018-10-29T21:22:00Z">
        <w:r>
          <w:rPr>
            <w:rFonts w:ascii="Times New Roman" w:hAnsi="Times New Roman" w:cs="Times New Roman"/>
            <w:color w:val="000000"/>
            <w:sz w:val="16"/>
            <w:szCs w:val="16"/>
          </w:rPr>
          <w:t>urposes</w:t>
        </w:r>
      </w:ins>
      <w:ins w:id="18" w:author="Plaut, Diane [2]" w:date="2018-10-29T21:23:00Z">
        <w:r>
          <w:rPr>
            <w:rFonts w:ascii="Times New Roman" w:hAnsi="Times New Roman" w:cs="Times New Roman"/>
            <w:color w:val="000000"/>
            <w:sz w:val="16"/>
            <w:szCs w:val="16"/>
          </w:rPr>
          <w:t>,</w:t>
        </w:r>
      </w:ins>
      <w:ins w:id="19" w:author="Plaut, Diane [2]" w:date="2018-10-29T21:22:00Z">
        <w:r>
          <w:rPr>
            <w:rFonts w:ascii="Times New Roman" w:hAnsi="Times New Roman" w:cs="Times New Roman"/>
            <w:color w:val="000000"/>
            <w:sz w:val="16"/>
            <w:szCs w:val="16"/>
          </w:rPr>
          <w:t xml:space="preserve"> as stated herein</w:t>
        </w:r>
      </w:ins>
      <w:ins w:id="20" w:author="Plaut, Diane [2]" w:date="2018-10-29T21:23:00Z">
        <w:r>
          <w:rPr>
            <w:rFonts w:ascii="Times New Roman" w:hAnsi="Times New Roman" w:cs="Times New Roman"/>
            <w:color w:val="000000"/>
            <w:sz w:val="16"/>
            <w:szCs w:val="16"/>
          </w:rPr>
          <w:t>,</w:t>
        </w:r>
      </w:ins>
      <w:ins w:id="21" w:author="Plaut, Diane [2]" w:date="2018-10-29T21:22:00Z">
        <w:r>
          <w:rPr>
            <w:rFonts w:ascii="Times New Roman" w:hAnsi="Times New Roman" w:cs="Times New Roman"/>
            <w:color w:val="000000"/>
            <w:sz w:val="16"/>
            <w:szCs w:val="16"/>
          </w:rPr>
          <w:t xml:space="preserve"> </w:t>
        </w:r>
      </w:ins>
      <w:ins w:id="22" w:author="Plaut, Diane [2]" w:date="2018-10-29T21:24:00Z">
        <w:r>
          <w:rPr>
            <w:rFonts w:ascii="Times New Roman" w:hAnsi="Times New Roman" w:cs="Times New Roman"/>
            <w:color w:val="000000"/>
            <w:sz w:val="16"/>
            <w:szCs w:val="16"/>
          </w:rPr>
          <w:t>necessitate the application of the laws as they exist within each relevant jurisdiction.</w:t>
        </w:r>
      </w:ins>
      <w:ins w:id="23" w:author="Plaut, Diane [2]" w:date="2018-10-29T21:22:00Z">
        <w:r>
          <w:rPr>
            <w:rFonts w:ascii="Times New Roman" w:hAnsi="Times New Roman" w:cs="Times New Roman"/>
            <w:color w:val="000000"/>
            <w:sz w:val="16"/>
            <w:szCs w:val="16"/>
          </w:rPr>
          <w:t xml:space="preserve"> </w:t>
        </w:r>
      </w:ins>
      <w:ins w:id="24" w:author="Plaut, Diane [2]" w:date="2018-10-29T21:20:00Z">
        <w:r>
          <w:rPr>
            <w:rFonts w:ascii="Times New Roman" w:hAnsi="Times New Roman" w:cs="Times New Roman"/>
            <w:color w:val="000000"/>
            <w:sz w:val="16"/>
            <w:szCs w:val="16"/>
          </w:rPr>
          <w:t xml:space="preserve"> </w:t>
        </w:r>
      </w:ins>
    </w:p>
    <w:p w14:paraId="67A89D34" w14:textId="77777777" w:rsidR="00315833" w:rsidRDefault="00315833" w:rsidP="00315833">
      <w:pPr>
        <w:autoSpaceDE w:val="0"/>
        <w:autoSpaceDN w:val="0"/>
        <w:adjustRightInd w:val="0"/>
        <w:rPr>
          <w:rFonts w:ascii="Times New Roman" w:hAnsi="Times New Roman" w:cs="Times New Roman"/>
          <w:color w:val="000000"/>
          <w:sz w:val="16"/>
          <w:szCs w:val="16"/>
        </w:rPr>
      </w:pPr>
    </w:p>
    <w:p w14:paraId="3DBA0B89" w14:textId="475616BD" w:rsidR="00315833" w:rsidRDefault="001D4175" w:rsidP="001F42D0">
      <w:pPr>
        <w:autoSpaceDE w:val="0"/>
        <w:autoSpaceDN w:val="0"/>
        <w:adjustRightInd w:val="0"/>
        <w:outlineLvl w:val="0"/>
        <w:rPr>
          <w:rFonts w:ascii="Times New Roman" w:hAnsi="Times New Roman" w:cs="Times New Roman"/>
          <w:color w:val="000000"/>
          <w:sz w:val="16"/>
          <w:szCs w:val="16"/>
        </w:rPr>
      </w:pPr>
      <w:ins w:id="25" w:author="Plaut, Diane [2]" w:date="2018-10-29T21:25:00Z">
        <w:r>
          <w:rPr>
            <w:rFonts w:ascii="Times New Roman" w:hAnsi="Times New Roman" w:cs="Times New Roman"/>
            <w:color w:val="000000"/>
            <w:sz w:val="16"/>
            <w:szCs w:val="16"/>
          </w:rPr>
          <w:t>3</w:t>
        </w:r>
      </w:ins>
      <w:del w:id="26" w:author="Plaut, Diane [2]" w:date="2018-10-29T21:25:00Z">
        <w:r w:rsidR="00315833" w:rsidDel="001D4175">
          <w:rPr>
            <w:rFonts w:ascii="Times New Roman" w:hAnsi="Times New Roman" w:cs="Times New Roman"/>
            <w:color w:val="000000"/>
            <w:sz w:val="16"/>
            <w:szCs w:val="16"/>
          </w:rPr>
          <w:delText>2</w:delText>
        </w:r>
      </w:del>
      <w:r w:rsidR="00315833">
        <w:rPr>
          <w:rFonts w:ascii="Times New Roman" w:hAnsi="Times New Roman" w:cs="Times New Roman"/>
          <w:color w:val="000000"/>
          <w:sz w:val="16"/>
          <w:szCs w:val="16"/>
        </w:rPr>
        <w:t xml:space="preserve">. Applying GDPR to all registrants would undermine the </w:t>
      </w:r>
      <w:r w:rsidR="00315833">
        <w:rPr>
          <w:rFonts w:ascii="Times New Roman" w:hAnsi="Times New Roman" w:cs="Times New Roman"/>
          <w:color w:val="F47E43"/>
          <w:sz w:val="16"/>
          <w:szCs w:val="16"/>
        </w:rPr>
        <w:t xml:space="preserve">ability </w:t>
      </w:r>
      <w:r w:rsidR="00315833">
        <w:rPr>
          <w:rFonts w:ascii="Times New Roman" w:hAnsi="Times New Roman" w:cs="Times New Roman"/>
          <w:color w:val="000000"/>
          <w:sz w:val="16"/>
          <w:szCs w:val="16"/>
        </w:rPr>
        <w:t>of sovereign states to</w:t>
      </w:r>
    </w:p>
    <w:p w14:paraId="25595AB1" w14:textId="4AA3C93A" w:rsidR="00315833" w:rsidRDefault="00315833" w:rsidP="00315833">
      <w:pPr>
        <w:autoSpaceDE w:val="0"/>
        <w:autoSpaceDN w:val="0"/>
        <w:adjustRightInd w:val="0"/>
        <w:rPr>
          <w:rFonts w:ascii="Times New Roman" w:hAnsi="Times New Roman" w:cs="Times New Roman"/>
          <w:color w:val="000000"/>
          <w:sz w:val="16"/>
          <w:szCs w:val="16"/>
        </w:rPr>
      </w:pPr>
      <w:r>
        <w:rPr>
          <w:rFonts w:ascii="Times New Roman" w:hAnsi="Times New Roman" w:cs="Times New Roman"/>
          <w:color w:val="000000"/>
          <w:sz w:val="16"/>
          <w:szCs w:val="16"/>
        </w:rPr>
        <w:t xml:space="preserve">enforce their own laws and regulations </w:t>
      </w:r>
      <w:r>
        <w:rPr>
          <w:rFonts w:ascii="Times New Roman" w:hAnsi="Times New Roman" w:cs="Times New Roman"/>
          <w:color w:val="F47E43"/>
          <w:sz w:val="16"/>
          <w:szCs w:val="16"/>
        </w:rPr>
        <w:t>within their respective jurisdictions.</w:t>
      </w:r>
      <w:del w:id="27" w:author="Plaut, Diane [2]" w:date="2018-10-29T21:21:00Z">
        <w:r w:rsidDel="001D4175">
          <w:rPr>
            <w:rFonts w:ascii="Times New Roman" w:hAnsi="Times New Roman" w:cs="Times New Roman"/>
            <w:color w:val="000000"/>
            <w:sz w:val="16"/>
            <w:szCs w:val="16"/>
          </w:rPr>
          <w:delText>.</w:delText>
        </w:r>
      </w:del>
    </w:p>
    <w:p w14:paraId="086BA126" w14:textId="77777777" w:rsidR="00315833" w:rsidRDefault="00315833" w:rsidP="00315833">
      <w:pPr>
        <w:autoSpaceDE w:val="0"/>
        <w:autoSpaceDN w:val="0"/>
        <w:adjustRightInd w:val="0"/>
        <w:rPr>
          <w:rFonts w:ascii="Times New Roman" w:hAnsi="Times New Roman" w:cs="Times New Roman"/>
          <w:color w:val="000000"/>
          <w:sz w:val="16"/>
          <w:szCs w:val="16"/>
        </w:rPr>
      </w:pPr>
    </w:p>
    <w:p w14:paraId="6FF8FC8F" w14:textId="4CB32E9F" w:rsidR="00315833" w:rsidRDefault="001D4175" w:rsidP="001F42D0">
      <w:pPr>
        <w:autoSpaceDE w:val="0"/>
        <w:autoSpaceDN w:val="0"/>
        <w:adjustRightInd w:val="0"/>
        <w:outlineLvl w:val="0"/>
        <w:rPr>
          <w:rFonts w:ascii="Times New Roman" w:hAnsi="Times New Roman" w:cs="Times New Roman"/>
          <w:color w:val="000000"/>
          <w:sz w:val="16"/>
          <w:szCs w:val="16"/>
        </w:rPr>
      </w:pPr>
      <w:ins w:id="28" w:author="Plaut, Diane [2]" w:date="2018-10-29T21:25:00Z">
        <w:r>
          <w:rPr>
            <w:rFonts w:ascii="Times New Roman" w:hAnsi="Times New Roman" w:cs="Times New Roman"/>
            <w:color w:val="000000"/>
            <w:sz w:val="16"/>
            <w:szCs w:val="16"/>
          </w:rPr>
          <w:t>4</w:t>
        </w:r>
      </w:ins>
      <w:del w:id="29" w:author="Plaut, Diane [2]" w:date="2018-10-29T21:25:00Z">
        <w:r w:rsidR="00315833" w:rsidDel="001D4175">
          <w:rPr>
            <w:rFonts w:ascii="Times New Roman" w:hAnsi="Times New Roman" w:cs="Times New Roman"/>
            <w:color w:val="000000"/>
            <w:sz w:val="16"/>
            <w:szCs w:val="16"/>
          </w:rPr>
          <w:delText>3</w:delText>
        </w:r>
      </w:del>
      <w:r w:rsidR="00315833">
        <w:rPr>
          <w:rFonts w:ascii="Times New Roman" w:hAnsi="Times New Roman" w:cs="Times New Roman"/>
          <w:color w:val="000000"/>
          <w:sz w:val="16"/>
          <w:szCs w:val="16"/>
        </w:rPr>
        <w:t xml:space="preserve">. Businesses are </w:t>
      </w:r>
      <w:r w:rsidR="00315833">
        <w:rPr>
          <w:rFonts w:ascii="Times New Roman" w:hAnsi="Times New Roman" w:cs="Times New Roman"/>
          <w:color w:val="F47E43"/>
          <w:sz w:val="16"/>
          <w:szCs w:val="16"/>
        </w:rPr>
        <w:t xml:space="preserve">generally </w:t>
      </w:r>
      <w:r w:rsidR="00315833">
        <w:rPr>
          <w:rFonts w:ascii="Times New Roman" w:hAnsi="Times New Roman" w:cs="Times New Roman"/>
          <w:color w:val="000000"/>
          <w:sz w:val="16"/>
          <w:szCs w:val="16"/>
        </w:rPr>
        <w:t xml:space="preserve">required to </w:t>
      </w:r>
      <w:proofErr w:type="gramStart"/>
      <w:r w:rsidR="00315833">
        <w:rPr>
          <w:rFonts w:ascii="Times New Roman" w:hAnsi="Times New Roman" w:cs="Times New Roman"/>
          <w:color w:val="000000"/>
          <w:sz w:val="16"/>
          <w:szCs w:val="16"/>
        </w:rPr>
        <w:t>take into account</w:t>
      </w:r>
      <w:proofErr w:type="gramEnd"/>
      <w:r w:rsidR="00315833">
        <w:rPr>
          <w:rFonts w:ascii="Times New Roman" w:hAnsi="Times New Roman" w:cs="Times New Roman"/>
          <w:color w:val="000000"/>
          <w:sz w:val="16"/>
          <w:szCs w:val="16"/>
        </w:rPr>
        <w:t xml:space="preserve"> local laws when choosing to do</w:t>
      </w:r>
    </w:p>
    <w:p w14:paraId="3DFDE5FF" w14:textId="77777777" w:rsidR="00315833" w:rsidRDefault="00315833" w:rsidP="00315833">
      <w:pPr>
        <w:autoSpaceDE w:val="0"/>
        <w:autoSpaceDN w:val="0"/>
        <w:adjustRightInd w:val="0"/>
        <w:rPr>
          <w:rFonts w:ascii="Times New Roman" w:hAnsi="Times New Roman" w:cs="Times New Roman"/>
          <w:color w:val="000000"/>
          <w:sz w:val="16"/>
          <w:szCs w:val="16"/>
        </w:rPr>
      </w:pPr>
      <w:r>
        <w:rPr>
          <w:rFonts w:ascii="Times New Roman" w:hAnsi="Times New Roman" w:cs="Times New Roman"/>
          <w:color w:val="000000"/>
          <w:sz w:val="16"/>
          <w:szCs w:val="16"/>
        </w:rPr>
        <w:t xml:space="preserve">business with various countries; therefore, cost is not </w:t>
      </w:r>
      <w:del w:id="30" w:author="Plaut, Diane" w:date="2018-10-30T20:29:00Z">
        <w:r w:rsidDel="00E0675D">
          <w:rPr>
            <w:rFonts w:ascii="Times New Roman" w:hAnsi="Times New Roman" w:cs="Times New Roman"/>
            <w:color w:val="000000"/>
            <w:sz w:val="16"/>
            <w:szCs w:val="16"/>
          </w:rPr>
          <w:delText xml:space="preserve">necessarily </w:delText>
        </w:r>
      </w:del>
      <w:r>
        <w:rPr>
          <w:rFonts w:ascii="Times New Roman" w:hAnsi="Times New Roman" w:cs="Times New Roman"/>
          <w:color w:val="000000"/>
          <w:sz w:val="16"/>
          <w:szCs w:val="16"/>
        </w:rPr>
        <w:t>a persuasive argument</w:t>
      </w:r>
    </w:p>
    <w:p w14:paraId="506D3EC7" w14:textId="3CFB49EB" w:rsidR="00315833" w:rsidRDefault="00315833" w:rsidP="00315833">
      <w:pPr>
        <w:autoSpaceDE w:val="0"/>
        <w:autoSpaceDN w:val="0"/>
        <w:adjustRightInd w:val="0"/>
        <w:rPr>
          <w:ins w:id="31" w:author="Plaut, Diane [2]" w:date="2018-10-29T21:25:00Z"/>
          <w:rFonts w:ascii="Times New Roman" w:hAnsi="Times New Roman" w:cs="Times New Roman"/>
          <w:color w:val="000000"/>
          <w:sz w:val="16"/>
          <w:szCs w:val="16"/>
        </w:rPr>
      </w:pPr>
      <w:r>
        <w:rPr>
          <w:rFonts w:ascii="Times New Roman" w:hAnsi="Times New Roman" w:cs="Times New Roman"/>
          <w:color w:val="000000"/>
          <w:sz w:val="16"/>
          <w:szCs w:val="16"/>
        </w:rPr>
        <w:t>to not require differentiation.</w:t>
      </w:r>
    </w:p>
    <w:p w14:paraId="0F4F947D" w14:textId="7B004A43" w:rsidR="001D4175" w:rsidRDefault="001D4175" w:rsidP="00315833">
      <w:pPr>
        <w:autoSpaceDE w:val="0"/>
        <w:autoSpaceDN w:val="0"/>
        <w:adjustRightInd w:val="0"/>
        <w:rPr>
          <w:ins w:id="32" w:author="Plaut, Diane [2]" w:date="2018-10-29T21:25:00Z"/>
          <w:rFonts w:ascii="Times New Roman" w:hAnsi="Times New Roman" w:cs="Times New Roman"/>
          <w:color w:val="000000"/>
          <w:sz w:val="16"/>
          <w:szCs w:val="16"/>
        </w:rPr>
      </w:pPr>
    </w:p>
    <w:p w14:paraId="552DD7C9" w14:textId="453DCB41" w:rsidR="001D4175" w:rsidDel="00E0675D" w:rsidRDefault="001D4175" w:rsidP="00315833">
      <w:pPr>
        <w:autoSpaceDE w:val="0"/>
        <w:autoSpaceDN w:val="0"/>
        <w:adjustRightInd w:val="0"/>
        <w:rPr>
          <w:del w:id="33" w:author="Plaut, Diane" w:date="2018-10-30T20:28:00Z"/>
          <w:rFonts w:ascii="Times New Roman" w:hAnsi="Times New Roman" w:cs="Times New Roman"/>
          <w:color w:val="000000"/>
          <w:sz w:val="16"/>
          <w:szCs w:val="16"/>
        </w:rPr>
      </w:pPr>
      <w:ins w:id="34" w:author="Plaut, Diane [2]" w:date="2018-10-29T21:25:00Z">
        <w:del w:id="35" w:author="Plaut, Diane" w:date="2018-10-30T20:28:00Z">
          <w:r w:rsidDel="00E0675D">
            <w:rPr>
              <w:rFonts w:ascii="Times New Roman" w:hAnsi="Times New Roman" w:cs="Times New Roman"/>
              <w:color w:val="000000"/>
              <w:sz w:val="16"/>
              <w:szCs w:val="16"/>
            </w:rPr>
            <w:delText xml:space="preserve">5. Registrars and Registries as global businesses need to account for costs associated of the fulfillment of different country specific </w:delText>
          </w:r>
        </w:del>
      </w:ins>
      <w:ins w:id="36" w:author="Plaut, Diane [2]" w:date="2018-10-29T21:27:00Z">
        <w:del w:id="37" w:author="Plaut, Diane" w:date="2018-10-30T20:28:00Z">
          <w:r w:rsidDel="00E0675D">
            <w:rPr>
              <w:rFonts w:ascii="Times New Roman" w:hAnsi="Times New Roman" w:cs="Times New Roman"/>
              <w:color w:val="000000"/>
              <w:sz w:val="16"/>
              <w:szCs w:val="16"/>
            </w:rPr>
            <w:delText>contractual</w:delText>
          </w:r>
        </w:del>
      </w:ins>
      <w:ins w:id="38" w:author="Plaut, Diane [2]" w:date="2018-10-29T21:25:00Z">
        <w:del w:id="39" w:author="Plaut, Diane" w:date="2018-10-30T20:28:00Z">
          <w:r w:rsidDel="00E0675D">
            <w:rPr>
              <w:rFonts w:ascii="Times New Roman" w:hAnsi="Times New Roman" w:cs="Times New Roman"/>
              <w:color w:val="000000"/>
              <w:sz w:val="16"/>
              <w:szCs w:val="16"/>
            </w:rPr>
            <w:delText xml:space="preserve"> </w:delText>
          </w:r>
        </w:del>
      </w:ins>
      <w:ins w:id="40" w:author="Plaut, Diane [2]" w:date="2018-10-29T21:27:00Z">
        <w:del w:id="41" w:author="Plaut, Diane" w:date="2018-10-30T20:28:00Z">
          <w:r w:rsidDel="00E0675D">
            <w:rPr>
              <w:rFonts w:ascii="Times New Roman" w:hAnsi="Times New Roman" w:cs="Times New Roman"/>
              <w:color w:val="000000"/>
              <w:sz w:val="16"/>
              <w:szCs w:val="16"/>
            </w:rPr>
            <w:delText>accommodations from an administrative and technical standpoint.</w:delText>
          </w:r>
        </w:del>
      </w:ins>
    </w:p>
    <w:p w14:paraId="5AA1B2AB" w14:textId="77777777" w:rsidR="00315833" w:rsidRDefault="00315833" w:rsidP="00315833">
      <w:pPr>
        <w:autoSpaceDE w:val="0"/>
        <w:autoSpaceDN w:val="0"/>
        <w:adjustRightInd w:val="0"/>
        <w:rPr>
          <w:rFonts w:ascii="Times New Roman" w:hAnsi="Times New Roman" w:cs="Times New Roman"/>
          <w:color w:val="000000"/>
          <w:sz w:val="16"/>
          <w:szCs w:val="16"/>
        </w:rPr>
      </w:pPr>
    </w:p>
    <w:p w14:paraId="0A0E3BA7" w14:textId="77777777" w:rsidR="00315833" w:rsidRDefault="00315833" w:rsidP="00315833">
      <w:pPr>
        <w:autoSpaceDE w:val="0"/>
        <w:autoSpaceDN w:val="0"/>
        <w:adjustRightInd w:val="0"/>
        <w:rPr>
          <w:rFonts w:ascii="Times New Roman" w:hAnsi="Times New Roman" w:cs="Times New Roman"/>
          <w:color w:val="000000"/>
          <w:sz w:val="16"/>
          <w:szCs w:val="16"/>
        </w:rPr>
      </w:pPr>
      <w:r>
        <w:rPr>
          <w:rFonts w:ascii="Times New Roman" w:hAnsi="Times New Roman" w:cs="Times New Roman"/>
          <w:color w:val="000000"/>
          <w:sz w:val="16"/>
          <w:szCs w:val="16"/>
        </w:rPr>
        <w:t xml:space="preserve">The Members </w:t>
      </w:r>
      <w:r>
        <w:rPr>
          <w:rFonts w:ascii="Times New Roman" w:hAnsi="Times New Roman" w:cs="Times New Roman"/>
          <w:color w:val="F47E43"/>
          <w:sz w:val="16"/>
          <w:szCs w:val="16"/>
        </w:rPr>
        <w:t xml:space="preserve">opposing </w:t>
      </w:r>
      <w:r>
        <w:rPr>
          <w:rFonts w:ascii="Times New Roman" w:hAnsi="Times New Roman" w:cs="Times New Roman"/>
          <w:color w:val="000000"/>
          <w:sz w:val="16"/>
          <w:szCs w:val="16"/>
        </w:rPr>
        <w:t>requiring differentiation between registrants on a geographic basis</w:t>
      </w:r>
    </w:p>
    <w:p w14:paraId="5F132399" w14:textId="085021CA" w:rsidR="00315833" w:rsidRDefault="00315833" w:rsidP="00315833">
      <w:pPr>
        <w:autoSpaceDE w:val="0"/>
        <w:autoSpaceDN w:val="0"/>
        <w:adjustRightInd w:val="0"/>
        <w:rPr>
          <w:rFonts w:ascii="Times New Roman" w:hAnsi="Times New Roman" w:cs="Times New Roman"/>
          <w:color w:val="000000"/>
          <w:sz w:val="16"/>
          <w:szCs w:val="16"/>
        </w:rPr>
      </w:pPr>
      <w:r>
        <w:rPr>
          <w:rFonts w:ascii="Times New Roman" w:hAnsi="Times New Roman" w:cs="Times New Roman"/>
          <w:color w:val="000000"/>
          <w:sz w:val="16"/>
          <w:szCs w:val="16"/>
        </w:rPr>
        <w:t>noted the following:</w:t>
      </w:r>
    </w:p>
    <w:p w14:paraId="052D09CB" w14:textId="77777777" w:rsidR="00315833" w:rsidRDefault="00315833" w:rsidP="00315833">
      <w:pPr>
        <w:autoSpaceDE w:val="0"/>
        <w:autoSpaceDN w:val="0"/>
        <w:adjustRightInd w:val="0"/>
        <w:rPr>
          <w:rFonts w:ascii="Times New Roman" w:hAnsi="Times New Roman" w:cs="Times New Roman"/>
          <w:color w:val="000000"/>
          <w:sz w:val="16"/>
          <w:szCs w:val="16"/>
        </w:rPr>
      </w:pPr>
    </w:p>
    <w:p w14:paraId="7C498BAE" w14:textId="77777777" w:rsidR="00315833" w:rsidRDefault="00315833" w:rsidP="001F42D0">
      <w:pPr>
        <w:autoSpaceDE w:val="0"/>
        <w:autoSpaceDN w:val="0"/>
        <w:adjustRightInd w:val="0"/>
        <w:outlineLvl w:val="0"/>
        <w:rPr>
          <w:rFonts w:ascii="Times New Roman" w:hAnsi="Times New Roman" w:cs="Times New Roman"/>
          <w:color w:val="000000"/>
          <w:sz w:val="16"/>
          <w:szCs w:val="16"/>
        </w:rPr>
      </w:pPr>
      <w:r>
        <w:rPr>
          <w:rFonts w:ascii="Times New Roman" w:hAnsi="Times New Roman" w:cs="Times New Roman"/>
          <w:color w:val="2C6234"/>
          <w:sz w:val="17"/>
          <w:szCs w:val="17"/>
        </w:rPr>
        <w:t xml:space="preserve">1. </w:t>
      </w:r>
      <w:r>
        <w:rPr>
          <w:rFonts w:ascii="Times New Roman" w:hAnsi="Times New Roman" w:cs="Times New Roman"/>
          <w:color w:val="000000"/>
          <w:sz w:val="16"/>
          <w:szCs w:val="16"/>
        </w:rPr>
        <w:t>The actual location of the registrant is not alone dispositive of whether GDPR applies</w:t>
      </w:r>
    </w:p>
    <w:p w14:paraId="2C809004" w14:textId="77777777" w:rsidR="00315833" w:rsidRDefault="00315833" w:rsidP="00315833">
      <w:pPr>
        <w:autoSpaceDE w:val="0"/>
        <w:autoSpaceDN w:val="0"/>
        <w:adjustRightInd w:val="0"/>
        <w:rPr>
          <w:rFonts w:ascii="Times New Roman" w:hAnsi="Times New Roman" w:cs="Times New Roman"/>
          <w:color w:val="000000"/>
          <w:sz w:val="16"/>
          <w:szCs w:val="16"/>
        </w:rPr>
      </w:pPr>
      <w:r>
        <w:rPr>
          <w:rFonts w:ascii="Times New Roman" w:hAnsi="Times New Roman" w:cs="Times New Roman"/>
          <w:color w:val="000000"/>
          <w:sz w:val="16"/>
          <w:szCs w:val="16"/>
        </w:rPr>
        <w:t>especially because of the widespread industry use of additional processors (e.g.,</w:t>
      </w:r>
    </w:p>
    <w:p w14:paraId="5B21C264" w14:textId="77777777" w:rsidR="00315833" w:rsidRDefault="00315833" w:rsidP="00315833">
      <w:pPr>
        <w:autoSpaceDE w:val="0"/>
        <w:autoSpaceDN w:val="0"/>
        <w:adjustRightInd w:val="0"/>
        <w:rPr>
          <w:rFonts w:ascii="Times New Roman" w:hAnsi="Times New Roman" w:cs="Times New Roman"/>
          <w:color w:val="B6082E"/>
          <w:sz w:val="16"/>
          <w:szCs w:val="16"/>
        </w:rPr>
      </w:pPr>
      <w:r>
        <w:rPr>
          <w:rFonts w:ascii="Times New Roman" w:hAnsi="Times New Roman" w:cs="Times New Roman"/>
          <w:color w:val="000000"/>
          <w:sz w:val="16"/>
          <w:szCs w:val="16"/>
        </w:rPr>
        <w:t xml:space="preserve">backend registry service providers for registry operators and </w:t>
      </w:r>
      <w:r>
        <w:rPr>
          <w:rFonts w:ascii="Times New Roman" w:hAnsi="Times New Roman" w:cs="Times New Roman"/>
          <w:color w:val="B6082E"/>
          <w:sz w:val="16"/>
          <w:szCs w:val="16"/>
        </w:rPr>
        <w:t>backend registrar service</w:t>
      </w:r>
    </w:p>
    <w:p w14:paraId="392B6778" w14:textId="77777777" w:rsidR="00315833" w:rsidRDefault="00315833" w:rsidP="00315833">
      <w:pPr>
        <w:autoSpaceDE w:val="0"/>
        <w:autoSpaceDN w:val="0"/>
        <w:adjustRightInd w:val="0"/>
        <w:rPr>
          <w:rFonts w:ascii="Times New Roman" w:hAnsi="Times New Roman" w:cs="Times New Roman"/>
          <w:color w:val="2C6234"/>
          <w:sz w:val="16"/>
          <w:szCs w:val="16"/>
        </w:rPr>
      </w:pPr>
      <w:r>
        <w:rPr>
          <w:rFonts w:ascii="Times New Roman" w:hAnsi="Times New Roman" w:cs="Times New Roman"/>
          <w:color w:val="B6082E"/>
          <w:sz w:val="16"/>
          <w:szCs w:val="16"/>
        </w:rPr>
        <w:t>providers and resellers</w:t>
      </w:r>
      <w:r>
        <w:rPr>
          <w:rFonts w:ascii="Times New Roman" w:hAnsi="Times New Roman" w:cs="Times New Roman"/>
          <w:color w:val="000000"/>
          <w:sz w:val="16"/>
          <w:szCs w:val="16"/>
        </w:rPr>
        <w:t xml:space="preserve">). </w:t>
      </w:r>
      <w:r>
        <w:rPr>
          <w:rFonts w:ascii="Times New Roman" w:hAnsi="Times New Roman" w:cs="Times New Roman"/>
          <w:color w:val="2C6234"/>
          <w:sz w:val="16"/>
          <w:szCs w:val="16"/>
        </w:rPr>
        <w:t xml:space="preserve">For example, </w:t>
      </w:r>
      <w:r>
        <w:rPr>
          <w:rFonts w:ascii="Times New Roman" w:hAnsi="Times New Roman" w:cs="Times New Roman"/>
          <w:color w:val="B6082E"/>
          <w:sz w:val="16"/>
          <w:szCs w:val="16"/>
        </w:rPr>
        <w:t>i</w:t>
      </w:r>
      <w:r>
        <w:rPr>
          <w:rFonts w:ascii="Times New Roman" w:hAnsi="Times New Roman" w:cs="Times New Roman"/>
          <w:color w:val="2C6234"/>
          <w:sz w:val="16"/>
          <w:szCs w:val="16"/>
        </w:rPr>
        <w:t>f a registry operator that is not subject to GDPR is using</w:t>
      </w:r>
    </w:p>
    <w:p w14:paraId="512D4B12" w14:textId="77777777" w:rsidR="00315833" w:rsidRDefault="00315833" w:rsidP="00315833">
      <w:pPr>
        <w:autoSpaceDE w:val="0"/>
        <w:autoSpaceDN w:val="0"/>
        <w:adjustRightInd w:val="0"/>
        <w:rPr>
          <w:rFonts w:ascii="Times New Roman" w:hAnsi="Times New Roman" w:cs="Times New Roman"/>
          <w:color w:val="2C6234"/>
          <w:sz w:val="16"/>
          <w:szCs w:val="16"/>
        </w:rPr>
      </w:pPr>
      <w:r>
        <w:rPr>
          <w:rFonts w:ascii="Times New Roman" w:hAnsi="Times New Roman" w:cs="Times New Roman"/>
          <w:color w:val="2C6234"/>
          <w:sz w:val="16"/>
          <w:szCs w:val="16"/>
        </w:rPr>
        <w:t>a European registry service provider as a data processor, that registry service provider has to</w:t>
      </w:r>
    </w:p>
    <w:p w14:paraId="51A5E1A2" w14:textId="77777777" w:rsidR="00315833" w:rsidRDefault="00315833" w:rsidP="00315833">
      <w:pPr>
        <w:autoSpaceDE w:val="0"/>
        <w:autoSpaceDN w:val="0"/>
        <w:adjustRightInd w:val="0"/>
        <w:rPr>
          <w:rFonts w:ascii="Times New Roman" w:hAnsi="Times New Roman" w:cs="Times New Roman"/>
          <w:color w:val="2C6234"/>
          <w:sz w:val="16"/>
          <w:szCs w:val="16"/>
        </w:rPr>
      </w:pPr>
      <w:r>
        <w:rPr>
          <w:rFonts w:ascii="Times New Roman" w:hAnsi="Times New Roman" w:cs="Times New Roman"/>
          <w:color w:val="2C6234"/>
          <w:sz w:val="16"/>
          <w:szCs w:val="16"/>
        </w:rPr>
        <w:t>comply with GDPR. If a registrar that is not subject to GDPR has a reseller that is subject to</w:t>
      </w:r>
    </w:p>
    <w:p w14:paraId="63CDD380" w14:textId="77777777" w:rsidR="00315833" w:rsidRDefault="00315833" w:rsidP="00315833">
      <w:pPr>
        <w:autoSpaceDE w:val="0"/>
        <w:autoSpaceDN w:val="0"/>
        <w:adjustRightInd w:val="0"/>
        <w:rPr>
          <w:rFonts w:ascii="Times New Roman" w:hAnsi="Times New Roman" w:cs="Times New Roman"/>
          <w:color w:val="2C6234"/>
          <w:sz w:val="16"/>
          <w:szCs w:val="16"/>
        </w:rPr>
      </w:pPr>
      <w:r>
        <w:rPr>
          <w:rFonts w:ascii="Times New Roman" w:hAnsi="Times New Roman" w:cs="Times New Roman"/>
          <w:color w:val="2C6234"/>
          <w:sz w:val="16"/>
          <w:szCs w:val="16"/>
        </w:rPr>
        <w:t>GDPR, either because it is located in Europe or offers services to European data subjects, that</w:t>
      </w:r>
    </w:p>
    <w:p w14:paraId="6A37B28F" w14:textId="77777777" w:rsidR="00315833" w:rsidRDefault="00315833" w:rsidP="00315833">
      <w:pPr>
        <w:autoSpaceDE w:val="0"/>
        <w:autoSpaceDN w:val="0"/>
        <w:adjustRightInd w:val="0"/>
        <w:rPr>
          <w:rFonts w:ascii="Times New Roman" w:hAnsi="Times New Roman" w:cs="Times New Roman"/>
          <w:color w:val="2C6234"/>
          <w:sz w:val="16"/>
          <w:szCs w:val="16"/>
        </w:rPr>
      </w:pPr>
      <w:r>
        <w:rPr>
          <w:rFonts w:ascii="Times New Roman" w:hAnsi="Times New Roman" w:cs="Times New Roman"/>
          <w:color w:val="2C6234"/>
          <w:sz w:val="16"/>
          <w:szCs w:val="16"/>
        </w:rPr>
        <w:t>registrar would need to comply with GDPR. If a registrar uses another registrar as a service</w:t>
      </w:r>
    </w:p>
    <w:p w14:paraId="75CA08B7" w14:textId="2BDD6832" w:rsidR="00315833" w:rsidRDefault="00315833" w:rsidP="00315833">
      <w:pPr>
        <w:autoSpaceDE w:val="0"/>
        <w:autoSpaceDN w:val="0"/>
        <w:adjustRightInd w:val="0"/>
        <w:rPr>
          <w:rFonts w:ascii="Times New Roman" w:hAnsi="Times New Roman" w:cs="Times New Roman"/>
          <w:color w:val="2C6234"/>
          <w:sz w:val="16"/>
          <w:szCs w:val="16"/>
        </w:rPr>
      </w:pPr>
      <w:r>
        <w:rPr>
          <w:rFonts w:ascii="Times New Roman" w:hAnsi="Times New Roman" w:cs="Times New Roman"/>
          <w:color w:val="2C6234"/>
          <w:sz w:val="16"/>
          <w:szCs w:val="16"/>
        </w:rPr>
        <w:t xml:space="preserve">provider to run the technical operations of its registrar business, the same complexity </w:t>
      </w:r>
      <w:commentRangeStart w:id="42"/>
      <w:r>
        <w:rPr>
          <w:rFonts w:ascii="Times New Roman" w:hAnsi="Times New Roman" w:cs="Times New Roman"/>
          <w:color w:val="2C6234"/>
          <w:sz w:val="16"/>
          <w:szCs w:val="16"/>
        </w:rPr>
        <w:t>exists</w:t>
      </w:r>
      <w:commentRangeEnd w:id="42"/>
      <w:r w:rsidR="001D4175">
        <w:rPr>
          <w:rStyle w:val="CommentReference"/>
        </w:rPr>
        <w:commentReference w:id="42"/>
      </w:r>
      <w:r>
        <w:rPr>
          <w:rFonts w:ascii="Times New Roman" w:hAnsi="Times New Roman" w:cs="Times New Roman"/>
          <w:color w:val="2C6234"/>
          <w:sz w:val="16"/>
          <w:szCs w:val="16"/>
        </w:rPr>
        <w:t>.</w:t>
      </w:r>
    </w:p>
    <w:p w14:paraId="67F30986" w14:textId="77777777" w:rsidR="00315833" w:rsidRDefault="00315833" w:rsidP="00315833">
      <w:pPr>
        <w:autoSpaceDE w:val="0"/>
        <w:autoSpaceDN w:val="0"/>
        <w:adjustRightInd w:val="0"/>
        <w:rPr>
          <w:rFonts w:ascii="Times New Roman" w:hAnsi="Times New Roman" w:cs="Times New Roman"/>
          <w:color w:val="2C6234"/>
          <w:sz w:val="16"/>
          <w:szCs w:val="16"/>
        </w:rPr>
      </w:pPr>
    </w:p>
    <w:p w14:paraId="62BD3C7B" w14:textId="77777777" w:rsidR="00315833" w:rsidRDefault="00315833" w:rsidP="001F42D0">
      <w:pPr>
        <w:autoSpaceDE w:val="0"/>
        <w:autoSpaceDN w:val="0"/>
        <w:adjustRightInd w:val="0"/>
        <w:outlineLvl w:val="0"/>
        <w:rPr>
          <w:rFonts w:ascii="Times New Roman" w:hAnsi="Times New Roman" w:cs="Times New Roman"/>
          <w:color w:val="000000"/>
          <w:sz w:val="16"/>
          <w:szCs w:val="16"/>
        </w:rPr>
      </w:pPr>
      <w:r>
        <w:rPr>
          <w:rFonts w:ascii="Times New Roman" w:hAnsi="Times New Roman" w:cs="Times New Roman"/>
          <w:color w:val="000000"/>
          <w:sz w:val="16"/>
          <w:szCs w:val="16"/>
        </w:rPr>
        <w:t>2. The actual location of the registrant is not alone dispositive of whether GDPR applies</w:t>
      </w:r>
    </w:p>
    <w:p w14:paraId="10C61906" w14:textId="77777777" w:rsidR="00315833" w:rsidRDefault="00315833" w:rsidP="00315833">
      <w:pPr>
        <w:autoSpaceDE w:val="0"/>
        <w:autoSpaceDN w:val="0"/>
        <w:adjustRightInd w:val="0"/>
        <w:rPr>
          <w:rFonts w:ascii="Times New Roman" w:hAnsi="Times New Roman" w:cs="Times New Roman"/>
          <w:color w:val="000000"/>
          <w:sz w:val="16"/>
          <w:szCs w:val="16"/>
        </w:rPr>
      </w:pPr>
      <w:r>
        <w:rPr>
          <w:rFonts w:ascii="Times New Roman" w:hAnsi="Times New Roman" w:cs="Times New Roman"/>
          <w:color w:val="000000"/>
          <w:sz w:val="16"/>
          <w:szCs w:val="16"/>
        </w:rPr>
        <w:t>especially because of the widespread industry use of additional processors (e.g.,</w:t>
      </w:r>
    </w:p>
    <w:p w14:paraId="1ABAA298" w14:textId="77777777" w:rsidR="00315833" w:rsidRDefault="00315833" w:rsidP="00315833">
      <w:pPr>
        <w:autoSpaceDE w:val="0"/>
        <w:autoSpaceDN w:val="0"/>
        <w:adjustRightInd w:val="0"/>
        <w:rPr>
          <w:rFonts w:ascii="Times New Roman" w:hAnsi="Times New Roman" w:cs="Times New Roman"/>
          <w:color w:val="000000"/>
          <w:sz w:val="16"/>
          <w:szCs w:val="16"/>
        </w:rPr>
      </w:pPr>
      <w:r>
        <w:rPr>
          <w:rFonts w:ascii="Times New Roman" w:hAnsi="Times New Roman" w:cs="Times New Roman"/>
          <w:color w:val="000000"/>
          <w:sz w:val="16"/>
          <w:szCs w:val="16"/>
        </w:rPr>
        <w:t>backend registry service providers for registry operators and backend registrar service</w:t>
      </w:r>
    </w:p>
    <w:p w14:paraId="04FC6987" w14:textId="71C13ED5" w:rsidR="00315833" w:rsidRDefault="00315833" w:rsidP="00315833">
      <w:pPr>
        <w:autoSpaceDE w:val="0"/>
        <w:autoSpaceDN w:val="0"/>
        <w:adjustRightInd w:val="0"/>
        <w:rPr>
          <w:rFonts w:ascii="Times New Roman" w:hAnsi="Times New Roman" w:cs="Times New Roman"/>
          <w:color w:val="000000"/>
          <w:sz w:val="16"/>
          <w:szCs w:val="16"/>
        </w:rPr>
      </w:pPr>
      <w:r>
        <w:rPr>
          <w:rFonts w:ascii="Times New Roman" w:hAnsi="Times New Roman" w:cs="Times New Roman"/>
          <w:color w:val="000000"/>
          <w:sz w:val="16"/>
          <w:szCs w:val="16"/>
        </w:rPr>
        <w:t>providers and resellers).</w:t>
      </w:r>
    </w:p>
    <w:p w14:paraId="1D945376" w14:textId="77777777" w:rsidR="00315833" w:rsidRDefault="00315833" w:rsidP="00315833">
      <w:pPr>
        <w:autoSpaceDE w:val="0"/>
        <w:autoSpaceDN w:val="0"/>
        <w:adjustRightInd w:val="0"/>
        <w:rPr>
          <w:rFonts w:ascii="Times New Roman" w:hAnsi="Times New Roman" w:cs="Times New Roman"/>
          <w:color w:val="000000"/>
          <w:sz w:val="16"/>
          <w:szCs w:val="16"/>
        </w:rPr>
      </w:pPr>
    </w:p>
    <w:p w14:paraId="62691E62" w14:textId="77777777" w:rsidR="00315833" w:rsidRDefault="00315833" w:rsidP="001F42D0">
      <w:pPr>
        <w:autoSpaceDE w:val="0"/>
        <w:autoSpaceDN w:val="0"/>
        <w:adjustRightInd w:val="0"/>
        <w:outlineLvl w:val="0"/>
        <w:rPr>
          <w:rFonts w:ascii="Times New Roman" w:hAnsi="Times New Roman" w:cs="Times New Roman"/>
          <w:color w:val="000000"/>
          <w:sz w:val="16"/>
          <w:szCs w:val="16"/>
        </w:rPr>
      </w:pPr>
      <w:r>
        <w:rPr>
          <w:rFonts w:ascii="Times New Roman" w:hAnsi="Times New Roman" w:cs="Times New Roman"/>
          <w:color w:val="000000"/>
          <w:sz w:val="16"/>
          <w:szCs w:val="16"/>
        </w:rPr>
        <w:t>3. Data subjects need to be informed at the time of collection about how their personal data</w:t>
      </w:r>
    </w:p>
    <w:p w14:paraId="75BF743C" w14:textId="77777777" w:rsidR="00315833" w:rsidRDefault="00315833" w:rsidP="00315833">
      <w:pPr>
        <w:autoSpaceDE w:val="0"/>
        <w:autoSpaceDN w:val="0"/>
        <w:adjustRightInd w:val="0"/>
        <w:rPr>
          <w:rFonts w:ascii="Times New Roman" w:hAnsi="Times New Roman" w:cs="Times New Roman"/>
          <w:color w:val="000000"/>
          <w:sz w:val="16"/>
          <w:szCs w:val="16"/>
        </w:rPr>
      </w:pPr>
      <w:r>
        <w:rPr>
          <w:rFonts w:ascii="Times New Roman" w:hAnsi="Times New Roman" w:cs="Times New Roman"/>
          <w:color w:val="000000"/>
          <w:sz w:val="16"/>
          <w:szCs w:val="16"/>
        </w:rPr>
        <w:t>is being processed, i.e., what data is collected, to whom it is transferred, how long it is</w:t>
      </w:r>
    </w:p>
    <w:p w14:paraId="4CDB0B72" w14:textId="77777777" w:rsidR="00315833" w:rsidRDefault="00315833" w:rsidP="00315833">
      <w:pPr>
        <w:autoSpaceDE w:val="0"/>
        <w:autoSpaceDN w:val="0"/>
        <w:adjustRightInd w:val="0"/>
        <w:rPr>
          <w:rFonts w:ascii="Times New Roman" w:hAnsi="Times New Roman" w:cs="Times New Roman"/>
          <w:color w:val="000000"/>
          <w:sz w:val="16"/>
          <w:szCs w:val="16"/>
        </w:rPr>
      </w:pPr>
      <w:r>
        <w:rPr>
          <w:rFonts w:ascii="Times New Roman" w:hAnsi="Times New Roman" w:cs="Times New Roman"/>
          <w:color w:val="000000"/>
          <w:sz w:val="16"/>
          <w:szCs w:val="16"/>
        </w:rPr>
        <w:t xml:space="preserve">stored, </w:t>
      </w:r>
      <w:commentRangeStart w:id="43"/>
      <w:r>
        <w:rPr>
          <w:rFonts w:ascii="Times New Roman" w:hAnsi="Times New Roman" w:cs="Times New Roman"/>
          <w:color w:val="000000"/>
          <w:sz w:val="16"/>
          <w:szCs w:val="16"/>
        </w:rPr>
        <w:t>etc</w:t>
      </w:r>
      <w:commentRangeEnd w:id="43"/>
      <w:r w:rsidR="001D4175">
        <w:rPr>
          <w:rStyle w:val="CommentReference"/>
        </w:rPr>
        <w:commentReference w:id="43"/>
      </w:r>
      <w:r>
        <w:rPr>
          <w:rFonts w:ascii="Times New Roman" w:hAnsi="Times New Roman" w:cs="Times New Roman"/>
          <w:color w:val="000000"/>
          <w:sz w:val="16"/>
          <w:szCs w:val="16"/>
        </w:rPr>
        <w:t>. Not having a common approach for all registrants could lead to two classes</w:t>
      </w:r>
    </w:p>
    <w:p w14:paraId="4F3E3ED2" w14:textId="77777777" w:rsidR="00315833" w:rsidRDefault="00315833" w:rsidP="00315833">
      <w:pPr>
        <w:autoSpaceDE w:val="0"/>
        <w:autoSpaceDN w:val="0"/>
        <w:adjustRightInd w:val="0"/>
        <w:rPr>
          <w:rFonts w:ascii="Times New Roman" w:hAnsi="Times New Roman" w:cs="Times New Roman"/>
          <w:color w:val="000000"/>
          <w:sz w:val="16"/>
          <w:szCs w:val="16"/>
        </w:rPr>
      </w:pPr>
      <w:r>
        <w:rPr>
          <w:rFonts w:ascii="Times New Roman" w:hAnsi="Times New Roman" w:cs="Times New Roman"/>
          <w:color w:val="000000"/>
          <w:sz w:val="16"/>
          <w:szCs w:val="16"/>
        </w:rPr>
        <w:t xml:space="preserve">of registrants, which may result in competitive advantages to certain registrars/registries </w:t>
      </w:r>
    </w:p>
    <w:p w14:paraId="15D8020E" w14:textId="12CFF6DD" w:rsidR="00315833" w:rsidRDefault="00315833" w:rsidP="00315833">
      <w:pPr>
        <w:autoSpaceDE w:val="0"/>
        <w:autoSpaceDN w:val="0"/>
        <w:adjustRightInd w:val="0"/>
        <w:rPr>
          <w:rFonts w:ascii="Times New Roman" w:hAnsi="Times New Roman" w:cs="Times New Roman"/>
          <w:color w:val="000000"/>
          <w:sz w:val="16"/>
          <w:szCs w:val="16"/>
        </w:rPr>
      </w:pPr>
      <w:r>
        <w:rPr>
          <w:rFonts w:ascii="Times New Roman" w:hAnsi="Times New Roman" w:cs="Times New Roman"/>
          <w:color w:val="000000"/>
          <w:sz w:val="16"/>
          <w:szCs w:val="16"/>
        </w:rPr>
        <w:t>(due to their establishment in jurisdictions with privacy protection), fragmentation in the</w:t>
      </w:r>
    </w:p>
    <w:p w14:paraId="1AD37E66" w14:textId="5E52A6DD" w:rsidR="00315833" w:rsidRDefault="00315833" w:rsidP="00315833">
      <w:pPr>
        <w:autoSpaceDE w:val="0"/>
        <w:autoSpaceDN w:val="0"/>
        <w:adjustRightInd w:val="0"/>
        <w:rPr>
          <w:rFonts w:ascii="Times New Roman" w:hAnsi="Times New Roman" w:cs="Times New Roman"/>
          <w:color w:val="000000"/>
          <w:sz w:val="16"/>
          <w:szCs w:val="16"/>
        </w:rPr>
      </w:pPr>
      <w:r>
        <w:rPr>
          <w:rFonts w:ascii="Times New Roman" w:hAnsi="Times New Roman" w:cs="Times New Roman"/>
          <w:color w:val="000000"/>
          <w:sz w:val="16"/>
          <w:szCs w:val="16"/>
        </w:rPr>
        <w:t xml:space="preserve">marketplace and interoperability </w:t>
      </w:r>
      <w:commentRangeStart w:id="44"/>
      <w:r>
        <w:rPr>
          <w:rFonts w:ascii="Times New Roman" w:hAnsi="Times New Roman" w:cs="Times New Roman"/>
          <w:color w:val="000000"/>
          <w:sz w:val="16"/>
          <w:szCs w:val="16"/>
        </w:rPr>
        <w:t>issues</w:t>
      </w:r>
      <w:commentRangeEnd w:id="44"/>
      <w:r w:rsidR="001D4175">
        <w:rPr>
          <w:rStyle w:val="CommentReference"/>
        </w:rPr>
        <w:commentReference w:id="44"/>
      </w:r>
      <w:r>
        <w:rPr>
          <w:rFonts w:ascii="Times New Roman" w:hAnsi="Times New Roman" w:cs="Times New Roman"/>
          <w:color w:val="000000"/>
          <w:sz w:val="16"/>
          <w:szCs w:val="16"/>
        </w:rPr>
        <w:t>.</w:t>
      </w:r>
    </w:p>
    <w:p w14:paraId="23D853B0" w14:textId="77777777" w:rsidR="00315833" w:rsidRDefault="00315833" w:rsidP="00315833">
      <w:pPr>
        <w:autoSpaceDE w:val="0"/>
        <w:autoSpaceDN w:val="0"/>
        <w:adjustRightInd w:val="0"/>
        <w:rPr>
          <w:rFonts w:ascii="Times New Roman" w:hAnsi="Times New Roman" w:cs="Times New Roman"/>
          <w:color w:val="000000"/>
          <w:sz w:val="16"/>
          <w:szCs w:val="16"/>
        </w:rPr>
      </w:pPr>
    </w:p>
    <w:p w14:paraId="3EA4C215" w14:textId="77777777" w:rsidR="00315833" w:rsidRDefault="00315833" w:rsidP="001F42D0">
      <w:pPr>
        <w:autoSpaceDE w:val="0"/>
        <w:autoSpaceDN w:val="0"/>
        <w:adjustRightInd w:val="0"/>
        <w:outlineLvl w:val="0"/>
        <w:rPr>
          <w:rFonts w:ascii="Times New Roman" w:hAnsi="Times New Roman" w:cs="Times New Roman"/>
          <w:color w:val="F47E43"/>
          <w:sz w:val="16"/>
          <w:szCs w:val="16"/>
        </w:rPr>
      </w:pPr>
      <w:r>
        <w:rPr>
          <w:rFonts w:ascii="Times New Roman" w:hAnsi="Times New Roman" w:cs="Times New Roman"/>
          <w:color w:val="F47E43"/>
          <w:sz w:val="16"/>
          <w:szCs w:val="16"/>
        </w:rPr>
        <w:t>4. It is often difficult to identify a registrant’s applicable jurisdiction with sufficient certainty to</w:t>
      </w:r>
    </w:p>
    <w:p w14:paraId="51B66DDA" w14:textId="77777777" w:rsidR="00315833" w:rsidRDefault="00315833" w:rsidP="00315833">
      <w:pPr>
        <w:autoSpaceDE w:val="0"/>
        <w:autoSpaceDN w:val="0"/>
        <w:adjustRightInd w:val="0"/>
        <w:rPr>
          <w:rFonts w:ascii="Times New Roman" w:hAnsi="Times New Roman" w:cs="Times New Roman"/>
          <w:color w:val="F47E43"/>
          <w:sz w:val="16"/>
          <w:szCs w:val="16"/>
        </w:rPr>
      </w:pPr>
      <w:r>
        <w:rPr>
          <w:rFonts w:ascii="Times New Roman" w:hAnsi="Times New Roman" w:cs="Times New Roman"/>
          <w:color w:val="F47E43"/>
          <w:sz w:val="16"/>
          <w:szCs w:val="16"/>
        </w:rPr>
        <w:t>apply appropriate data protection rules. A differentiated treatment based on geographic</w:t>
      </w:r>
    </w:p>
    <w:p w14:paraId="5EA1364F" w14:textId="77777777" w:rsidR="00315833" w:rsidRDefault="00315833" w:rsidP="00315833">
      <w:pPr>
        <w:autoSpaceDE w:val="0"/>
        <w:autoSpaceDN w:val="0"/>
        <w:adjustRightInd w:val="0"/>
        <w:rPr>
          <w:rFonts w:ascii="Times New Roman" w:hAnsi="Times New Roman" w:cs="Times New Roman"/>
          <w:color w:val="F47E43"/>
          <w:sz w:val="16"/>
          <w:szCs w:val="16"/>
        </w:rPr>
      </w:pPr>
      <w:r>
        <w:rPr>
          <w:rFonts w:ascii="Times New Roman" w:hAnsi="Times New Roman" w:cs="Times New Roman"/>
          <w:color w:val="F47E43"/>
          <w:sz w:val="16"/>
          <w:szCs w:val="16"/>
        </w:rPr>
        <w:t>location has a high likelihood of an adverse effect on the data subject’s data privacy</w:t>
      </w:r>
    </w:p>
    <w:p w14:paraId="69AD670A" w14:textId="3D0F53E4" w:rsidR="00315833" w:rsidRDefault="00315833" w:rsidP="00315833">
      <w:pPr>
        <w:autoSpaceDE w:val="0"/>
        <w:autoSpaceDN w:val="0"/>
        <w:adjustRightInd w:val="0"/>
        <w:rPr>
          <w:rFonts w:ascii="Times New Roman" w:hAnsi="Times New Roman" w:cs="Times New Roman"/>
          <w:color w:val="F47E43"/>
          <w:sz w:val="16"/>
          <w:szCs w:val="16"/>
        </w:rPr>
      </w:pPr>
      <w:r>
        <w:rPr>
          <w:rFonts w:ascii="Times New Roman" w:hAnsi="Times New Roman" w:cs="Times New Roman"/>
          <w:color w:val="F47E43"/>
          <w:sz w:val="16"/>
          <w:szCs w:val="16"/>
        </w:rPr>
        <w:t>rights through publication.</w:t>
      </w:r>
    </w:p>
    <w:p w14:paraId="10121A36" w14:textId="77777777" w:rsidR="00315833" w:rsidRDefault="00315833" w:rsidP="00315833">
      <w:pPr>
        <w:autoSpaceDE w:val="0"/>
        <w:autoSpaceDN w:val="0"/>
        <w:adjustRightInd w:val="0"/>
        <w:rPr>
          <w:rFonts w:ascii="Times New Roman" w:hAnsi="Times New Roman" w:cs="Times New Roman"/>
          <w:color w:val="F47E43"/>
          <w:sz w:val="16"/>
          <w:szCs w:val="16"/>
        </w:rPr>
      </w:pPr>
    </w:p>
    <w:p w14:paraId="3C56CB84" w14:textId="77777777" w:rsidR="00315833" w:rsidRDefault="00315833" w:rsidP="001F42D0">
      <w:pPr>
        <w:autoSpaceDE w:val="0"/>
        <w:autoSpaceDN w:val="0"/>
        <w:adjustRightInd w:val="0"/>
        <w:outlineLvl w:val="0"/>
        <w:rPr>
          <w:rFonts w:ascii="Times New Roman" w:hAnsi="Times New Roman" w:cs="Times New Roman"/>
          <w:color w:val="F47E43"/>
          <w:sz w:val="16"/>
          <w:szCs w:val="16"/>
        </w:rPr>
      </w:pPr>
      <w:r>
        <w:rPr>
          <w:rFonts w:ascii="Times New Roman" w:hAnsi="Times New Roman" w:cs="Times New Roman"/>
          <w:color w:val="F47E43"/>
          <w:sz w:val="16"/>
          <w:szCs w:val="16"/>
        </w:rPr>
        <w:t xml:space="preserve">5. </w:t>
      </w:r>
      <w:r>
        <w:rPr>
          <w:rFonts w:ascii="Times New Roman" w:hAnsi="Times New Roman" w:cs="Times New Roman"/>
          <w:color w:val="000000"/>
          <w:sz w:val="16"/>
          <w:szCs w:val="16"/>
        </w:rPr>
        <w:t xml:space="preserve">There are significant liability implications for Contracted Parties if they are incorrect </w:t>
      </w:r>
      <w:r>
        <w:rPr>
          <w:rFonts w:ascii="Times New Roman" w:hAnsi="Times New Roman" w:cs="Times New Roman"/>
          <w:color w:val="F47E43"/>
          <w:sz w:val="16"/>
          <w:szCs w:val="16"/>
        </w:rPr>
        <w:t>in</w:t>
      </w:r>
    </w:p>
    <w:p w14:paraId="68CA5B78" w14:textId="77777777" w:rsidR="00315833" w:rsidRDefault="00315833" w:rsidP="00315833">
      <w:pPr>
        <w:autoSpaceDE w:val="0"/>
        <w:autoSpaceDN w:val="0"/>
        <w:adjustRightInd w:val="0"/>
        <w:rPr>
          <w:rFonts w:ascii="Times New Roman" w:hAnsi="Times New Roman" w:cs="Times New Roman"/>
          <w:color w:val="F47E43"/>
          <w:sz w:val="16"/>
          <w:szCs w:val="16"/>
        </w:rPr>
      </w:pPr>
      <w:r>
        <w:rPr>
          <w:rFonts w:ascii="Times New Roman" w:hAnsi="Times New Roman" w:cs="Times New Roman"/>
          <w:color w:val="F47E43"/>
          <w:sz w:val="16"/>
          <w:szCs w:val="16"/>
        </w:rPr>
        <w:t>applying the appropriate data protection rules. Contracted parties should be free to</w:t>
      </w:r>
    </w:p>
    <w:p w14:paraId="3624069A" w14:textId="77777777" w:rsidR="00315833" w:rsidRDefault="00315833" w:rsidP="00315833">
      <w:pPr>
        <w:autoSpaceDE w:val="0"/>
        <w:autoSpaceDN w:val="0"/>
        <w:adjustRightInd w:val="0"/>
        <w:rPr>
          <w:rFonts w:ascii="Times New Roman" w:hAnsi="Times New Roman" w:cs="Times New Roman"/>
          <w:color w:val="F47E43"/>
          <w:sz w:val="16"/>
          <w:szCs w:val="16"/>
        </w:rPr>
      </w:pPr>
      <w:r>
        <w:rPr>
          <w:rFonts w:ascii="Times New Roman" w:hAnsi="Times New Roman" w:cs="Times New Roman"/>
          <w:color w:val="F47E43"/>
          <w:sz w:val="16"/>
          <w:szCs w:val="16"/>
        </w:rPr>
        <w:t>choose whether or not to take that risk as a business decision rather than a contractual</w:t>
      </w:r>
    </w:p>
    <w:p w14:paraId="1F1E0D07" w14:textId="17393E0F" w:rsidR="00315833" w:rsidRDefault="00315833" w:rsidP="00315833">
      <w:pPr>
        <w:autoSpaceDE w:val="0"/>
        <w:autoSpaceDN w:val="0"/>
        <w:adjustRightInd w:val="0"/>
        <w:rPr>
          <w:rFonts w:ascii="Times New Roman" w:hAnsi="Times New Roman" w:cs="Times New Roman"/>
          <w:color w:val="F47E43"/>
          <w:sz w:val="16"/>
          <w:szCs w:val="16"/>
        </w:rPr>
      </w:pPr>
      <w:commentRangeStart w:id="45"/>
      <w:r>
        <w:rPr>
          <w:rFonts w:ascii="Times New Roman" w:hAnsi="Times New Roman" w:cs="Times New Roman"/>
          <w:color w:val="F47E43"/>
          <w:sz w:val="16"/>
          <w:szCs w:val="16"/>
        </w:rPr>
        <w:t>requirement</w:t>
      </w:r>
      <w:commentRangeEnd w:id="45"/>
      <w:r w:rsidR="001D4175">
        <w:rPr>
          <w:rStyle w:val="CommentReference"/>
        </w:rPr>
        <w:commentReference w:id="45"/>
      </w:r>
      <w:r>
        <w:rPr>
          <w:rFonts w:ascii="Times New Roman" w:hAnsi="Times New Roman" w:cs="Times New Roman"/>
          <w:color w:val="F47E43"/>
          <w:sz w:val="16"/>
          <w:szCs w:val="16"/>
        </w:rPr>
        <w:t>.”</w:t>
      </w:r>
      <w:ins w:id="46" w:author="Plaut, Diane [2]" w:date="2018-10-29T21:37:00Z">
        <w:r w:rsidR="001D4175">
          <w:rPr>
            <w:rFonts w:ascii="Times New Roman" w:hAnsi="Times New Roman" w:cs="Times New Roman"/>
            <w:color w:val="F47E43"/>
            <w:sz w:val="16"/>
            <w:szCs w:val="16"/>
          </w:rPr>
          <w:t xml:space="preserve"> </w:t>
        </w:r>
      </w:ins>
    </w:p>
    <w:p w14:paraId="6BD4B49C" w14:textId="77777777" w:rsidR="00315833" w:rsidRDefault="00315833" w:rsidP="00315833">
      <w:pPr>
        <w:autoSpaceDE w:val="0"/>
        <w:autoSpaceDN w:val="0"/>
        <w:adjustRightInd w:val="0"/>
        <w:rPr>
          <w:rFonts w:ascii="Times New Roman" w:hAnsi="Times New Roman" w:cs="Times New Roman"/>
          <w:color w:val="F47E43"/>
          <w:sz w:val="16"/>
          <w:szCs w:val="16"/>
        </w:rPr>
      </w:pPr>
    </w:p>
    <w:p w14:paraId="5EE6792B" w14:textId="77777777" w:rsidR="00315833" w:rsidRDefault="00315833" w:rsidP="001F42D0">
      <w:pPr>
        <w:autoSpaceDE w:val="0"/>
        <w:autoSpaceDN w:val="0"/>
        <w:adjustRightInd w:val="0"/>
        <w:outlineLvl w:val="0"/>
        <w:rPr>
          <w:rFonts w:ascii="Times New Roman" w:hAnsi="Times New Roman" w:cs="Times New Roman"/>
          <w:color w:val="000000"/>
          <w:sz w:val="16"/>
          <w:szCs w:val="16"/>
        </w:rPr>
      </w:pPr>
      <w:r>
        <w:rPr>
          <w:rFonts w:ascii="Times New Roman" w:hAnsi="Times New Roman" w:cs="Times New Roman"/>
          <w:color w:val="F47E43"/>
          <w:sz w:val="16"/>
          <w:szCs w:val="16"/>
        </w:rPr>
        <w:t xml:space="preserve">6. </w:t>
      </w:r>
      <w:r>
        <w:rPr>
          <w:rFonts w:ascii="Times New Roman" w:hAnsi="Times New Roman" w:cs="Times New Roman"/>
          <w:color w:val="000000"/>
          <w:sz w:val="16"/>
          <w:szCs w:val="16"/>
        </w:rPr>
        <w:t>Any consensus policy needs to be commercially reasonable and implementable, and in</w:t>
      </w:r>
    </w:p>
    <w:p w14:paraId="4AC3463B" w14:textId="77777777" w:rsidR="00315833" w:rsidRDefault="00315833" w:rsidP="00315833">
      <w:pPr>
        <w:autoSpaceDE w:val="0"/>
        <w:autoSpaceDN w:val="0"/>
        <w:adjustRightInd w:val="0"/>
        <w:rPr>
          <w:rFonts w:ascii="Times New Roman" w:hAnsi="Times New Roman" w:cs="Times New Roman"/>
          <w:color w:val="000000"/>
          <w:sz w:val="16"/>
          <w:szCs w:val="16"/>
        </w:rPr>
      </w:pPr>
      <w:r>
        <w:rPr>
          <w:rFonts w:ascii="Times New Roman" w:hAnsi="Times New Roman" w:cs="Times New Roman"/>
          <w:color w:val="000000"/>
          <w:sz w:val="16"/>
          <w:szCs w:val="16"/>
        </w:rPr>
        <w:t>the current market place, differentiation based on geographic location will be difficult to</w:t>
      </w:r>
    </w:p>
    <w:p w14:paraId="406A1695" w14:textId="77777777" w:rsidR="00315833" w:rsidRDefault="00315833" w:rsidP="00315833">
      <w:pPr>
        <w:autoSpaceDE w:val="0"/>
        <w:autoSpaceDN w:val="0"/>
        <w:adjustRightInd w:val="0"/>
        <w:rPr>
          <w:rFonts w:ascii="Times New Roman" w:hAnsi="Times New Roman" w:cs="Times New Roman"/>
          <w:color w:val="F47E43"/>
          <w:sz w:val="16"/>
          <w:szCs w:val="16"/>
        </w:rPr>
      </w:pPr>
      <w:r>
        <w:rPr>
          <w:rFonts w:ascii="Times New Roman" w:hAnsi="Times New Roman" w:cs="Times New Roman"/>
          <w:color w:val="000000"/>
          <w:sz w:val="16"/>
          <w:szCs w:val="16"/>
        </w:rPr>
        <w:t>scale</w:t>
      </w:r>
      <w:r>
        <w:rPr>
          <w:rFonts w:ascii="Times New Roman" w:hAnsi="Times New Roman" w:cs="Times New Roman"/>
          <w:color w:val="F47E43"/>
          <w:sz w:val="16"/>
          <w:szCs w:val="16"/>
        </w:rPr>
        <w:t>, costly, and, accordingly, neither commercially reasonable nor implementable.</w:t>
      </w:r>
    </w:p>
    <w:p w14:paraId="37DA8D5F" w14:textId="64F538BA" w:rsidR="00315833" w:rsidRDefault="00315833" w:rsidP="00315833">
      <w:pPr>
        <w:autoSpaceDE w:val="0"/>
        <w:autoSpaceDN w:val="0"/>
        <w:adjustRightInd w:val="0"/>
        <w:rPr>
          <w:ins w:id="47" w:author="Plaut, Diane" w:date="2018-10-30T20:27:00Z"/>
          <w:rFonts w:ascii="Times New Roman" w:hAnsi="Times New Roman" w:cs="Times New Roman"/>
          <w:color w:val="000000"/>
          <w:sz w:val="16"/>
          <w:szCs w:val="16"/>
        </w:rPr>
      </w:pPr>
    </w:p>
    <w:p w14:paraId="2E8E1AED" w14:textId="6EAB4FDB" w:rsidR="00E0675D" w:rsidRDefault="00E0675D" w:rsidP="00315833">
      <w:pPr>
        <w:autoSpaceDE w:val="0"/>
        <w:autoSpaceDN w:val="0"/>
        <w:adjustRightInd w:val="0"/>
        <w:rPr>
          <w:ins w:id="48" w:author="Plaut, Diane" w:date="2018-10-30T20:30:00Z"/>
          <w:rFonts w:ascii="Times New Roman" w:hAnsi="Times New Roman" w:cs="Times New Roman"/>
          <w:color w:val="000000"/>
          <w:sz w:val="16"/>
          <w:szCs w:val="16"/>
        </w:rPr>
      </w:pPr>
    </w:p>
    <w:p w14:paraId="3D237D32" w14:textId="1586ABBA" w:rsidR="00E0675D" w:rsidRDefault="00E0675D" w:rsidP="00315833">
      <w:pPr>
        <w:autoSpaceDE w:val="0"/>
        <w:autoSpaceDN w:val="0"/>
        <w:adjustRightInd w:val="0"/>
        <w:rPr>
          <w:ins w:id="49" w:author="Plaut, Diane" w:date="2018-10-30T20:30:00Z"/>
          <w:rFonts w:ascii="Times New Roman" w:hAnsi="Times New Roman" w:cs="Times New Roman"/>
          <w:color w:val="000000"/>
          <w:sz w:val="16"/>
          <w:szCs w:val="16"/>
        </w:rPr>
      </w:pPr>
    </w:p>
    <w:p w14:paraId="6A76B9C3" w14:textId="77777777" w:rsidR="00E0675D" w:rsidRDefault="00E0675D" w:rsidP="00315833">
      <w:pPr>
        <w:autoSpaceDE w:val="0"/>
        <w:autoSpaceDN w:val="0"/>
        <w:adjustRightInd w:val="0"/>
        <w:rPr>
          <w:ins w:id="50" w:author="Plaut, Diane" w:date="2018-10-30T20:27:00Z"/>
          <w:rFonts w:ascii="Times New Roman" w:hAnsi="Times New Roman" w:cs="Times New Roman"/>
          <w:color w:val="000000"/>
          <w:sz w:val="16"/>
          <w:szCs w:val="16"/>
        </w:rPr>
      </w:pPr>
    </w:p>
    <w:p w14:paraId="0580456F" w14:textId="77777777" w:rsidR="00E0675D" w:rsidRDefault="00E0675D" w:rsidP="00315833">
      <w:pPr>
        <w:autoSpaceDE w:val="0"/>
        <w:autoSpaceDN w:val="0"/>
        <w:adjustRightInd w:val="0"/>
        <w:rPr>
          <w:rFonts w:ascii="Times New Roman" w:hAnsi="Times New Roman" w:cs="Times New Roman"/>
          <w:color w:val="000000"/>
          <w:sz w:val="16"/>
          <w:szCs w:val="16"/>
        </w:rPr>
      </w:pPr>
    </w:p>
    <w:p w14:paraId="40F1211B" w14:textId="5D58EF20" w:rsidR="00315833" w:rsidRDefault="00315833" w:rsidP="00315833">
      <w:pPr>
        <w:autoSpaceDE w:val="0"/>
        <w:autoSpaceDN w:val="0"/>
        <w:adjustRightInd w:val="0"/>
        <w:rPr>
          <w:rFonts w:ascii="Times New Roman" w:hAnsi="Times New Roman" w:cs="Times New Roman"/>
          <w:color w:val="000000"/>
          <w:sz w:val="16"/>
          <w:szCs w:val="16"/>
        </w:rPr>
      </w:pPr>
      <w:r>
        <w:rPr>
          <w:rFonts w:ascii="Times New Roman" w:hAnsi="Times New Roman" w:cs="Times New Roman"/>
          <w:color w:val="000000"/>
          <w:sz w:val="16"/>
          <w:szCs w:val="16"/>
        </w:rPr>
        <w:lastRenderedPageBreak/>
        <w:t>Charter question h2) Is there a legal basis for Contracted Parties to differentiate b/w</w:t>
      </w:r>
    </w:p>
    <w:p w14:paraId="7D8FCD84" w14:textId="2B6B42B3" w:rsidR="00315833" w:rsidRDefault="00315833" w:rsidP="00315833">
      <w:pPr>
        <w:autoSpaceDE w:val="0"/>
        <w:autoSpaceDN w:val="0"/>
        <w:adjustRightInd w:val="0"/>
        <w:rPr>
          <w:rFonts w:ascii="Times New Roman" w:hAnsi="Times New Roman" w:cs="Times New Roman"/>
          <w:color w:val="000000"/>
          <w:sz w:val="16"/>
          <w:szCs w:val="16"/>
        </w:rPr>
      </w:pPr>
      <w:r>
        <w:rPr>
          <w:rFonts w:ascii="Times New Roman" w:hAnsi="Times New Roman" w:cs="Times New Roman"/>
          <w:color w:val="000000"/>
          <w:sz w:val="16"/>
          <w:szCs w:val="16"/>
        </w:rPr>
        <w:t>registrants on a geographic basis?</w:t>
      </w:r>
    </w:p>
    <w:p w14:paraId="4CEA8E11" w14:textId="77777777" w:rsidR="00315833" w:rsidRDefault="00315833" w:rsidP="00315833">
      <w:pPr>
        <w:autoSpaceDE w:val="0"/>
        <w:autoSpaceDN w:val="0"/>
        <w:adjustRightInd w:val="0"/>
        <w:rPr>
          <w:rFonts w:ascii="Times New Roman" w:hAnsi="Times New Roman" w:cs="Times New Roman"/>
          <w:color w:val="000000"/>
          <w:sz w:val="16"/>
          <w:szCs w:val="16"/>
        </w:rPr>
      </w:pPr>
    </w:p>
    <w:p w14:paraId="10CC3073" w14:textId="77777777" w:rsidR="00315833" w:rsidRDefault="00315833" w:rsidP="00315833">
      <w:pPr>
        <w:autoSpaceDE w:val="0"/>
        <w:autoSpaceDN w:val="0"/>
        <w:adjustRightInd w:val="0"/>
        <w:rPr>
          <w:rFonts w:ascii="Times New Roman" w:hAnsi="Times New Roman" w:cs="Times New Roman"/>
          <w:color w:val="000000"/>
          <w:sz w:val="16"/>
          <w:szCs w:val="16"/>
        </w:rPr>
      </w:pPr>
      <w:r>
        <w:rPr>
          <w:rFonts w:ascii="Times New Roman" w:hAnsi="Times New Roman" w:cs="Times New Roman"/>
          <w:color w:val="000000"/>
          <w:sz w:val="16"/>
          <w:szCs w:val="16"/>
        </w:rPr>
        <w:t>Yes, there is a legal basis for contracted parties to differentiate b/w registrants on a geographic</w:t>
      </w:r>
    </w:p>
    <w:p w14:paraId="046B6A0C" w14:textId="77777777" w:rsidR="00315833" w:rsidRDefault="00315833" w:rsidP="00315833">
      <w:pPr>
        <w:autoSpaceDE w:val="0"/>
        <w:autoSpaceDN w:val="0"/>
        <w:adjustRightInd w:val="0"/>
        <w:rPr>
          <w:rFonts w:ascii="Times New Roman" w:hAnsi="Times New Roman" w:cs="Times New Roman"/>
          <w:color w:val="000000"/>
          <w:sz w:val="16"/>
          <w:szCs w:val="16"/>
        </w:rPr>
      </w:pPr>
      <w:r>
        <w:rPr>
          <w:rFonts w:ascii="Times New Roman" w:hAnsi="Times New Roman" w:cs="Times New Roman"/>
          <w:color w:val="000000"/>
          <w:sz w:val="16"/>
          <w:szCs w:val="16"/>
        </w:rPr>
        <w:t>basis. However, the location of the registrant alone is not a dispositive indicator if the GDPR</w:t>
      </w:r>
    </w:p>
    <w:p w14:paraId="27CFFFAA" w14:textId="77777777" w:rsidR="00315833" w:rsidRDefault="00315833" w:rsidP="00315833">
      <w:pPr>
        <w:autoSpaceDE w:val="0"/>
        <w:autoSpaceDN w:val="0"/>
        <w:adjustRightInd w:val="0"/>
        <w:rPr>
          <w:rFonts w:ascii="Times New Roman" w:hAnsi="Times New Roman" w:cs="Times New Roman"/>
          <w:color w:val="000000"/>
          <w:sz w:val="16"/>
          <w:szCs w:val="16"/>
        </w:rPr>
      </w:pPr>
      <w:r>
        <w:rPr>
          <w:rFonts w:ascii="Times New Roman" w:hAnsi="Times New Roman" w:cs="Times New Roman"/>
          <w:color w:val="000000"/>
          <w:sz w:val="16"/>
          <w:szCs w:val="16"/>
        </w:rPr>
        <w:t>applies. If the controller or any processor is within the EU, the GDPR will also apply.</w:t>
      </w:r>
    </w:p>
    <w:p w14:paraId="718FE429" w14:textId="3869494C" w:rsidR="00315833" w:rsidRDefault="00315833" w:rsidP="00315833">
      <w:pPr>
        <w:autoSpaceDE w:val="0"/>
        <w:autoSpaceDN w:val="0"/>
        <w:adjustRightInd w:val="0"/>
        <w:rPr>
          <w:rFonts w:ascii="Times New Roman" w:hAnsi="Times New Roman" w:cs="Times New Roman"/>
          <w:color w:val="000000"/>
          <w:sz w:val="16"/>
          <w:szCs w:val="16"/>
        </w:rPr>
      </w:pPr>
      <w:r>
        <w:rPr>
          <w:rFonts w:ascii="Times New Roman" w:hAnsi="Times New Roman" w:cs="Times New Roman"/>
          <w:color w:val="000000"/>
          <w:sz w:val="16"/>
          <w:szCs w:val="16"/>
        </w:rPr>
        <w:t xml:space="preserve">Members of the BC </w:t>
      </w:r>
      <w:ins w:id="51" w:author="Plaut, Diane" w:date="2018-10-30T20:18:00Z">
        <w:r w:rsidR="00466748">
          <w:rPr>
            <w:rFonts w:ascii="Times New Roman" w:hAnsi="Times New Roman" w:cs="Times New Roman"/>
            <w:color w:val="000000"/>
            <w:sz w:val="16"/>
            <w:szCs w:val="16"/>
          </w:rPr>
          <w:t>and IPC</w:t>
        </w:r>
      </w:ins>
      <w:del w:id="52" w:author="Plaut, Diane" w:date="2018-10-30T20:18:00Z">
        <w:r w:rsidDel="00466748">
          <w:rPr>
            <w:rFonts w:ascii="Times New Roman" w:hAnsi="Times New Roman" w:cs="Times New Roman"/>
            <w:color w:val="000000"/>
            <w:sz w:val="16"/>
            <w:szCs w:val="16"/>
          </w:rPr>
          <w:delText>[add others as appropriate]</w:delText>
        </w:r>
      </w:del>
      <w:r>
        <w:rPr>
          <w:rFonts w:ascii="Times New Roman" w:hAnsi="Times New Roman" w:cs="Times New Roman"/>
          <w:color w:val="000000"/>
          <w:sz w:val="16"/>
          <w:szCs w:val="16"/>
        </w:rPr>
        <w:t xml:space="preserve"> have requested ICANN, in conjunction with</w:t>
      </w:r>
    </w:p>
    <w:p w14:paraId="3830FD12" w14:textId="77777777" w:rsidR="00315833" w:rsidRDefault="00315833" w:rsidP="00315833">
      <w:pPr>
        <w:autoSpaceDE w:val="0"/>
        <w:autoSpaceDN w:val="0"/>
        <w:adjustRightInd w:val="0"/>
        <w:rPr>
          <w:rFonts w:ascii="Times New Roman" w:hAnsi="Times New Roman" w:cs="Times New Roman"/>
          <w:color w:val="000000"/>
          <w:sz w:val="16"/>
          <w:szCs w:val="16"/>
        </w:rPr>
      </w:pPr>
      <w:r>
        <w:rPr>
          <w:rFonts w:ascii="Times New Roman" w:hAnsi="Times New Roman" w:cs="Times New Roman"/>
          <w:color w:val="000000"/>
          <w:sz w:val="16"/>
          <w:szCs w:val="16"/>
        </w:rPr>
        <w:t>interested community members, explore the feasibility of a mechanism allowing geographic</w:t>
      </w:r>
    </w:p>
    <w:p w14:paraId="15B2FFD8" w14:textId="3E79E28E" w:rsidR="00E0675D" w:rsidRPr="00E0675D" w:rsidRDefault="00315833" w:rsidP="00E0675D">
      <w:pPr>
        <w:rPr>
          <w:ins w:id="53" w:author="Plaut, Diane" w:date="2018-10-30T20:25:00Z"/>
          <w:rFonts w:ascii="Times New Roman" w:eastAsia="Times New Roman" w:hAnsi="Times New Roman" w:cs="Times New Roman"/>
          <w:color w:val="000000"/>
          <w:sz w:val="16"/>
          <w:szCs w:val="16"/>
          <w:rPrChange w:id="54" w:author="Plaut, Diane" w:date="2018-10-30T20:26:00Z">
            <w:rPr>
              <w:ins w:id="55" w:author="Plaut, Diane" w:date="2018-10-30T20:25:00Z"/>
              <w:rFonts w:ascii="Calibri" w:eastAsia="Times New Roman" w:hAnsi="Calibri" w:cs="Calibri"/>
              <w:color w:val="000000"/>
              <w:sz w:val="22"/>
              <w:szCs w:val="22"/>
            </w:rPr>
          </w:rPrChange>
        </w:rPr>
        <w:pPrChange w:id="56" w:author="Plaut, Diane" w:date="2018-10-30T20:27:00Z">
          <w:pPr>
            <w:ind w:left="720"/>
          </w:pPr>
        </w:pPrChange>
      </w:pPr>
      <w:r>
        <w:rPr>
          <w:rFonts w:ascii="Times New Roman" w:hAnsi="Times New Roman" w:cs="Times New Roman"/>
          <w:color w:val="000000"/>
          <w:sz w:val="16"/>
          <w:szCs w:val="16"/>
        </w:rPr>
        <w:t>differentiation (such as</w:t>
      </w:r>
      <w:ins w:id="57" w:author="Plaut, Diane" w:date="2018-10-30T20:18:00Z">
        <w:r w:rsidR="00466748">
          <w:rPr>
            <w:rFonts w:ascii="Times New Roman" w:hAnsi="Times New Roman" w:cs="Times New Roman"/>
            <w:color w:val="000000"/>
            <w:sz w:val="16"/>
            <w:szCs w:val="16"/>
          </w:rPr>
          <w:t>,</w:t>
        </w:r>
      </w:ins>
      <w:r>
        <w:rPr>
          <w:rFonts w:ascii="Times New Roman" w:hAnsi="Times New Roman" w:cs="Times New Roman"/>
          <w:color w:val="000000"/>
          <w:sz w:val="16"/>
          <w:szCs w:val="16"/>
        </w:rPr>
        <w:t xml:space="preserve"> the EWG rules engine</w:t>
      </w:r>
      <w:ins w:id="58" w:author="Plaut, Diane" w:date="2018-10-30T20:19:00Z">
        <w:r w:rsidR="002F1906">
          <w:rPr>
            <w:rFonts w:ascii="Times New Roman" w:hAnsi="Times New Roman" w:cs="Times New Roman"/>
            <w:color w:val="000000"/>
            <w:sz w:val="16"/>
            <w:szCs w:val="16"/>
          </w:rPr>
          <w:t xml:space="preserve"> which is presently available and applied in other law-based systems where geographic location is a factor of contractual law application</w:t>
        </w:r>
      </w:ins>
      <w:ins w:id="59" w:author="Plaut, Diane" w:date="2018-10-30T20:25:00Z">
        <w:r w:rsidR="00E0675D">
          <w:rPr>
            <w:rFonts w:ascii="Times New Roman" w:hAnsi="Times New Roman" w:cs="Times New Roman"/>
            <w:color w:val="000000"/>
            <w:sz w:val="16"/>
            <w:szCs w:val="16"/>
          </w:rPr>
          <w:t xml:space="preserve">. Specifically, </w:t>
        </w:r>
        <w:r w:rsidR="00E0675D" w:rsidRPr="00E0675D">
          <w:rPr>
            <w:rFonts w:ascii="Times New Roman" w:eastAsia="Times New Roman" w:hAnsi="Times New Roman" w:cs="Times New Roman"/>
            <w:color w:val="000000"/>
            <w:sz w:val="16"/>
            <w:szCs w:val="16"/>
            <w:rPrChange w:id="60" w:author="Plaut, Diane" w:date="2018-10-30T20:26:00Z">
              <w:rPr>
                <w:rFonts w:ascii="Calibri" w:eastAsia="Times New Roman" w:hAnsi="Calibri" w:cs="Calibri"/>
                <w:color w:val="000000"/>
              </w:rPr>
            </w:rPrChange>
          </w:rPr>
          <w:t>a rules engine, similar to what was proposed by ICANN’s </w:t>
        </w:r>
        <w:r w:rsidR="00E0675D" w:rsidRPr="00E0675D">
          <w:rPr>
            <w:rFonts w:ascii="Times New Roman" w:eastAsia="Times New Roman" w:hAnsi="Times New Roman" w:cs="Times New Roman"/>
            <w:color w:val="000000"/>
            <w:sz w:val="16"/>
            <w:szCs w:val="16"/>
            <w:rPrChange w:id="61" w:author="Plaut, Diane" w:date="2018-10-30T20:26:00Z">
              <w:rPr>
                <w:rFonts w:ascii="Calibri" w:eastAsia="Times New Roman" w:hAnsi="Calibri" w:cs="Calibri"/>
                <w:color w:val="000000"/>
              </w:rPr>
            </w:rPrChange>
          </w:rPr>
          <w:fldChar w:fldCharType="begin"/>
        </w:r>
        <w:r w:rsidR="00E0675D" w:rsidRPr="00E0675D">
          <w:rPr>
            <w:rFonts w:ascii="Times New Roman" w:eastAsia="Times New Roman" w:hAnsi="Times New Roman" w:cs="Times New Roman"/>
            <w:color w:val="000000"/>
            <w:sz w:val="16"/>
            <w:szCs w:val="16"/>
            <w:rPrChange w:id="62" w:author="Plaut, Diane" w:date="2018-10-30T20:26:00Z">
              <w:rPr>
                <w:rFonts w:ascii="Calibri" w:eastAsia="Times New Roman" w:hAnsi="Calibri" w:cs="Calibri"/>
                <w:color w:val="000000"/>
              </w:rPr>
            </w:rPrChange>
          </w:rPr>
          <w:instrText xml:space="preserve"> HYPERLINK "https://protect-us.mimecast.com/s/q1PLCL9DwzTw5n9IBi-GG?domain=community.icann.org" </w:instrText>
        </w:r>
        <w:r w:rsidR="00E0675D" w:rsidRPr="00E0675D">
          <w:rPr>
            <w:rFonts w:ascii="Times New Roman" w:eastAsia="Times New Roman" w:hAnsi="Times New Roman" w:cs="Times New Roman"/>
            <w:color w:val="000000"/>
            <w:sz w:val="16"/>
            <w:szCs w:val="16"/>
            <w:rPrChange w:id="63" w:author="Plaut, Diane" w:date="2018-10-30T20:26:00Z">
              <w:rPr>
                <w:rFonts w:ascii="Calibri" w:eastAsia="Times New Roman" w:hAnsi="Calibri" w:cs="Calibri"/>
                <w:color w:val="000000"/>
              </w:rPr>
            </w:rPrChange>
          </w:rPr>
          <w:fldChar w:fldCharType="separate"/>
        </w:r>
        <w:r w:rsidR="00E0675D" w:rsidRPr="00E0675D">
          <w:rPr>
            <w:rFonts w:ascii="Times New Roman" w:eastAsia="Times New Roman" w:hAnsi="Times New Roman" w:cs="Times New Roman"/>
            <w:color w:val="800080"/>
            <w:sz w:val="16"/>
            <w:szCs w:val="16"/>
            <w:u w:val="single"/>
            <w:rPrChange w:id="64" w:author="Plaut, Diane" w:date="2018-10-30T20:26:00Z">
              <w:rPr>
                <w:rFonts w:ascii="Calibri" w:eastAsia="Times New Roman" w:hAnsi="Calibri" w:cs="Calibri"/>
                <w:color w:val="800080"/>
                <w:u w:val="single"/>
              </w:rPr>
            </w:rPrChange>
          </w:rPr>
          <w:t>Expert Working Group on gTLD Directory Services (EWG)</w:t>
        </w:r>
        <w:r w:rsidR="00E0675D" w:rsidRPr="00E0675D">
          <w:rPr>
            <w:rFonts w:ascii="Times New Roman" w:eastAsia="Times New Roman" w:hAnsi="Times New Roman" w:cs="Times New Roman"/>
            <w:color w:val="000000"/>
            <w:sz w:val="16"/>
            <w:szCs w:val="16"/>
            <w:rPrChange w:id="65" w:author="Plaut, Diane" w:date="2018-10-30T20:26:00Z">
              <w:rPr>
                <w:rFonts w:ascii="Calibri" w:eastAsia="Times New Roman" w:hAnsi="Calibri" w:cs="Calibri"/>
                <w:color w:val="000000"/>
              </w:rPr>
            </w:rPrChange>
          </w:rPr>
          <w:fldChar w:fldCharType="end"/>
        </w:r>
        <w:r w:rsidR="00E0675D" w:rsidRPr="00E0675D">
          <w:rPr>
            <w:rFonts w:ascii="Times New Roman" w:eastAsia="Times New Roman" w:hAnsi="Times New Roman" w:cs="Times New Roman"/>
            <w:color w:val="000000"/>
            <w:sz w:val="16"/>
            <w:szCs w:val="16"/>
            <w:rPrChange w:id="66" w:author="Plaut, Diane" w:date="2018-10-30T20:26:00Z">
              <w:rPr>
                <w:rFonts w:ascii="Calibri" w:eastAsia="Times New Roman" w:hAnsi="Calibri" w:cs="Calibri"/>
                <w:color w:val="000000"/>
              </w:rPr>
            </w:rPrChange>
          </w:rPr>
          <w:t> in 2014, at pages 87-89 of the </w:t>
        </w:r>
        <w:r w:rsidR="00E0675D" w:rsidRPr="00E0675D">
          <w:rPr>
            <w:rFonts w:ascii="Times New Roman" w:eastAsia="Times New Roman" w:hAnsi="Times New Roman" w:cs="Times New Roman"/>
            <w:color w:val="000000"/>
            <w:sz w:val="16"/>
            <w:szCs w:val="16"/>
            <w:rPrChange w:id="67" w:author="Plaut, Diane" w:date="2018-10-30T20:26:00Z">
              <w:rPr>
                <w:rFonts w:ascii="Calibri" w:eastAsia="Times New Roman" w:hAnsi="Calibri" w:cs="Calibri"/>
                <w:color w:val="000000"/>
              </w:rPr>
            </w:rPrChange>
          </w:rPr>
          <w:fldChar w:fldCharType="begin"/>
        </w:r>
        <w:r w:rsidR="00E0675D" w:rsidRPr="00E0675D">
          <w:rPr>
            <w:rFonts w:ascii="Times New Roman" w:eastAsia="Times New Roman" w:hAnsi="Times New Roman" w:cs="Times New Roman"/>
            <w:color w:val="000000"/>
            <w:sz w:val="16"/>
            <w:szCs w:val="16"/>
            <w:rPrChange w:id="68" w:author="Plaut, Diane" w:date="2018-10-30T20:26:00Z">
              <w:rPr>
                <w:rFonts w:ascii="Calibri" w:eastAsia="Times New Roman" w:hAnsi="Calibri" w:cs="Calibri"/>
                <w:color w:val="000000"/>
              </w:rPr>
            </w:rPrChange>
          </w:rPr>
          <w:instrText xml:space="preserve"> HYPERLINK "https://protect-us.mimecast.com/s/0BETCM8gxACkG43hkMEyo?domain=icann.org" </w:instrText>
        </w:r>
        <w:r w:rsidR="00E0675D" w:rsidRPr="00E0675D">
          <w:rPr>
            <w:rFonts w:ascii="Times New Roman" w:eastAsia="Times New Roman" w:hAnsi="Times New Roman" w:cs="Times New Roman"/>
            <w:color w:val="000000"/>
            <w:sz w:val="16"/>
            <w:szCs w:val="16"/>
            <w:rPrChange w:id="69" w:author="Plaut, Diane" w:date="2018-10-30T20:26:00Z">
              <w:rPr>
                <w:rFonts w:ascii="Calibri" w:eastAsia="Times New Roman" w:hAnsi="Calibri" w:cs="Calibri"/>
                <w:color w:val="000000"/>
              </w:rPr>
            </w:rPrChange>
          </w:rPr>
          <w:fldChar w:fldCharType="separate"/>
        </w:r>
        <w:r w:rsidR="00E0675D" w:rsidRPr="00E0675D">
          <w:rPr>
            <w:rFonts w:ascii="Times New Roman" w:eastAsia="Times New Roman" w:hAnsi="Times New Roman" w:cs="Times New Roman"/>
            <w:color w:val="800080"/>
            <w:sz w:val="16"/>
            <w:szCs w:val="16"/>
            <w:u w:val="single"/>
            <w:rPrChange w:id="70" w:author="Plaut, Diane" w:date="2018-10-30T20:26:00Z">
              <w:rPr>
                <w:rFonts w:ascii="Calibri" w:eastAsia="Times New Roman" w:hAnsi="Calibri" w:cs="Calibri"/>
                <w:color w:val="800080"/>
                <w:u w:val="single"/>
              </w:rPr>
            </w:rPrChange>
          </w:rPr>
          <w:t>EWG Final Report</w:t>
        </w:r>
        <w:r w:rsidR="00E0675D" w:rsidRPr="00E0675D">
          <w:rPr>
            <w:rFonts w:ascii="Times New Roman" w:eastAsia="Times New Roman" w:hAnsi="Times New Roman" w:cs="Times New Roman"/>
            <w:color w:val="000000"/>
            <w:sz w:val="16"/>
            <w:szCs w:val="16"/>
            <w:rPrChange w:id="71" w:author="Plaut, Diane" w:date="2018-10-30T20:26:00Z">
              <w:rPr>
                <w:rFonts w:ascii="Calibri" w:eastAsia="Times New Roman" w:hAnsi="Calibri" w:cs="Calibri"/>
                <w:color w:val="000000"/>
              </w:rPr>
            </w:rPrChange>
          </w:rPr>
          <w:fldChar w:fldCharType="end"/>
        </w:r>
        <w:r w:rsidR="00E0675D" w:rsidRPr="00E0675D">
          <w:rPr>
            <w:rFonts w:ascii="Times New Roman" w:eastAsia="Times New Roman" w:hAnsi="Times New Roman" w:cs="Times New Roman"/>
            <w:color w:val="000000"/>
            <w:sz w:val="16"/>
            <w:szCs w:val="16"/>
            <w:rPrChange w:id="72" w:author="Plaut, Diane" w:date="2018-10-30T20:26:00Z">
              <w:rPr>
                <w:rFonts w:ascii="Calibri" w:eastAsia="Times New Roman" w:hAnsi="Calibri" w:cs="Calibri"/>
                <w:color w:val="000000"/>
              </w:rPr>
            </w:rPrChange>
          </w:rPr>
          <w:t>. </w:t>
        </w:r>
      </w:ins>
    </w:p>
    <w:p w14:paraId="0F0DBA7E" w14:textId="77777777" w:rsidR="00E0675D" w:rsidRPr="00E0675D" w:rsidRDefault="00E0675D" w:rsidP="00E0675D">
      <w:pPr>
        <w:rPr>
          <w:ins w:id="73" w:author="Plaut, Diane" w:date="2018-10-30T20:25:00Z"/>
          <w:rFonts w:ascii="Calibri" w:eastAsia="Times New Roman" w:hAnsi="Calibri" w:cs="Calibri"/>
          <w:color w:val="000000"/>
          <w:sz w:val="22"/>
          <w:szCs w:val="22"/>
        </w:rPr>
      </w:pPr>
      <w:ins w:id="74" w:author="Plaut, Diane" w:date="2018-10-30T20:25:00Z">
        <w:r w:rsidRPr="00E0675D">
          <w:rPr>
            <w:rFonts w:ascii="Calibri" w:eastAsia="Times New Roman" w:hAnsi="Calibri" w:cs="Calibri"/>
            <w:color w:val="000000"/>
          </w:rPr>
          <w:t> </w:t>
        </w:r>
      </w:ins>
    </w:p>
    <w:p w14:paraId="4A695EE6" w14:textId="30E5816E" w:rsidR="00315833" w:rsidRDefault="00315833" w:rsidP="00315833">
      <w:pPr>
        <w:autoSpaceDE w:val="0"/>
        <w:autoSpaceDN w:val="0"/>
        <w:adjustRightInd w:val="0"/>
        <w:rPr>
          <w:rFonts w:ascii="Times New Roman" w:hAnsi="Times New Roman" w:cs="Times New Roman"/>
          <w:color w:val="000000"/>
          <w:sz w:val="16"/>
          <w:szCs w:val="16"/>
        </w:rPr>
      </w:pPr>
      <w:del w:id="75" w:author="Plaut, Diane" w:date="2018-10-30T20:26:00Z">
        <w:r w:rsidDel="00E0675D">
          <w:rPr>
            <w:rFonts w:ascii="Times New Roman" w:hAnsi="Times New Roman" w:cs="Times New Roman"/>
            <w:color w:val="000000"/>
            <w:sz w:val="16"/>
            <w:szCs w:val="16"/>
          </w:rPr>
          <w:delText xml:space="preserve">). </w:delText>
        </w:r>
      </w:del>
      <w:r>
        <w:rPr>
          <w:rFonts w:ascii="Times New Roman" w:hAnsi="Times New Roman" w:cs="Times New Roman"/>
          <w:color w:val="000000"/>
          <w:sz w:val="16"/>
          <w:szCs w:val="16"/>
        </w:rPr>
        <w:t>[Other members of Small Team #2 did not agree</w:t>
      </w:r>
    </w:p>
    <w:p w14:paraId="476A82B5" w14:textId="566E3AD2" w:rsidR="00315833" w:rsidRDefault="00315833" w:rsidP="00315833">
      <w:pPr>
        <w:autoSpaceDE w:val="0"/>
        <w:autoSpaceDN w:val="0"/>
        <w:adjustRightInd w:val="0"/>
        <w:rPr>
          <w:rFonts w:ascii="Times New Roman" w:hAnsi="Times New Roman" w:cs="Times New Roman"/>
          <w:color w:val="000000"/>
          <w:sz w:val="16"/>
          <w:szCs w:val="16"/>
        </w:rPr>
      </w:pPr>
      <w:r>
        <w:rPr>
          <w:rFonts w:ascii="Times New Roman" w:hAnsi="Times New Roman" w:cs="Times New Roman"/>
          <w:color w:val="000000"/>
          <w:sz w:val="16"/>
          <w:szCs w:val="16"/>
        </w:rPr>
        <w:t>to this request – to be updated, as appropriate.]</w:t>
      </w:r>
    </w:p>
    <w:p w14:paraId="5DD364CD" w14:textId="77777777" w:rsidR="00315833" w:rsidRDefault="00315833" w:rsidP="00315833">
      <w:pPr>
        <w:autoSpaceDE w:val="0"/>
        <w:autoSpaceDN w:val="0"/>
        <w:adjustRightInd w:val="0"/>
        <w:rPr>
          <w:rFonts w:ascii="Times New Roman" w:hAnsi="Times New Roman" w:cs="Times New Roman"/>
          <w:color w:val="000000"/>
          <w:sz w:val="16"/>
          <w:szCs w:val="16"/>
        </w:rPr>
      </w:pPr>
    </w:p>
    <w:p w14:paraId="5C253BD5" w14:textId="788B0F93" w:rsidR="00315833" w:rsidRDefault="00315833" w:rsidP="00315833">
      <w:pPr>
        <w:autoSpaceDE w:val="0"/>
        <w:autoSpaceDN w:val="0"/>
        <w:adjustRightInd w:val="0"/>
        <w:rPr>
          <w:rFonts w:ascii="Times New Roman" w:hAnsi="Times New Roman" w:cs="Times New Roman"/>
          <w:color w:val="F47E43"/>
          <w:sz w:val="16"/>
          <w:szCs w:val="16"/>
        </w:rPr>
      </w:pPr>
      <w:r>
        <w:rPr>
          <w:rFonts w:ascii="Times New Roman" w:hAnsi="Times New Roman" w:cs="Times New Roman"/>
          <w:color w:val="F47E43"/>
          <w:sz w:val="16"/>
          <w:szCs w:val="16"/>
        </w:rPr>
        <w:t>Although the law does distinguish between EEA and non</w:t>
      </w:r>
      <w:ins w:id="76" w:author="Plaut, Diane" w:date="2018-10-30T20:18:00Z">
        <w:r w:rsidR="00466748">
          <w:rPr>
            <w:rFonts w:ascii="Times New Roman" w:hAnsi="Times New Roman" w:cs="Times New Roman"/>
            <w:color w:val="F47E43"/>
            <w:sz w:val="16"/>
            <w:szCs w:val="16"/>
          </w:rPr>
          <w:t>-</w:t>
        </w:r>
      </w:ins>
      <w:del w:id="77" w:author="Plaut, Diane" w:date="2018-10-30T20:18:00Z">
        <w:r w:rsidDel="00466748">
          <w:rPr>
            <w:rFonts w:ascii="Times New Roman" w:hAnsi="Times New Roman" w:cs="Times New Roman"/>
            <w:color w:val="F47E43"/>
            <w:sz w:val="16"/>
            <w:szCs w:val="16"/>
          </w:rPr>
          <w:delText xml:space="preserve"> </w:delText>
        </w:r>
      </w:del>
      <w:r>
        <w:rPr>
          <w:rFonts w:ascii="Times New Roman" w:hAnsi="Times New Roman" w:cs="Times New Roman"/>
          <w:color w:val="F47E43"/>
          <w:sz w:val="16"/>
          <w:szCs w:val="16"/>
        </w:rPr>
        <w:t>EEA data, any policy must be feasible</w:t>
      </w:r>
    </w:p>
    <w:p w14:paraId="1B7551AB" w14:textId="77777777" w:rsidR="00315833" w:rsidRDefault="00315833" w:rsidP="00315833">
      <w:pPr>
        <w:autoSpaceDE w:val="0"/>
        <w:autoSpaceDN w:val="0"/>
        <w:adjustRightInd w:val="0"/>
        <w:rPr>
          <w:rFonts w:ascii="Times New Roman" w:hAnsi="Times New Roman" w:cs="Times New Roman"/>
          <w:color w:val="F47E43"/>
          <w:sz w:val="16"/>
          <w:szCs w:val="16"/>
        </w:rPr>
      </w:pPr>
      <w:r>
        <w:rPr>
          <w:rFonts w:ascii="Times New Roman" w:hAnsi="Times New Roman" w:cs="Times New Roman"/>
          <w:color w:val="F47E43"/>
          <w:sz w:val="16"/>
          <w:szCs w:val="16"/>
        </w:rPr>
        <w:t xml:space="preserve">and implementable. Given the current system and </w:t>
      </w:r>
      <w:proofErr w:type="gramStart"/>
      <w:r>
        <w:rPr>
          <w:rFonts w:ascii="Times New Roman" w:hAnsi="Times New Roman" w:cs="Times New Roman"/>
          <w:color w:val="F47E43"/>
          <w:sz w:val="16"/>
          <w:szCs w:val="16"/>
        </w:rPr>
        <w:t>taking into account</w:t>
      </w:r>
      <w:proofErr w:type="gramEnd"/>
      <w:r>
        <w:rPr>
          <w:rFonts w:ascii="Times New Roman" w:hAnsi="Times New Roman" w:cs="Times New Roman"/>
          <w:color w:val="F47E43"/>
          <w:sz w:val="16"/>
          <w:szCs w:val="16"/>
        </w:rPr>
        <w:t xml:space="preserve"> current technology and</w:t>
      </w:r>
    </w:p>
    <w:p w14:paraId="7ECAC730" w14:textId="77777777" w:rsidR="00315833" w:rsidRDefault="00315833" w:rsidP="00315833">
      <w:pPr>
        <w:autoSpaceDE w:val="0"/>
        <w:autoSpaceDN w:val="0"/>
        <w:adjustRightInd w:val="0"/>
        <w:rPr>
          <w:rFonts w:ascii="Times New Roman" w:hAnsi="Times New Roman" w:cs="Times New Roman"/>
          <w:color w:val="F47E43"/>
          <w:sz w:val="16"/>
          <w:szCs w:val="16"/>
        </w:rPr>
      </w:pPr>
      <w:r>
        <w:rPr>
          <w:rFonts w:ascii="Times New Roman" w:hAnsi="Times New Roman" w:cs="Times New Roman"/>
          <w:color w:val="F47E43"/>
          <w:sz w:val="16"/>
          <w:szCs w:val="16"/>
        </w:rPr>
        <w:t>policy expectations, the inability to differentiate such data to any level of certainty, and</w:t>
      </w:r>
    </w:p>
    <w:p w14:paraId="444873E0" w14:textId="77777777" w:rsidR="00315833" w:rsidRDefault="00315833" w:rsidP="00315833">
      <w:pPr>
        <w:autoSpaceDE w:val="0"/>
        <w:autoSpaceDN w:val="0"/>
        <w:adjustRightInd w:val="0"/>
        <w:rPr>
          <w:rFonts w:ascii="Times New Roman" w:hAnsi="Times New Roman" w:cs="Times New Roman"/>
          <w:color w:val="F47E43"/>
          <w:sz w:val="16"/>
          <w:szCs w:val="16"/>
        </w:rPr>
      </w:pPr>
      <w:r>
        <w:rPr>
          <w:rFonts w:ascii="Times New Roman" w:hAnsi="Times New Roman" w:cs="Times New Roman"/>
          <w:color w:val="F47E43"/>
          <w:sz w:val="16"/>
          <w:szCs w:val="16"/>
        </w:rPr>
        <w:t>prohibitively high implementation costs, liability risk remains too high, rendering a forced</w:t>
      </w:r>
    </w:p>
    <w:p w14:paraId="6C64D1A6" w14:textId="2A922088" w:rsidR="00CF16EF" w:rsidRDefault="00315833" w:rsidP="00315833">
      <w:r>
        <w:rPr>
          <w:rFonts w:ascii="Times New Roman" w:hAnsi="Times New Roman" w:cs="Times New Roman"/>
          <w:color w:val="F47E43"/>
          <w:sz w:val="16"/>
          <w:szCs w:val="16"/>
        </w:rPr>
        <w:t>differentiation unenforceable and unimplementable.</w:t>
      </w:r>
    </w:p>
    <w:sectPr w:rsidR="00CF16EF" w:rsidSect="00ED43CB">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2" w:author="Plaut, Diane [2]" w:date="2018-10-29T21:28:00Z" w:initials="PD">
    <w:p w14:paraId="173FCA15" w14:textId="638AD029" w:rsidR="001D4175" w:rsidRDefault="001D4175">
      <w:pPr>
        <w:pStyle w:val="CommentText"/>
      </w:pPr>
      <w:r>
        <w:rPr>
          <w:rStyle w:val="CommentReference"/>
        </w:rPr>
        <w:annotationRef/>
      </w:r>
      <w:r>
        <w:t>This is not accurate because it where the controller is located and where the data subjects sits that are the relevant factors, not necessarily where the data is technically processed.</w:t>
      </w:r>
    </w:p>
  </w:comment>
  <w:comment w:id="43" w:author="Plaut, Diane [2]" w:date="2018-10-29T21:29:00Z" w:initials="PD">
    <w:p w14:paraId="5F609ACC" w14:textId="4A07B9A7" w:rsidR="001D4175" w:rsidRDefault="001D4175">
      <w:pPr>
        <w:pStyle w:val="CommentText"/>
      </w:pPr>
      <w:r>
        <w:rPr>
          <w:rStyle w:val="CommentReference"/>
        </w:rPr>
        <w:annotationRef/>
      </w:r>
      <w:r>
        <w:t xml:space="preserve">This can be resolved by clear explanatory language within the contracts so that the registrant is informed that the law will be applied in relation to the country in which they sit, or additionally </w:t>
      </w:r>
      <w:proofErr w:type="gramStart"/>
      <w:r>
        <w:t>taken into account</w:t>
      </w:r>
      <w:proofErr w:type="gramEnd"/>
      <w:r>
        <w:t xml:space="preserve"> where the controller sits if different with the stricter data law applied to provide the data subject with heightened protections. This clear representation to the data subject can provide greater legal certainty and protections.</w:t>
      </w:r>
    </w:p>
  </w:comment>
  <w:comment w:id="44" w:author="Plaut, Diane [2]" w:date="2018-10-29T21:34:00Z" w:initials="PD">
    <w:p w14:paraId="256A0746" w14:textId="29D6243F" w:rsidR="001D4175" w:rsidRDefault="001D4175">
      <w:pPr>
        <w:pStyle w:val="CommentText"/>
      </w:pPr>
      <w:r>
        <w:rPr>
          <w:rStyle w:val="CommentReference"/>
        </w:rPr>
        <w:annotationRef/>
      </w:r>
      <w:r>
        <w:t>The same argument could be made that by making the distinction optional (permitted to differentiate) that this will be the result no matter what from a practical standpoint.</w:t>
      </w:r>
    </w:p>
  </w:comment>
  <w:comment w:id="45" w:author="Plaut, Diane [2]" w:date="2018-10-29T21:37:00Z" w:initials="PD">
    <w:p w14:paraId="0A0E8FA2" w14:textId="7F3A673D" w:rsidR="001D4175" w:rsidRDefault="001D4175">
      <w:pPr>
        <w:pStyle w:val="CommentText"/>
      </w:pPr>
      <w:r>
        <w:rPr>
          <w:rStyle w:val="CommentReference"/>
        </w:rPr>
        <w:annotationRef/>
      </w:r>
      <w:r>
        <w:t xml:space="preserve">Free to choose places them in the same liability predicament because they will in certain cases apply certain laws and in certain cases not and therefore, the lack of a consistent and clear policy (where the data subject sits and also </w:t>
      </w:r>
      <w:proofErr w:type="gramStart"/>
      <w:r>
        <w:t>taking into account</w:t>
      </w:r>
      <w:proofErr w:type="gramEnd"/>
      <w:r>
        <w:t xml:space="preserve"> where the controller is and choosing the stricter of the two laws if not in the same country) will expose them to more legal vulnerability and potential claims.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73FCA15" w15:done="0"/>
  <w15:commentEx w15:paraId="5F609ACC" w15:done="0"/>
  <w15:commentEx w15:paraId="256A0746" w15:done="0"/>
  <w15:commentEx w15:paraId="0A0E8FA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73FCA15" w16cid:durableId="1F81F9EF"/>
  <w16cid:commentId w16cid:paraId="5F609ACC" w16cid:durableId="1F81FA4C"/>
  <w16cid:commentId w16cid:paraId="256A0746" w16cid:durableId="1F81FB64"/>
  <w16cid:commentId w16cid:paraId="0A0E8FA2" w16cid:durableId="1F81FC2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laut, Diane">
    <w15:presenceInfo w15:providerId="AD" w15:userId="S::diane.plaut@corsearch.com::08b71095-23db-4acd-b12e-8332aa8f8790"/>
  </w15:person>
  <w15:person w15:author="Plaut, Diane [2]">
    <w15:presenceInfo w15:providerId="Windows Live" w15:userId="08b71095-23db-4acd-b12e-8332aa8f87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833"/>
    <w:rsid w:val="00003978"/>
    <w:rsid w:val="0014494E"/>
    <w:rsid w:val="001D4175"/>
    <w:rsid w:val="001F42D0"/>
    <w:rsid w:val="002F1906"/>
    <w:rsid w:val="00315833"/>
    <w:rsid w:val="00466748"/>
    <w:rsid w:val="00CD6AB2"/>
    <w:rsid w:val="00E0675D"/>
    <w:rsid w:val="00ED4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A8090"/>
  <w15:chartTrackingRefBased/>
  <w15:docId w15:val="{9595809A-5737-E14D-BDEC-3C00F0A40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417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D4175"/>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1D4175"/>
    <w:rPr>
      <w:sz w:val="16"/>
      <w:szCs w:val="16"/>
    </w:rPr>
  </w:style>
  <w:style w:type="paragraph" w:styleId="CommentText">
    <w:name w:val="annotation text"/>
    <w:basedOn w:val="Normal"/>
    <w:link w:val="CommentTextChar"/>
    <w:uiPriority w:val="99"/>
    <w:semiHidden/>
    <w:unhideWhenUsed/>
    <w:rsid w:val="001D4175"/>
    <w:rPr>
      <w:sz w:val="20"/>
      <w:szCs w:val="20"/>
    </w:rPr>
  </w:style>
  <w:style w:type="character" w:customStyle="1" w:styleId="CommentTextChar">
    <w:name w:val="Comment Text Char"/>
    <w:basedOn w:val="DefaultParagraphFont"/>
    <w:link w:val="CommentText"/>
    <w:uiPriority w:val="99"/>
    <w:semiHidden/>
    <w:rsid w:val="001D4175"/>
    <w:rPr>
      <w:sz w:val="20"/>
      <w:szCs w:val="20"/>
    </w:rPr>
  </w:style>
  <w:style w:type="paragraph" w:styleId="CommentSubject">
    <w:name w:val="annotation subject"/>
    <w:basedOn w:val="CommentText"/>
    <w:next w:val="CommentText"/>
    <w:link w:val="CommentSubjectChar"/>
    <w:uiPriority w:val="99"/>
    <w:semiHidden/>
    <w:unhideWhenUsed/>
    <w:rsid w:val="001D4175"/>
    <w:rPr>
      <w:b/>
      <w:bCs/>
    </w:rPr>
  </w:style>
  <w:style w:type="character" w:customStyle="1" w:styleId="CommentSubjectChar">
    <w:name w:val="Comment Subject Char"/>
    <w:basedOn w:val="CommentTextChar"/>
    <w:link w:val="CommentSubject"/>
    <w:uiPriority w:val="99"/>
    <w:semiHidden/>
    <w:rsid w:val="001D4175"/>
    <w:rPr>
      <w:b/>
      <w:bCs/>
      <w:sz w:val="20"/>
      <w:szCs w:val="20"/>
    </w:rPr>
  </w:style>
  <w:style w:type="character" w:customStyle="1" w:styleId="apple-converted-space">
    <w:name w:val="apple-converted-space"/>
    <w:basedOn w:val="DefaultParagraphFont"/>
    <w:rsid w:val="00E0675D"/>
  </w:style>
  <w:style w:type="character" w:styleId="Hyperlink">
    <w:name w:val="Hyperlink"/>
    <w:basedOn w:val="DefaultParagraphFont"/>
    <w:uiPriority w:val="99"/>
    <w:semiHidden/>
    <w:unhideWhenUsed/>
    <w:rsid w:val="00E0675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3417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4" Type="http://schemas.openxmlformats.org/officeDocument/2006/relationships/comments" Target="commen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900</Words>
  <Characters>5132</Characters>
  <Application>Microsoft Office Word</Application>
  <DocSecurity>0</DocSecurity>
  <Lines>42</Lines>
  <Paragraphs>12</Paragraphs>
  <ScaleCrop>false</ScaleCrop>
  <Company/>
  <LinksUpToDate>false</LinksUpToDate>
  <CharactersWithSpaces>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Deacon</dc:creator>
  <cp:keywords/>
  <dc:description/>
  <cp:lastModifiedBy>Plaut, Diane</cp:lastModifiedBy>
  <cp:revision>6</cp:revision>
  <dcterms:created xsi:type="dcterms:W3CDTF">2018-10-31T00:17:00Z</dcterms:created>
  <dcterms:modified xsi:type="dcterms:W3CDTF">2018-10-31T00:30:00Z</dcterms:modified>
</cp:coreProperties>
</file>