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FB9C" w14:textId="77777777" w:rsidR="00047A13" w:rsidRDefault="00311CCC">
      <w:bookmarkStart w:id="0" w:name="_Hlk81344228"/>
      <w:r>
        <w:t>Hi all,</w:t>
      </w:r>
    </w:p>
    <w:p w14:paraId="2FC968E6" w14:textId="74569C69" w:rsidR="00311CCC" w:rsidRDefault="00311CCC">
      <w:r>
        <w:t xml:space="preserve">In my capacity as Chair of the EPDP 2A effort, I would like to share my observations and assessment of our work and my consensus designations on the Final Report and </w:t>
      </w:r>
      <w:r w:rsidR="00D77E2C">
        <w:t>our</w:t>
      </w:r>
      <w:r>
        <w:t xml:space="preserve"> recommendations to the GNSO Council.</w:t>
      </w:r>
      <w:r w:rsidR="004F66BC">
        <w:t xml:space="preserve"> </w:t>
      </w:r>
    </w:p>
    <w:p w14:paraId="3BF5EAC2" w14:textId="28A74F84" w:rsidR="004F66BC" w:rsidRDefault="00311CCC" w:rsidP="004F66BC">
      <w:pPr>
        <w:pStyle w:val="ListParagraph"/>
        <w:numPr>
          <w:ilvl w:val="0"/>
          <w:numId w:val="2"/>
        </w:numPr>
      </w:pPr>
      <w:r>
        <w:t xml:space="preserve">The EPDP 2A work was chartered and launched following very intense community work on EPDP Phase 1 and Phase 2, both of which presented significant challenges and difficult negotiations. </w:t>
      </w:r>
      <w:r w:rsidR="005950AC">
        <w:t xml:space="preserve">As the new Chair, </w:t>
      </w:r>
      <w:r>
        <w:t xml:space="preserve">I had concerns at the outset of the 2A effort that </w:t>
      </w:r>
      <w:r w:rsidR="005950AC">
        <w:t xml:space="preserve">the team’s </w:t>
      </w:r>
      <w:r>
        <w:t>recent experience would make reaching consensus in this phase unlikely, at best.</w:t>
      </w:r>
      <w:r w:rsidR="005950AC">
        <w:t xml:space="preserve"> I am pleased to note that the EPDP </w:t>
      </w:r>
      <w:r w:rsidR="00D66481">
        <w:t xml:space="preserve">2A </w:t>
      </w:r>
      <w:r w:rsidR="005950AC">
        <w:t xml:space="preserve">Team was able to engage and work constructively, from very different starting points, to reach </w:t>
      </w:r>
      <w:proofErr w:type="gramStart"/>
      <w:r w:rsidR="005950AC">
        <w:t>general consensus</w:t>
      </w:r>
      <w:proofErr w:type="gramEnd"/>
      <w:r w:rsidR="005950AC">
        <w:t xml:space="preserve"> on the recommendations and guidance contained in the Final Report.</w:t>
      </w:r>
    </w:p>
    <w:p w14:paraId="6BC1F91E" w14:textId="77777777" w:rsidR="004F66BC" w:rsidRDefault="004F66BC" w:rsidP="004F66BC">
      <w:pPr>
        <w:pStyle w:val="ListParagraph"/>
        <w:ind w:left="360"/>
      </w:pPr>
    </w:p>
    <w:p w14:paraId="323CF743" w14:textId="42403162" w:rsidR="004F66BC" w:rsidRDefault="005950AC" w:rsidP="004F66BC">
      <w:pPr>
        <w:pStyle w:val="ListParagraph"/>
        <w:numPr>
          <w:ilvl w:val="0"/>
          <w:numId w:val="2"/>
        </w:numPr>
      </w:pPr>
      <w:bookmarkStart w:id="1" w:name="_Hlk81343450"/>
      <w:r>
        <w:t>While the Final Report and its recommendations</w:t>
      </w:r>
      <w:r w:rsidR="00D77E2C">
        <w:t xml:space="preserve"> </w:t>
      </w:r>
      <w:r>
        <w:t xml:space="preserve">have the general support of the EPDP </w:t>
      </w:r>
      <w:r w:rsidR="00D66481">
        <w:t xml:space="preserve">2A </w:t>
      </w:r>
      <w:r>
        <w:t xml:space="preserve">Team, it’s important to note that certain groups feel that the work did not go as far as needed, </w:t>
      </w:r>
      <w:r w:rsidR="00D77E2C">
        <w:t xml:space="preserve">or did not include sufficient detail, while </w:t>
      </w:r>
      <w:r>
        <w:t xml:space="preserve">other groups feel that certain recommendations were not necessary. In </w:t>
      </w:r>
      <w:r w:rsidR="00D77E2C">
        <w:t>this context,</w:t>
      </w:r>
      <w:r>
        <w:t xml:space="preserve"> I urge all readers of the EPDP 2A Final Report to also read the minority statements submitted by each group, which will be appended and become part of the Final Report and historical record of our work.</w:t>
      </w:r>
      <w:r w:rsidR="00D77E2C">
        <w:t xml:space="preserve"> </w:t>
      </w:r>
      <w:r w:rsidR="004F66BC">
        <w:t>By way of example, one of the key differences of opinion among EPDP 2A groups was the question of whether differentiation between legal and natural person registration data should be mandatory or optional, and these differences of opinion are largely unchanged by the recommendations in the Final Report. Rather, the Final Report text constitutes a compromise that is the best that could be achieved by the group at this time under our currently allocated time</w:t>
      </w:r>
      <w:r w:rsidR="00D66481">
        <w:t xml:space="preserve"> and scope</w:t>
      </w:r>
      <w:r w:rsidR="004F66BC">
        <w:t xml:space="preserve">, and it should not be read as delivering results that were fully satisfactory to everyone. </w:t>
      </w:r>
      <w:r w:rsidR="004A49BF">
        <w:t>This underscores the importance of the minority statements in understanding the full context of the Final Report recommendations.</w:t>
      </w:r>
    </w:p>
    <w:bookmarkEnd w:id="1"/>
    <w:p w14:paraId="67E693DD" w14:textId="77777777" w:rsidR="004F66BC" w:rsidRDefault="004F66BC" w:rsidP="004F66BC">
      <w:pPr>
        <w:pStyle w:val="ListParagraph"/>
      </w:pPr>
    </w:p>
    <w:p w14:paraId="35E3845F" w14:textId="65D2DDC9" w:rsidR="004F66BC" w:rsidRDefault="00D77E2C" w:rsidP="004A49BF">
      <w:pPr>
        <w:pStyle w:val="ListParagraph"/>
        <w:numPr>
          <w:ilvl w:val="0"/>
          <w:numId w:val="2"/>
        </w:numPr>
      </w:pPr>
      <w:r>
        <w:t xml:space="preserve">Over the last eight months, the EPDP 2A team worked in challenging circumstances, including fully remote engagement and without the benefit of face-to-face interaction or dialogue. This proved to be a real challenge, and one that should be acknowledged in planning for future GNSO policy processes. In the experience of EPDP Phase 1 and Phase 2, there is no doubt that face-to-face engagement was crucial in </w:t>
      </w:r>
      <w:r w:rsidR="00D66481">
        <w:t>constructively</w:t>
      </w:r>
      <w:r>
        <w:t xml:space="preserve"> advancing the work of the group. </w:t>
      </w:r>
      <w:r w:rsidR="00D66481">
        <w:t>During Phase 2A, i</w:t>
      </w:r>
      <w:r>
        <w:t>n lieu of in-person meetings, the Leadership Team and Staff worked with Melissa Allgood of ICANN Org to set up facilitated conversations, outside the plenary setting, to try to replicate the less formal engagement</w:t>
      </w:r>
      <w:r w:rsidR="004A49BF">
        <w:t xml:space="preserve"> of a face-to-face meeting</w:t>
      </w:r>
      <w:r>
        <w:t xml:space="preserve">. I feel that effort was helpful in generating </w:t>
      </w:r>
      <w:r w:rsidR="004F66BC">
        <w:t>dialogue</w:t>
      </w:r>
      <w:r>
        <w:t xml:space="preserve"> and in bringing divergent perspectives and positions to a point where consensus was possible, even if on a limited set of recommendations.</w:t>
      </w:r>
    </w:p>
    <w:p w14:paraId="5A7E055D" w14:textId="77777777" w:rsidR="004A49BF" w:rsidRDefault="004A49BF" w:rsidP="004A49BF">
      <w:pPr>
        <w:pStyle w:val="ListParagraph"/>
      </w:pPr>
    </w:p>
    <w:p w14:paraId="35DF81A9" w14:textId="1CA32916" w:rsidR="004A49BF" w:rsidRDefault="004A49BF" w:rsidP="004A49BF">
      <w:pPr>
        <w:pStyle w:val="ListParagraph"/>
        <w:numPr>
          <w:ilvl w:val="0"/>
          <w:numId w:val="2"/>
        </w:numPr>
      </w:pPr>
      <w:r>
        <w:t xml:space="preserve">In my assessment, I believe that the EPDP Phase 2A Final Report has consensus of the </w:t>
      </w:r>
      <w:r w:rsidR="00D66481">
        <w:t>EPDP Team</w:t>
      </w:r>
      <w:r>
        <w:t xml:space="preserve">, and each of its recommendations have secured consensus. Over the last two weeks, we worked through our “can’t-live-with” items and I want to personally thank all who contributed concrete suggestions and text edits that helped us </w:t>
      </w:r>
      <w:r w:rsidR="00D66481">
        <w:t xml:space="preserve">resolve </w:t>
      </w:r>
      <w:r w:rsidR="00967CE6">
        <w:t xml:space="preserve">remaining </w:t>
      </w:r>
      <w:r w:rsidR="00D66481">
        <w:t xml:space="preserve">differences and </w:t>
      </w:r>
      <w:r>
        <w:t xml:space="preserve">come together. While I believe we could designate the recommendations as having “Full Consensus,” I note that many groups have indicated that they will submit minority statements, which are typically used when there are dissenting views. As such, I feel that a “Consensus” designation is more appropriate, which </w:t>
      </w:r>
      <w:r>
        <w:lastRenderedPageBreak/>
        <w:t xml:space="preserve">will acknowledge and make room for </w:t>
      </w:r>
      <w:r w:rsidR="00D66481">
        <w:t>explanatory text to be submitted outside the four corners of the Final Report body</w:t>
      </w:r>
      <w:r w:rsidR="00967CE6">
        <w:t xml:space="preserve"> to provide important context for our deliberations and recommendations.</w:t>
      </w:r>
    </w:p>
    <w:p w14:paraId="038D76CC" w14:textId="4E726F88" w:rsidR="004A49BF" w:rsidRDefault="004A49BF" w:rsidP="004A49BF">
      <w:r>
        <w:t>I would like to take this opportunity to thank</w:t>
      </w:r>
      <w:r w:rsidR="00D66481">
        <w:t xml:space="preserve"> all</w:t>
      </w:r>
      <w:r>
        <w:t xml:space="preserve"> EPDP Team members, alternates, support groups, and very importantly our ICANN staff colleagues who contributed tirelessly to this EPDP effort</w:t>
      </w:r>
      <w:r w:rsidR="00D66481">
        <w:t xml:space="preserve"> over the course of several years. Our Phase 2A work is the culmination of the EPDP as originally chartered and made necessary by the Temporary Specification. There may yet be future work needed on these important issues, but I’m pleased to report that we have concluded this phase and can be proud of our work to deliver the current recommendations, even if the results were not fully satisfactory to all. That is the nature of compromise and consensus-building, and I am confident we achieved the best we could under challenging circumstances</w:t>
      </w:r>
      <w:r w:rsidR="00967CE6">
        <w:t xml:space="preserve">. </w:t>
      </w:r>
    </w:p>
    <w:p w14:paraId="4D57D0FF" w14:textId="7AC2AD4E" w:rsidR="00C040C7" w:rsidRDefault="00C040C7" w:rsidP="004A49BF">
      <w:r>
        <w:t xml:space="preserve">To appropriately capture the dynamics of the group discussions, at a high level, I propose to include the following </w:t>
      </w:r>
      <w:r w:rsidR="00F27931">
        <w:t xml:space="preserve">introductory </w:t>
      </w:r>
      <w:r>
        <w:t>text in the Final Report:</w:t>
      </w:r>
    </w:p>
    <w:p w14:paraId="5DC9AAFF" w14:textId="30DD9D37" w:rsidR="00C040C7" w:rsidRDefault="00C040C7" w:rsidP="00C040C7">
      <w:pPr>
        <w:ind w:left="720"/>
      </w:pPr>
      <w:r w:rsidRPr="00C040C7">
        <w:t>While th</w:t>
      </w:r>
      <w:r w:rsidR="00F27931">
        <w:t>is</w:t>
      </w:r>
      <w:r w:rsidRPr="00C040C7">
        <w:t xml:space="preserve"> Final Report and its recommendations have the general support of the EPDP 2A Team, it’s important to note that </w:t>
      </w:r>
      <w:r>
        <w:t>some</w:t>
      </w:r>
      <w:r w:rsidRPr="00C040C7">
        <w:t xml:space="preserve"> groups f</w:t>
      </w:r>
      <w:r>
        <w:t xml:space="preserve">elt </w:t>
      </w:r>
      <w:r w:rsidRPr="00C040C7">
        <w:t>that the work did not go as far as needed, or did not include sufficient detail, while other groups fe</w:t>
      </w:r>
      <w:r>
        <w:t>lt</w:t>
      </w:r>
      <w:r w:rsidRPr="00C040C7">
        <w:t xml:space="preserve"> that certain recommendations were not </w:t>
      </w:r>
      <w:r w:rsidR="00F27931">
        <w:t xml:space="preserve">appropriate or </w:t>
      </w:r>
      <w:r w:rsidRPr="00C040C7">
        <w:t xml:space="preserve">necessary. In this context, all readers of the EPDP 2A Final Report </w:t>
      </w:r>
      <w:r>
        <w:t xml:space="preserve">should </w:t>
      </w:r>
      <w:r w:rsidRPr="00C040C7">
        <w:t xml:space="preserve">also read the minority statements submitted by each group, which </w:t>
      </w:r>
      <w:r>
        <w:t xml:space="preserve">have been </w:t>
      </w:r>
      <w:r w:rsidRPr="00C040C7">
        <w:t xml:space="preserve">appended and </w:t>
      </w:r>
      <w:r>
        <w:t>are p</w:t>
      </w:r>
      <w:r w:rsidRPr="00C040C7">
        <w:t xml:space="preserve">art of the Final Report and historical record of our work. </w:t>
      </w:r>
    </w:p>
    <w:p w14:paraId="5D000A6B" w14:textId="5B5822AC" w:rsidR="00C040C7" w:rsidRDefault="00C040C7" w:rsidP="00C040C7">
      <w:pPr>
        <w:ind w:left="720"/>
      </w:pPr>
      <w:r>
        <w:t>Beyond the consensus reached on the Final Report recommendations, there are several areas where the EPDP 2A groups did not fully agree, including</w:t>
      </w:r>
      <w:r w:rsidRPr="00C040C7">
        <w:t xml:space="preserve"> whether differentiation between legal and natural person registration data should be mandatory or optional, </w:t>
      </w:r>
      <w:r>
        <w:t xml:space="preserve">and whether </w:t>
      </w:r>
      <w:r w:rsidR="0026715E">
        <w:t xml:space="preserve">the benefit of </w:t>
      </w:r>
      <w:r w:rsidR="000937C3">
        <w:t xml:space="preserve">publication </w:t>
      </w:r>
      <w:bookmarkStart w:id="2" w:name="_GoBack"/>
      <w:bookmarkEnd w:id="2"/>
      <w:r>
        <w:t xml:space="preserve">of legal person registration data was appropriately balanced </w:t>
      </w:r>
      <w:r w:rsidR="00F27931">
        <w:t>against</w:t>
      </w:r>
      <w:r>
        <w:t xml:space="preserve"> the risk of inadvertent disclosure of personal data associated with legal person registrations. T</w:t>
      </w:r>
      <w:r w:rsidRPr="00C040C7">
        <w:t xml:space="preserve">hese differences of opinion </w:t>
      </w:r>
      <w:r w:rsidR="00F27931">
        <w:t xml:space="preserve">and perspective </w:t>
      </w:r>
      <w:r w:rsidRPr="00C040C7">
        <w:t xml:space="preserve">are largely unchanged by the recommendations in the Final Report. </w:t>
      </w:r>
    </w:p>
    <w:p w14:paraId="3EB74F01" w14:textId="0528A84C" w:rsidR="00C040C7" w:rsidRDefault="00C040C7" w:rsidP="00C040C7">
      <w:pPr>
        <w:ind w:left="720"/>
      </w:pPr>
      <w:r>
        <w:t xml:space="preserve">This </w:t>
      </w:r>
      <w:r w:rsidRPr="00C040C7">
        <w:t>Final Report constitutes a compromise that is the best that could be achieved by the group at this time under our currently allocated time and scope, and it should not be read as delivering results that were fully satisfactory to everyone. This underscores the importance of the minority statements in understanding the full context of the Final Report recommendations.</w:t>
      </w:r>
    </w:p>
    <w:p w14:paraId="001C6468" w14:textId="3CF9A1AD" w:rsidR="00D66481" w:rsidRDefault="00D66481" w:rsidP="004A49BF">
      <w:r>
        <w:t>Sincerest regards,</w:t>
      </w:r>
    </w:p>
    <w:p w14:paraId="7AB0287D" w14:textId="017953B6" w:rsidR="00D66481" w:rsidRDefault="00D66481" w:rsidP="004A49BF">
      <w:r>
        <w:t>Keith</w:t>
      </w:r>
    </w:p>
    <w:bookmarkEnd w:id="0"/>
    <w:p w14:paraId="268D28FD" w14:textId="106A2A69" w:rsidR="00C040C7" w:rsidRDefault="00C040C7" w:rsidP="004A49BF"/>
    <w:sectPr w:rsidR="00C0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7A6"/>
    <w:multiLevelType w:val="hybridMultilevel"/>
    <w:tmpl w:val="E4507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384AC4"/>
    <w:multiLevelType w:val="hybridMultilevel"/>
    <w:tmpl w:val="126CF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CC"/>
    <w:rsid w:val="000937C3"/>
    <w:rsid w:val="001D3AD9"/>
    <w:rsid w:val="0021261A"/>
    <w:rsid w:val="0026715E"/>
    <w:rsid w:val="00311CCC"/>
    <w:rsid w:val="004A49BF"/>
    <w:rsid w:val="004F66BC"/>
    <w:rsid w:val="005950AC"/>
    <w:rsid w:val="00967CE6"/>
    <w:rsid w:val="00C040C7"/>
    <w:rsid w:val="00D66481"/>
    <w:rsid w:val="00D77E2C"/>
    <w:rsid w:val="00F2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04C5"/>
  <w15:chartTrackingRefBased/>
  <w15:docId w15:val="{6812384A-71E5-4F6A-99CC-93C62801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Drazek, Keith</cp:lastModifiedBy>
  <cp:revision>2</cp:revision>
  <dcterms:created xsi:type="dcterms:W3CDTF">2021-09-01T13:32:00Z</dcterms:created>
  <dcterms:modified xsi:type="dcterms:W3CDTF">2021-09-01T13:32:00Z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791306728</vt:i4>
  </property>
  <property fmtid="{D5CDD505-2E9C-101B-9397-08002B2CF9AE}" pid="3" name="_NewReviewCycle">
    <vt:lpwstr/>
  </property>
  <property fmtid="{D5CDD505-2E9C-101B-9397-08002B2CF9AE}" pid="4" name="_EmailSubject">
    <vt:lpwstr>Proposed Chair Statement and Consensus Designations</vt:lpwstr>
  </property>
  <property fmtid="{D5CDD505-2E9C-101B-9397-08002B2CF9AE}" pid="5" name="_AuthorEmail">
    <vt:lpwstr>kdrazek@verisign.com</vt:lpwstr>
  </property>
  <property fmtid="{D5CDD505-2E9C-101B-9397-08002B2CF9AE}" pid="6" name="_AuthorEmailDisplayName">
    <vt:lpwstr>Drazek, Keith</vt:lpwstr>
  </property>
</Properties>
</file>