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81DF8" w14:textId="0F9F06F7" w:rsidR="001820F7" w:rsidRPr="00DE79BE" w:rsidRDefault="004705B7" w:rsidP="001820F7">
      <w:pPr>
        <w:spacing w:before="31"/>
        <w:ind w:left="1542"/>
        <w:rPr>
          <w:rFonts w:asciiTheme="majorHAnsi" w:hAnsiTheme="majorHAnsi"/>
          <w:color w:val="17365D"/>
          <w:spacing w:val="3"/>
        </w:rPr>
      </w:pPr>
      <w:r>
        <w:rPr>
          <w:rFonts w:asciiTheme="majorHAnsi" w:hAnsiTheme="majorHAnsi"/>
          <w:color w:val="17365D"/>
          <w:spacing w:val="3"/>
        </w:rPr>
        <w:t>SSAC2</w:t>
      </w:r>
      <w:r w:rsidR="001820F7" w:rsidRPr="00DE79BE">
        <w:rPr>
          <w:rFonts w:asciiTheme="majorHAnsi" w:hAnsiTheme="majorHAnsi"/>
          <w:color w:val="17365D"/>
          <w:spacing w:val="3"/>
        </w:rPr>
        <w:t xml:space="preserve"> Review </w:t>
      </w:r>
    </w:p>
    <w:p w14:paraId="58629998" w14:textId="77777777" w:rsidR="001820F7" w:rsidRPr="00DE79BE" w:rsidRDefault="001820F7" w:rsidP="001820F7">
      <w:pPr>
        <w:spacing w:before="31"/>
        <w:ind w:left="1542"/>
        <w:rPr>
          <w:rFonts w:asciiTheme="majorHAnsi" w:hAnsiTheme="majorHAnsi"/>
          <w:color w:val="17365D"/>
          <w:spacing w:val="3"/>
        </w:rPr>
      </w:pPr>
      <w:r w:rsidRPr="00DE79BE">
        <w:rPr>
          <w:rFonts w:asciiTheme="majorHAnsi" w:hAnsiTheme="majorHAnsi"/>
          <w:color w:val="17365D"/>
          <w:spacing w:val="3"/>
        </w:rPr>
        <w:t>Detailed Implementation Plan</w:t>
      </w:r>
    </w:p>
    <w:p w14:paraId="59AB48A4" w14:textId="77777777" w:rsidR="001820F7" w:rsidRPr="00DE79BE" w:rsidRDefault="001820F7" w:rsidP="001820F7">
      <w:pPr>
        <w:spacing w:before="31"/>
        <w:ind w:left="1542"/>
        <w:rPr>
          <w:rFonts w:asciiTheme="majorHAnsi" w:hAnsiTheme="majorHAnsi"/>
          <w:color w:val="17365D"/>
          <w:spacing w:val="3"/>
        </w:rPr>
      </w:pPr>
    </w:p>
    <w:p w14:paraId="1B0E8F0D" w14:textId="77777777" w:rsidR="001820F7" w:rsidRPr="00DE79BE" w:rsidRDefault="001820F7" w:rsidP="001820F7">
      <w:pPr>
        <w:spacing w:before="31"/>
        <w:ind w:left="1542"/>
        <w:rPr>
          <w:rFonts w:asciiTheme="majorHAnsi" w:hAnsiTheme="majorHAnsi"/>
          <w:color w:val="17365D"/>
          <w:spacing w:val="3"/>
        </w:rPr>
      </w:pPr>
      <w:r w:rsidRPr="00DE79BE">
        <w:rPr>
          <w:rFonts w:asciiTheme="majorHAnsi" w:hAnsiTheme="majorHAnsi"/>
          <w:color w:val="17365D"/>
          <w:spacing w:val="3"/>
        </w:rPr>
        <w:t>Draft</w:t>
      </w:r>
    </w:p>
    <w:p w14:paraId="1892A68A" w14:textId="77777777" w:rsidR="001820F7" w:rsidRPr="00DE79BE" w:rsidRDefault="001820F7" w:rsidP="001820F7">
      <w:pPr>
        <w:spacing w:before="31"/>
        <w:ind w:left="1542"/>
        <w:rPr>
          <w:rFonts w:asciiTheme="majorHAnsi" w:hAnsiTheme="majorHAnsi"/>
          <w:color w:val="17365D"/>
          <w:spacing w:val="3"/>
        </w:rPr>
      </w:pPr>
    </w:p>
    <w:p w14:paraId="4D0BB42E" w14:textId="77777777" w:rsidR="001820F7" w:rsidRPr="00DE79BE" w:rsidRDefault="001820F7" w:rsidP="001820F7">
      <w:pPr>
        <w:spacing w:before="31"/>
        <w:ind w:left="1542"/>
        <w:rPr>
          <w:rFonts w:asciiTheme="majorHAnsi" w:hAnsiTheme="majorHAnsi"/>
          <w:color w:val="17365D"/>
          <w:spacing w:val="3"/>
        </w:rPr>
      </w:pPr>
    </w:p>
    <w:p w14:paraId="550C1D74" w14:textId="77777777" w:rsidR="001820F7" w:rsidRPr="00DE79BE" w:rsidRDefault="001820F7" w:rsidP="001820F7">
      <w:pPr>
        <w:spacing w:before="31"/>
        <w:ind w:left="1542"/>
        <w:rPr>
          <w:rFonts w:asciiTheme="majorHAnsi" w:eastAsia="Calibri" w:hAnsiTheme="majorHAnsi"/>
        </w:rPr>
      </w:pPr>
      <w:r w:rsidRPr="00DE79BE">
        <w:rPr>
          <w:rFonts w:asciiTheme="majorHAnsi" w:hAnsiTheme="majorHAnsi"/>
          <w:color w:val="17365D"/>
          <w:spacing w:val="3"/>
        </w:rPr>
        <w:t>Status</w:t>
      </w:r>
      <w:r w:rsidRPr="00DE79BE">
        <w:rPr>
          <w:rFonts w:asciiTheme="majorHAnsi" w:hAnsiTheme="majorHAnsi"/>
          <w:color w:val="17365D"/>
          <w:spacing w:val="25"/>
        </w:rPr>
        <w:t xml:space="preserve"> </w:t>
      </w:r>
      <w:r w:rsidRPr="00DE79BE">
        <w:rPr>
          <w:rFonts w:asciiTheme="majorHAnsi" w:hAnsiTheme="majorHAnsi"/>
          <w:color w:val="17365D"/>
          <w:spacing w:val="5"/>
        </w:rPr>
        <w:t>of</w:t>
      </w:r>
      <w:r w:rsidRPr="00DE79BE">
        <w:rPr>
          <w:rFonts w:asciiTheme="majorHAnsi" w:hAnsiTheme="majorHAnsi"/>
          <w:color w:val="17365D"/>
          <w:spacing w:val="26"/>
        </w:rPr>
        <w:t xml:space="preserve"> </w:t>
      </w:r>
      <w:r w:rsidRPr="00DE79BE">
        <w:rPr>
          <w:rFonts w:asciiTheme="majorHAnsi" w:hAnsiTheme="majorHAnsi"/>
          <w:color w:val="17365D"/>
          <w:spacing w:val="4"/>
        </w:rPr>
        <w:t>This</w:t>
      </w:r>
      <w:r w:rsidRPr="00DE79BE">
        <w:rPr>
          <w:rFonts w:asciiTheme="majorHAnsi" w:hAnsiTheme="majorHAnsi"/>
          <w:color w:val="17365D"/>
          <w:spacing w:val="26"/>
        </w:rPr>
        <w:t xml:space="preserve"> </w:t>
      </w:r>
      <w:r w:rsidRPr="00DE79BE">
        <w:rPr>
          <w:rFonts w:asciiTheme="majorHAnsi" w:hAnsiTheme="majorHAnsi"/>
          <w:color w:val="17365D"/>
          <w:spacing w:val="4"/>
        </w:rPr>
        <w:t>Document</w:t>
      </w:r>
      <w:r w:rsidRPr="00DE79BE">
        <w:rPr>
          <w:rFonts w:asciiTheme="majorHAnsi" w:hAnsiTheme="majorHAnsi"/>
          <w:color w:val="17365D"/>
          <w:w w:val="101"/>
        </w:rPr>
        <w:t xml:space="preserve"> </w:t>
      </w:r>
    </w:p>
    <w:p w14:paraId="4CD2D5B0" w14:textId="77777777" w:rsidR="001820F7" w:rsidRPr="00DE79BE" w:rsidRDefault="001820F7" w:rsidP="001820F7">
      <w:pPr>
        <w:spacing w:before="7"/>
        <w:rPr>
          <w:rFonts w:asciiTheme="majorHAnsi" w:eastAsia="Calibri" w:hAnsiTheme="majorHAnsi"/>
        </w:rPr>
      </w:pPr>
    </w:p>
    <w:p w14:paraId="4F5CA604" w14:textId="77777777" w:rsidR="001820F7" w:rsidRPr="00DE79BE" w:rsidRDefault="001820F7" w:rsidP="001820F7">
      <w:pPr>
        <w:spacing w:line="20" w:lineRule="atLeast"/>
        <w:ind w:left="1503"/>
        <w:rPr>
          <w:rFonts w:asciiTheme="majorHAnsi" w:eastAsia="Calibri" w:hAnsiTheme="majorHAnsi"/>
        </w:rPr>
      </w:pPr>
      <w:r w:rsidRPr="00DE79BE">
        <w:rPr>
          <w:rFonts w:asciiTheme="majorHAnsi" w:eastAsia="Calibri" w:hAnsiTheme="majorHAnsi"/>
          <w:noProof/>
        </w:rPr>
        <mc:AlternateContent>
          <mc:Choice Requires="wpg">
            <w:drawing>
              <wp:inline distT="0" distB="0" distL="0" distR="0" wp14:anchorId="6EEC0AEA" wp14:editId="706BAD23">
                <wp:extent cx="5536565" cy="13970"/>
                <wp:effectExtent l="0" t="0" r="0" b="0"/>
                <wp:docPr id="386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6565" cy="13970"/>
                          <a:chOff x="0" y="0"/>
                          <a:chExt cx="8719" cy="22"/>
                        </a:xfrm>
                      </wpg:grpSpPr>
                      <wpg:grpSp>
                        <wpg:cNvPr id="387" name="Group 38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698" cy="2"/>
                            <a:chOff x="11" y="11"/>
                            <a:chExt cx="8698" cy="2"/>
                          </a:xfrm>
                        </wpg:grpSpPr>
                        <wps:wsp>
                          <wps:cNvPr id="388" name="Freeform 38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69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698"/>
                                <a:gd name="T2" fmla="+- 0 8708 11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2E3800" id="Group 385" o:spid="_x0000_s1026" style="width:435.95pt;height:1.1pt;mso-position-horizontal-relative:char;mso-position-vertical-relative:line" coordsize="871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">
                <v:group id="Group 386" o:spid="_x0000_s1027" style="position:absolute;left:11;top:11;width:8698;height:2" coordorigin="11,11" coordsize="8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">
                  <v:shape id="Freeform 387" o:spid="_x0000_s1028" style="position:absolute;left:11;top:11;width:8698;height:2;visibility:visible;mso-wrap-style:square;v-text-anchor:top" coordsize="8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" path="m,l8697,e" filled="f" strokecolor="#4f81bd" strokeweight="1.06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3059C291" w14:textId="77777777" w:rsidR="001820F7" w:rsidRPr="00DE79BE" w:rsidRDefault="001820F7" w:rsidP="001820F7">
      <w:pPr>
        <w:spacing w:before="3"/>
        <w:rPr>
          <w:rFonts w:asciiTheme="majorHAnsi" w:eastAsia="Calibri" w:hAnsiTheme="majorHAnsi"/>
        </w:rPr>
      </w:pPr>
    </w:p>
    <w:p w14:paraId="10A3B7E8" w14:textId="1C423E58" w:rsidR="001820F7" w:rsidRPr="00DE79BE" w:rsidRDefault="009D544A" w:rsidP="006071FA">
      <w:pPr>
        <w:spacing w:before="58"/>
        <w:ind w:left="1542" w:right="163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Following the </w:t>
      </w:r>
      <w:hyperlink r:id="rId8" w:anchor="2.d" w:history="1">
        <w:r w:rsidRPr="009D544A">
          <w:rPr>
            <w:rStyle w:val="Hyperlink"/>
            <w:rFonts w:asciiTheme="majorHAnsi" w:hAnsiTheme="majorHAnsi"/>
          </w:rPr>
          <w:t>Board acceptance</w:t>
        </w:r>
      </w:hyperlink>
      <w:r>
        <w:rPr>
          <w:rFonts w:asciiTheme="majorHAnsi" w:hAnsiTheme="majorHAnsi"/>
        </w:rPr>
        <w:t xml:space="preserve"> of the Final Report and of the SSAC Feasibility Assessment and Initial Implementation Plan, t</w:t>
      </w:r>
      <w:r w:rsidR="001820F7" w:rsidRPr="00DE79BE">
        <w:rPr>
          <w:rFonts w:asciiTheme="majorHAnsi" w:hAnsiTheme="majorHAnsi"/>
        </w:rPr>
        <w:t>his</w:t>
      </w:r>
      <w:r>
        <w:rPr>
          <w:rFonts w:asciiTheme="majorHAnsi" w:hAnsiTheme="majorHAnsi"/>
        </w:rPr>
        <w:t xml:space="preserve"> Detailed</w:t>
      </w:r>
      <w:r w:rsidR="001820F7" w:rsidRPr="00DE79BE">
        <w:rPr>
          <w:rFonts w:asciiTheme="majorHAnsi" w:hAnsiTheme="majorHAnsi"/>
          <w:spacing w:val="-3"/>
        </w:rPr>
        <w:t xml:space="preserve"> </w:t>
      </w:r>
      <w:r w:rsidR="001820F7" w:rsidRPr="00DE79BE">
        <w:rPr>
          <w:rFonts w:asciiTheme="majorHAnsi" w:hAnsiTheme="majorHAnsi"/>
        </w:rPr>
        <w:t>Implementation</w:t>
      </w:r>
      <w:r w:rsidR="001820F7" w:rsidRPr="00DE79BE">
        <w:rPr>
          <w:rFonts w:asciiTheme="majorHAnsi" w:hAnsiTheme="majorHAnsi"/>
          <w:spacing w:val="-3"/>
        </w:rPr>
        <w:t xml:space="preserve"> </w:t>
      </w:r>
      <w:r w:rsidR="001820F7" w:rsidRPr="00DE79BE">
        <w:rPr>
          <w:rFonts w:asciiTheme="majorHAnsi" w:hAnsiTheme="majorHAnsi"/>
        </w:rPr>
        <w:t>Plan</w:t>
      </w:r>
      <w:r w:rsidR="001820F7" w:rsidRPr="00DE79BE">
        <w:rPr>
          <w:rFonts w:asciiTheme="majorHAnsi" w:hAnsiTheme="majorHAnsi"/>
          <w:spacing w:val="-4"/>
        </w:rPr>
        <w:t xml:space="preserve"> </w:t>
      </w:r>
      <w:r w:rsidR="006071FA" w:rsidRPr="00DE79BE">
        <w:rPr>
          <w:rFonts w:asciiTheme="majorHAnsi" w:hAnsiTheme="majorHAnsi"/>
        </w:rPr>
        <w:t xml:space="preserve">is being </w:t>
      </w:r>
      <w:r w:rsidR="001820F7" w:rsidRPr="00DE79BE">
        <w:rPr>
          <w:rFonts w:asciiTheme="majorHAnsi" w:hAnsiTheme="majorHAnsi"/>
          <w:spacing w:val="-1"/>
        </w:rPr>
        <w:t>developed</w:t>
      </w:r>
      <w:r w:rsidR="001820F7" w:rsidRPr="00DE79BE">
        <w:rPr>
          <w:rFonts w:asciiTheme="majorHAnsi" w:hAnsiTheme="majorHAnsi"/>
          <w:spacing w:val="-3"/>
        </w:rPr>
        <w:t xml:space="preserve"> </w:t>
      </w:r>
      <w:r w:rsidR="001820F7" w:rsidRPr="00DE79BE">
        <w:rPr>
          <w:rFonts w:asciiTheme="majorHAnsi" w:hAnsiTheme="majorHAnsi"/>
          <w:spacing w:val="-1"/>
        </w:rPr>
        <w:t>by</w:t>
      </w:r>
      <w:r w:rsidR="001820F7" w:rsidRPr="00DE79BE">
        <w:rPr>
          <w:rFonts w:asciiTheme="majorHAnsi" w:hAnsiTheme="majorHAnsi"/>
          <w:spacing w:val="-2"/>
        </w:rPr>
        <w:t xml:space="preserve"> </w:t>
      </w:r>
      <w:r w:rsidR="001820F7" w:rsidRPr="00DE79BE">
        <w:rPr>
          <w:rFonts w:asciiTheme="majorHAnsi" w:hAnsiTheme="majorHAnsi"/>
        </w:rPr>
        <w:t>the</w:t>
      </w:r>
      <w:r w:rsidR="004705B7">
        <w:rPr>
          <w:rFonts w:asciiTheme="majorHAnsi" w:hAnsiTheme="majorHAnsi"/>
        </w:rPr>
        <w:t xml:space="preserve"> SSAC </w:t>
      </w:r>
      <w:r w:rsidR="001820F7" w:rsidRPr="00DE79BE">
        <w:rPr>
          <w:rFonts w:asciiTheme="majorHAnsi" w:hAnsiTheme="majorHAnsi"/>
        </w:rPr>
        <w:t>Review Implementation Work Group for consideration</w:t>
      </w:r>
      <w:r w:rsidR="001820F7" w:rsidRPr="00DE79BE">
        <w:rPr>
          <w:rFonts w:asciiTheme="majorHAnsi" w:hAnsiTheme="majorHAnsi"/>
          <w:spacing w:val="-3"/>
        </w:rPr>
        <w:t xml:space="preserve"> </w:t>
      </w:r>
      <w:r w:rsidR="001820F7" w:rsidRPr="00DE79BE">
        <w:rPr>
          <w:rFonts w:asciiTheme="majorHAnsi" w:hAnsiTheme="majorHAnsi"/>
        </w:rPr>
        <w:t>by</w:t>
      </w:r>
      <w:r w:rsidR="001820F7" w:rsidRPr="00DE79BE">
        <w:rPr>
          <w:rFonts w:asciiTheme="majorHAnsi" w:hAnsiTheme="majorHAnsi"/>
          <w:spacing w:val="-2"/>
        </w:rPr>
        <w:t xml:space="preserve"> </w:t>
      </w:r>
      <w:r w:rsidR="001820F7" w:rsidRPr="00DE79BE">
        <w:rPr>
          <w:rFonts w:asciiTheme="majorHAnsi" w:hAnsiTheme="majorHAnsi"/>
        </w:rPr>
        <w:t>the</w:t>
      </w:r>
      <w:r w:rsidR="001820F7" w:rsidRPr="00DE79BE">
        <w:rPr>
          <w:rFonts w:asciiTheme="majorHAnsi" w:hAnsiTheme="majorHAnsi"/>
          <w:spacing w:val="-4"/>
        </w:rPr>
        <w:t xml:space="preserve"> ICANN Board</w:t>
      </w:r>
      <w:r w:rsidR="004705B7">
        <w:rPr>
          <w:rFonts w:asciiTheme="majorHAnsi" w:hAnsiTheme="majorHAnsi"/>
          <w:spacing w:val="-4"/>
        </w:rPr>
        <w:t>.</w:t>
      </w:r>
    </w:p>
    <w:p w14:paraId="73D2EDA9" w14:textId="77777777" w:rsidR="001820F7" w:rsidRPr="00DE79BE" w:rsidRDefault="001820F7" w:rsidP="001820F7">
      <w:pPr>
        <w:spacing w:before="58"/>
        <w:ind w:left="1542" w:right="1635"/>
        <w:rPr>
          <w:rFonts w:asciiTheme="majorHAnsi" w:eastAsia="Calibri" w:hAnsiTheme="majorHAnsi"/>
        </w:rPr>
      </w:pPr>
    </w:p>
    <w:p w14:paraId="3EA1908C" w14:textId="5733255F" w:rsidR="006127E2" w:rsidRDefault="006127E2" w:rsidP="001820F7">
      <w:pPr>
        <w:spacing w:before="126"/>
        <w:ind w:left="1542"/>
        <w:rPr>
          <w:rFonts w:asciiTheme="majorHAnsi" w:hAnsiTheme="majorHAnsi"/>
          <w:color w:val="17365D"/>
          <w:w w:val="101"/>
        </w:rPr>
      </w:pPr>
    </w:p>
    <w:p w14:paraId="602D9789" w14:textId="45D59851" w:rsidR="006127E2" w:rsidRPr="00DE79BE" w:rsidRDefault="006127E2" w:rsidP="001820F7">
      <w:pPr>
        <w:spacing w:before="126"/>
        <w:ind w:left="1542"/>
        <w:rPr>
          <w:rFonts w:asciiTheme="majorHAnsi" w:eastAsia="Calibri" w:hAnsiTheme="majorHAnsi"/>
        </w:rPr>
      </w:pPr>
      <w:r>
        <w:rPr>
          <w:rFonts w:asciiTheme="majorHAnsi" w:hAnsiTheme="majorHAnsi"/>
          <w:color w:val="17365D"/>
          <w:w w:val="101"/>
        </w:rPr>
        <w:t xml:space="preserve">If desired, please insert a preamble </w:t>
      </w:r>
      <w:r w:rsidR="00352706">
        <w:rPr>
          <w:rFonts w:asciiTheme="majorHAnsi" w:hAnsiTheme="majorHAnsi"/>
          <w:color w:val="17365D"/>
          <w:w w:val="101"/>
        </w:rPr>
        <w:t>and/or an Executive Summary</w:t>
      </w:r>
      <w:r>
        <w:rPr>
          <w:rFonts w:asciiTheme="majorHAnsi" w:hAnsiTheme="majorHAnsi"/>
          <w:color w:val="17365D"/>
          <w:w w:val="101"/>
        </w:rPr>
        <w:t>.</w:t>
      </w:r>
    </w:p>
    <w:p w14:paraId="21B840C8" w14:textId="77777777" w:rsidR="001820F7" w:rsidRPr="00DE79BE" w:rsidRDefault="001820F7" w:rsidP="001820F7">
      <w:pPr>
        <w:spacing w:before="7"/>
        <w:rPr>
          <w:rFonts w:asciiTheme="majorHAnsi" w:eastAsia="Calibri" w:hAnsiTheme="majorHAnsi"/>
        </w:rPr>
      </w:pPr>
    </w:p>
    <w:p w14:paraId="3499FB6B" w14:textId="77777777" w:rsidR="001820F7" w:rsidRPr="00DE79BE" w:rsidRDefault="001820F7" w:rsidP="001820F7">
      <w:pPr>
        <w:spacing w:line="20" w:lineRule="atLeast"/>
        <w:ind w:left="1503"/>
        <w:rPr>
          <w:rFonts w:asciiTheme="majorHAnsi" w:eastAsia="Calibri" w:hAnsiTheme="majorHAnsi"/>
        </w:rPr>
      </w:pPr>
      <w:r w:rsidRPr="00DE79BE">
        <w:rPr>
          <w:rFonts w:asciiTheme="majorHAnsi" w:eastAsia="Calibri" w:hAnsiTheme="majorHAnsi"/>
          <w:noProof/>
        </w:rPr>
        <mc:AlternateContent>
          <mc:Choice Requires="wpg">
            <w:drawing>
              <wp:inline distT="0" distB="0" distL="0" distR="0" wp14:anchorId="6DDE1AE9" wp14:editId="7CBB5EF1">
                <wp:extent cx="5536565" cy="13970"/>
                <wp:effectExtent l="0" t="0" r="0" b="0"/>
                <wp:docPr id="383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6565" cy="13970"/>
                          <a:chOff x="0" y="0"/>
                          <a:chExt cx="8719" cy="22"/>
                        </a:xfrm>
                      </wpg:grpSpPr>
                      <wpg:grpSp>
                        <wpg:cNvPr id="384" name="Group 38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8698" cy="2"/>
                            <a:chOff x="11" y="11"/>
                            <a:chExt cx="8698" cy="2"/>
                          </a:xfrm>
                        </wpg:grpSpPr>
                        <wps:wsp>
                          <wps:cNvPr id="385" name="Freeform 38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869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698"/>
                                <a:gd name="T2" fmla="+- 0 8708 11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3498DA" id="Group 382" o:spid="_x0000_s1026" style="width:435.95pt;height:1.1pt;mso-position-horizontal-relative:char;mso-position-vertical-relative:line" coordsize="871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">
                <v:group id="Group 383" o:spid="_x0000_s1027" style="position:absolute;left:11;top:11;width:8698;height:2" coordorigin="11,11" coordsize="8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">
                  <v:shape id="Freeform 384" o:spid="_x0000_s1028" style="position:absolute;left:11;top:11;width:8698;height:2;visibility:visible;mso-wrap-style:square;v-text-anchor:top" coordsize="8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" path="m,l8697,e" filled="f" strokecolor="#4f81bd" strokeweight="1.06pt">
                    <v:path arrowok="t" o:connecttype="custom" o:connectlocs="0,0;8697,0" o:connectangles="0,0"/>
                  </v:shape>
                </v:group>
                <w10:anchorlock/>
              </v:group>
            </w:pict>
          </mc:Fallback>
        </mc:AlternateContent>
      </w:r>
    </w:p>
    <w:p w14:paraId="0D6B63BC" w14:textId="77777777" w:rsidR="001820F7" w:rsidRPr="00DE79BE" w:rsidRDefault="001820F7" w:rsidP="001820F7">
      <w:pPr>
        <w:rPr>
          <w:rFonts w:asciiTheme="majorHAnsi" w:hAnsiTheme="majorHAnsi"/>
          <w:spacing w:val="-1"/>
        </w:rPr>
      </w:pPr>
    </w:p>
    <w:p w14:paraId="39C38081" w14:textId="3253CA78" w:rsidR="00EA0384" w:rsidRPr="00DE79BE" w:rsidRDefault="001820F7" w:rsidP="00DE79BE">
      <w:pPr>
        <w:rPr>
          <w:rFonts w:asciiTheme="majorHAnsi" w:eastAsia="Calibri" w:hAnsiTheme="majorHAnsi"/>
          <w:b/>
        </w:rPr>
      </w:pPr>
      <w:r w:rsidRPr="00DE79BE">
        <w:rPr>
          <w:rFonts w:asciiTheme="majorHAnsi" w:hAnsiTheme="majorHAnsi"/>
          <w:b/>
        </w:rPr>
        <w:br w:type="page"/>
      </w:r>
      <w:bookmarkStart w:id="0" w:name="_rblaww8yvo1r" w:colFirst="0" w:colLast="0"/>
      <w:bookmarkStart w:id="1" w:name="_kjxwgdabyt6a" w:colFirst="0" w:colLast="0"/>
      <w:bookmarkStart w:id="2" w:name="_apl7jsqb8ar2" w:colFirst="0" w:colLast="0"/>
      <w:bookmarkStart w:id="3" w:name="_lv6ayg6h0msl" w:colFirst="0" w:colLast="0"/>
      <w:bookmarkStart w:id="4" w:name="_d6czfc97cdur" w:colFirst="0" w:colLast="0"/>
      <w:bookmarkStart w:id="5" w:name="_c90f0pqmauvv" w:colFirst="0" w:colLast="0"/>
      <w:bookmarkStart w:id="6" w:name="_jq0qj11tn0r2" w:colFirst="0" w:colLast="0"/>
      <w:bookmarkStart w:id="7" w:name="_7mqku8ll91f7" w:colFirst="0" w:colLast="0"/>
      <w:bookmarkStart w:id="8" w:name="_61riomrpsu8i" w:colFirst="0" w:colLast="0"/>
      <w:bookmarkStart w:id="9" w:name="_trra3s77amet" w:colFirst="0" w:colLast="0"/>
      <w:bookmarkStart w:id="10" w:name="_2wrmzql2ebwv" w:colFirst="0" w:colLast="0"/>
      <w:bookmarkStart w:id="11" w:name="_y9tjdeahxmvq" w:colFirst="0" w:colLast="0"/>
      <w:bookmarkStart w:id="12" w:name="_7i8oczph9o28" w:colFirst="0" w:colLast="0"/>
      <w:bookmarkStart w:id="13" w:name="_urkyfxgl73zf" w:colFirst="0" w:colLast="0"/>
      <w:bookmarkStart w:id="14" w:name="_hbci7oc7d212" w:colFirst="0" w:colLast="0"/>
      <w:bookmarkStart w:id="15" w:name="_rmu1q07ujzbp" w:colFirst="0" w:colLast="0"/>
      <w:bookmarkStart w:id="16" w:name="_yr2tjfhhkc2p" w:colFirst="0" w:colLast="0"/>
      <w:bookmarkStart w:id="17" w:name="_t34b7bfsgh39" w:colFirst="0" w:colLast="0"/>
      <w:bookmarkStart w:id="18" w:name="_ixba65yfpo97" w:colFirst="0" w:colLast="0"/>
      <w:bookmarkStart w:id="19" w:name="_zc8ypikd4kxt" w:colFirst="0" w:colLast="0"/>
      <w:bookmarkStart w:id="20" w:name="_71m2w355b7h4" w:colFirst="0" w:colLast="0"/>
      <w:bookmarkStart w:id="21" w:name="_nnc3mtuewonu" w:colFirst="0" w:colLast="0"/>
      <w:bookmarkStart w:id="22" w:name="_boichqtx04bk" w:colFirst="0" w:colLast="0"/>
      <w:bookmarkStart w:id="23" w:name="_xv60k2lbd34h" w:colFirst="0" w:colLast="0"/>
      <w:bookmarkStart w:id="24" w:name="_ocut40lyf5li" w:colFirst="0" w:colLast="0"/>
      <w:bookmarkStart w:id="25" w:name="_hlaxyzkyjmhi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1820F7" w:rsidRPr="00F53C85" w14:paraId="05402483" w14:textId="77777777" w:rsidTr="001820F7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408C" w14:textId="13732EEF" w:rsidR="001820F7" w:rsidRPr="00DE79BE" w:rsidRDefault="001820F7" w:rsidP="00C36EC8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>Recommendation 1</w:t>
            </w:r>
          </w:p>
        </w:tc>
      </w:tr>
      <w:tr w:rsidR="001820F7" w:rsidRPr="00F53C85" w14:paraId="089569AA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6D91" w14:textId="77777777" w:rsidR="001820F7" w:rsidRPr="00DE79BE" w:rsidRDefault="001820F7" w:rsidP="00D70E60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8FB17" w14:textId="57FADF5C" w:rsidR="00C224A2" w:rsidRPr="00DE79BE" w:rsidRDefault="00D7382A" w:rsidP="00F53C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SSAC has a clear continuing purpose within ICANN. Its existence as an Advisory Committee should continue.</w:t>
            </w:r>
          </w:p>
        </w:tc>
      </w:tr>
      <w:tr w:rsidR="001820F7" w:rsidRPr="00F53C85" w14:paraId="4E870BFC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242C" w14:textId="4240EE1D" w:rsidR="001820F7" w:rsidRPr="00DE79BE" w:rsidRDefault="00DB2E96" w:rsidP="00D70E60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922F" w14:textId="0BB37CDD" w:rsidR="001820F7" w:rsidRPr="00DE79BE" w:rsidRDefault="00DB2E96" w:rsidP="00C36EC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</w:tc>
      </w:tr>
      <w:tr w:rsidR="001820F7" w:rsidRPr="00F53C85" w14:paraId="2BFE44D8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A681" w14:textId="6523D74F" w:rsidR="001820F7" w:rsidRPr="00DE79BE" w:rsidRDefault="00C935B2" w:rsidP="00D70E60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C949" w14:textId="77777777" w:rsidR="001820F7" w:rsidRDefault="00C0065C" w:rsidP="00C36EC8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FAAIP</w:t>
            </w:r>
            <w:r>
              <w:rPr>
                <w:rFonts w:asciiTheme="majorHAnsi" w:eastAsia="Calibri" w:hAnsiTheme="majorHAnsi"/>
              </w:rPr>
              <w:t>:</w:t>
            </w:r>
          </w:p>
          <w:p w14:paraId="27DA686C" w14:textId="0E055178" w:rsidR="00C0065C" w:rsidRDefault="00251098" w:rsidP="00C36EC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7D132535" w14:textId="77777777" w:rsidR="001F5B14" w:rsidRDefault="001F5B14" w:rsidP="00C36EC8">
            <w:pPr>
              <w:widowControl w:val="0"/>
              <w:rPr>
                <w:rFonts w:asciiTheme="majorHAnsi" w:eastAsia="Calibri" w:hAnsiTheme="majorHAnsi"/>
              </w:rPr>
            </w:pPr>
          </w:p>
          <w:p w14:paraId="1177622E" w14:textId="0BD0F27F" w:rsidR="00C0065C" w:rsidRPr="00DE79BE" w:rsidRDefault="00C0065C" w:rsidP="00C36EC8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AF7785" w:rsidRPr="00F53C85" w14:paraId="5DC448EE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BB21" w14:textId="6DE603CE" w:rsidR="00AF7785" w:rsidRPr="00DE79BE" w:rsidRDefault="00AF7785" w:rsidP="00D70E60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6F1E" w14:textId="76DD0A24" w:rsidR="00C0065C" w:rsidRPr="00F549CC" w:rsidRDefault="00C0065C" w:rsidP="00C0065C">
            <w:pPr>
              <w:widowControl w:val="0"/>
              <w:rPr>
                <w:rFonts w:asciiTheme="majorHAnsi" w:eastAsia="Calibri" w:hAnsiTheme="majorHAnsi"/>
                <w:u w:val="single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 xml:space="preserve">According to </w:t>
            </w:r>
            <w:r w:rsidR="00DB2E96" w:rsidRPr="00F549CC">
              <w:rPr>
                <w:rFonts w:asciiTheme="majorHAnsi" w:eastAsia="Calibri" w:hAnsiTheme="majorHAnsi"/>
                <w:u w:val="single"/>
              </w:rPr>
              <w:t>FAIIP</w:t>
            </w:r>
            <w:r w:rsidRPr="00F549CC">
              <w:rPr>
                <w:rFonts w:asciiTheme="majorHAnsi" w:eastAsia="Calibri" w:hAnsiTheme="majorHAnsi"/>
                <w:u w:val="single"/>
              </w:rPr>
              <w:t>:</w:t>
            </w:r>
          </w:p>
          <w:p w14:paraId="71058B37" w14:textId="4056304E" w:rsidR="00C0065C" w:rsidRDefault="00251098" w:rsidP="00C0065C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458803C4" w14:textId="77777777" w:rsidR="001F5B14" w:rsidRDefault="001F5B14" w:rsidP="00C0065C">
            <w:pPr>
              <w:widowControl w:val="0"/>
              <w:rPr>
                <w:rFonts w:asciiTheme="majorHAnsi" w:eastAsia="Calibri" w:hAnsiTheme="majorHAnsi"/>
              </w:rPr>
            </w:pPr>
          </w:p>
          <w:p w14:paraId="54FBDFC4" w14:textId="7322A791" w:rsidR="00AF7785" w:rsidRPr="00DE79BE" w:rsidRDefault="00F549CC" w:rsidP="00C0065C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1820F7" w:rsidRPr="00F53C85" w14:paraId="0A8BD565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E12C4" w14:textId="08CF64FA" w:rsidR="001820F7" w:rsidRPr="00DE79BE" w:rsidRDefault="00F056FD" w:rsidP="00D70E60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BF24" w14:textId="3BFF2E3E" w:rsidR="001820F7" w:rsidRPr="00DE79BE" w:rsidRDefault="001820F7" w:rsidP="00DE79BE">
            <w:pPr>
              <w:widowControl w:val="0"/>
              <w:rPr>
                <w:rFonts w:asciiTheme="majorHAnsi" w:eastAsia="Calibri" w:hAnsiTheme="majorHAnsi"/>
                <w:strike/>
              </w:rPr>
            </w:pPr>
          </w:p>
        </w:tc>
      </w:tr>
      <w:tr w:rsidR="001820F7" w:rsidRPr="00F53C85" w14:paraId="50700C45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4D59" w14:textId="77777777" w:rsidR="001820F7" w:rsidRPr="00DE79BE" w:rsidRDefault="001820F7" w:rsidP="00D70E60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68B9" w14:textId="77777777" w:rsidR="00C0065C" w:rsidRPr="00F549CC" w:rsidRDefault="00C0065C" w:rsidP="00C0065C">
            <w:pPr>
              <w:widowControl w:val="0"/>
              <w:rPr>
                <w:rFonts w:asciiTheme="majorHAnsi" w:eastAsia="Calibri" w:hAnsiTheme="majorHAnsi"/>
                <w:u w:val="single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FAAIP:</w:t>
            </w:r>
          </w:p>
          <w:p w14:paraId="4ADC465E" w14:textId="52C57B3C" w:rsidR="00C0065C" w:rsidRDefault="00251098" w:rsidP="00C0065C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7D159731" w14:textId="77777777" w:rsidR="001F5B14" w:rsidRDefault="001F5B14" w:rsidP="00C0065C">
            <w:pPr>
              <w:widowControl w:val="0"/>
              <w:rPr>
                <w:rFonts w:asciiTheme="majorHAnsi" w:eastAsia="Calibri" w:hAnsiTheme="majorHAnsi"/>
              </w:rPr>
            </w:pPr>
          </w:p>
          <w:p w14:paraId="08521804" w14:textId="7F8450B9" w:rsidR="001820F7" w:rsidRPr="00F549CC" w:rsidRDefault="00C0065C" w:rsidP="00C0065C">
            <w:pPr>
              <w:widowControl w:val="0"/>
              <w:rPr>
                <w:rFonts w:asciiTheme="majorHAnsi" w:eastAsia="Calibri" w:hAnsiTheme="majorHAnsi"/>
                <w:u w:val="single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Plan:</w:t>
            </w:r>
          </w:p>
        </w:tc>
      </w:tr>
      <w:tr w:rsidR="001820F7" w:rsidRPr="00F53C85" w14:paraId="6797F831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3A375" w14:textId="77777777" w:rsidR="001820F7" w:rsidRPr="00DE79BE" w:rsidRDefault="001820F7" w:rsidP="00D70E60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BB7A" w14:textId="77777777" w:rsidR="00C0065C" w:rsidRPr="00F549CC" w:rsidRDefault="00C0065C" w:rsidP="00C0065C">
            <w:pPr>
              <w:widowControl w:val="0"/>
              <w:rPr>
                <w:rFonts w:asciiTheme="majorHAnsi" w:eastAsia="Calibri" w:hAnsiTheme="majorHAnsi"/>
                <w:u w:val="single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FAAIP:</w:t>
            </w:r>
          </w:p>
          <w:p w14:paraId="0039EAF3" w14:textId="352D3F25" w:rsidR="00C0065C" w:rsidRDefault="00251098" w:rsidP="00C0065C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23DC3AB8" w14:textId="77777777" w:rsidR="001F5B14" w:rsidRDefault="001F5B14" w:rsidP="00C0065C">
            <w:pPr>
              <w:widowControl w:val="0"/>
              <w:rPr>
                <w:rFonts w:asciiTheme="majorHAnsi" w:eastAsia="Calibri" w:hAnsiTheme="majorHAnsi"/>
              </w:rPr>
            </w:pPr>
          </w:p>
          <w:p w14:paraId="3BF2AB07" w14:textId="31D1671B" w:rsidR="001820F7" w:rsidRPr="00DE79BE" w:rsidRDefault="00F549CC" w:rsidP="00C0065C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1820F7" w:rsidRPr="00F53C85" w14:paraId="13B113A2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10C3" w14:textId="0F8B90FA" w:rsidR="001820F7" w:rsidRPr="00DE79BE" w:rsidRDefault="001820F7" w:rsidP="00D70E60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352FC" w14:textId="77777777" w:rsidR="001F5B14" w:rsidRPr="00F549CC" w:rsidRDefault="001F5B14" w:rsidP="001F5B14">
            <w:pPr>
              <w:widowControl w:val="0"/>
              <w:rPr>
                <w:rFonts w:asciiTheme="majorHAnsi" w:eastAsia="Calibri" w:hAnsiTheme="majorHAnsi"/>
                <w:u w:val="single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FAAIP:</w:t>
            </w:r>
          </w:p>
          <w:p w14:paraId="38B98682" w14:textId="3B2D3591" w:rsidR="00C224A2" w:rsidRDefault="007C427F" w:rsidP="00DE79BE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506CDBE2" w14:textId="77777777" w:rsidR="001F5B14" w:rsidRDefault="001F5B14" w:rsidP="00DE79BE">
            <w:pPr>
              <w:widowControl w:val="0"/>
              <w:rPr>
                <w:rFonts w:asciiTheme="majorHAnsi" w:eastAsia="Calibri" w:hAnsiTheme="majorHAnsi"/>
              </w:rPr>
            </w:pPr>
          </w:p>
          <w:p w14:paraId="2D5AE933" w14:textId="4069F01C" w:rsidR="001F5B14" w:rsidRPr="00DE79BE" w:rsidRDefault="001F5B14" w:rsidP="00DE79BE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1820F7" w:rsidRPr="00F53C85" w14:paraId="762491DA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AF9FB" w14:textId="7EE5EB2F" w:rsidR="001820F7" w:rsidRPr="00DE79BE" w:rsidRDefault="00C0065C" w:rsidP="00C36EC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 xml:space="preserve">How soon after the Board acceptance of the detailed </w:t>
            </w:r>
            <w:r>
              <w:rPr>
                <w:rFonts w:asciiTheme="majorHAnsi" w:eastAsia="Calibri" w:hAnsiTheme="majorHAnsi"/>
              </w:rPr>
              <w:lastRenderedPageBreak/>
              <w:t>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35720" w14:textId="77777777" w:rsidR="001F5B14" w:rsidRPr="00F549CC" w:rsidRDefault="001F5B14" w:rsidP="001F5B14">
            <w:pPr>
              <w:widowControl w:val="0"/>
              <w:rPr>
                <w:rFonts w:asciiTheme="majorHAnsi" w:eastAsia="Calibri" w:hAnsiTheme="majorHAnsi"/>
                <w:u w:val="single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FAAIP:</w:t>
            </w:r>
          </w:p>
          <w:p w14:paraId="53C7CE38" w14:textId="75FF8FAB" w:rsidR="001820F7" w:rsidRDefault="007C427F" w:rsidP="00DE79BE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6837866F" w14:textId="77777777" w:rsidR="001F5B14" w:rsidRDefault="001F5B14" w:rsidP="00DE79BE">
            <w:pPr>
              <w:widowControl w:val="0"/>
              <w:rPr>
                <w:rFonts w:asciiTheme="majorHAnsi" w:eastAsia="Calibri" w:hAnsiTheme="majorHAnsi"/>
              </w:rPr>
            </w:pPr>
          </w:p>
          <w:p w14:paraId="49239B09" w14:textId="77777777" w:rsidR="001F5B14" w:rsidRDefault="001F5B14" w:rsidP="00DE79BE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  <w:p w14:paraId="5664DAA3" w14:textId="1903FD92" w:rsidR="001F5B14" w:rsidRPr="00DE79BE" w:rsidRDefault="001F5B14" w:rsidP="00DE79BE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1820F7" w:rsidRPr="00F53C85" w14:paraId="11C5D550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54F3" w14:textId="6167998E" w:rsidR="001820F7" w:rsidRPr="00DE79BE" w:rsidRDefault="001820F7" w:rsidP="00C36EC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>What is the anticipated duration of the implementation effort to completion?</w:t>
            </w:r>
          </w:p>
          <w:p w14:paraId="3253D8C0" w14:textId="77777777" w:rsidR="001820F7" w:rsidRPr="00DE79BE" w:rsidRDefault="001820F7" w:rsidP="00DE79BE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5AF1BEF" w14:textId="77777777" w:rsidR="001820F7" w:rsidRPr="00DE79BE" w:rsidRDefault="001820F7" w:rsidP="00DE79BE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39CF8607" w14:textId="77777777" w:rsidR="001820F7" w:rsidRPr="00DE79BE" w:rsidRDefault="001820F7" w:rsidP="00DE79BE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8B17" w14:textId="025426A5" w:rsidR="001820F7" w:rsidRPr="00DE79BE" w:rsidRDefault="001820F7" w:rsidP="00C0065C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000565" w:rsidRPr="00F53C85" w14:paraId="7CB99098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51D60" w14:textId="50DF8640" w:rsidR="00000565" w:rsidRPr="00DE79BE" w:rsidRDefault="00E45CC6" w:rsidP="00000565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 w:rsidR="0047057D"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44D5" w14:textId="77777777" w:rsidR="00C0065C" w:rsidRDefault="00C0065C" w:rsidP="00C0065C">
            <w:pPr>
              <w:widowControl w:val="0"/>
              <w:rPr>
                <w:rFonts w:asciiTheme="majorHAnsi" w:eastAsia="Calibri" w:hAnsiTheme="majorHAnsi"/>
              </w:rPr>
            </w:pPr>
            <w:r w:rsidRPr="005A5686">
              <w:rPr>
                <w:rFonts w:asciiTheme="majorHAnsi" w:eastAsia="Calibri" w:hAnsiTheme="majorHAnsi"/>
                <w:u w:val="single"/>
              </w:rPr>
              <w:t>According to FAAIP</w:t>
            </w:r>
            <w:r>
              <w:rPr>
                <w:rFonts w:asciiTheme="majorHAnsi" w:eastAsia="Calibri" w:hAnsiTheme="majorHAnsi"/>
              </w:rPr>
              <w:t>:</w:t>
            </w:r>
          </w:p>
          <w:p w14:paraId="5B408C49" w14:textId="3F23424C" w:rsidR="00000565" w:rsidRDefault="001F5B14" w:rsidP="00D7382A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46B32E4F" w14:textId="77777777" w:rsidR="001F5B14" w:rsidRDefault="001F5B14" w:rsidP="00D7382A">
            <w:pPr>
              <w:widowControl w:val="0"/>
              <w:rPr>
                <w:rFonts w:asciiTheme="majorHAnsi" w:eastAsia="Calibri" w:hAnsiTheme="majorHAnsi"/>
              </w:rPr>
            </w:pPr>
          </w:p>
          <w:p w14:paraId="1A9261AB" w14:textId="5652BCD6" w:rsidR="001F5B14" w:rsidRPr="00DE79BE" w:rsidRDefault="001F5B14" w:rsidP="00D7382A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000565" w:rsidRPr="00F53C85" w14:paraId="31309E43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F0A28" w14:textId="38AA70D8" w:rsidR="00000565" w:rsidRPr="00DE79BE" w:rsidRDefault="000011E0" w:rsidP="00C0065C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</w:t>
            </w:r>
            <w:r w:rsidR="00E45CC6" w:rsidRPr="00DE79BE">
              <w:rPr>
                <w:rFonts w:asciiTheme="majorHAnsi" w:eastAsia="Calibri" w:hAnsiTheme="majorHAnsi"/>
              </w:rPr>
              <w:t xml:space="preserve">implementation steps </w:t>
            </w:r>
            <w:r w:rsidR="00C0065C">
              <w:rPr>
                <w:rFonts w:asciiTheme="majorHAnsi" w:eastAsia="Calibri" w:hAnsiTheme="majorHAnsi"/>
              </w:rPr>
              <w:t>(should be based on the high-level steps provided by the RWP</w:t>
            </w:r>
            <w:r w:rsidR="00A91DFA">
              <w:rPr>
                <w:rFonts w:asciiTheme="majorHAnsi" w:eastAsia="Calibri" w:hAnsiTheme="majorHAnsi"/>
              </w:rPr>
              <w:t xml:space="preserve"> in the FAIIP</w:t>
            </w:r>
            <w:r w:rsidR="00C0065C">
              <w:rPr>
                <w:rFonts w:asciiTheme="majorHAnsi" w:eastAsia="Calibri" w:hAnsiTheme="majorHAnsi"/>
              </w:rPr>
              <w:t>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55668" w14:textId="41D3FADC" w:rsidR="00C224A2" w:rsidRPr="00DE79BE" w:rsidRDefault="00C224A2" w:rsidP="00DE79BE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AF7785" w:rsidRPr="00F53C85" w14:paraId="5234DC32" w14:textId="77777777" w:rsidTr="001820F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0CAB" w14:textId="3E41BDF4" w:rsidR="00AF7785" w:rsidRPr="00DE79BE" w:rsidRDefault="00C0065C" w:rsidP="00000565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CEEA" w14:textId="77777777" w:rsidR="00AF7785" w:rsidRPr="00DE79BE" w:rsidRDefault="00AF7785" w:rsidP="00DE79BE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764F8BE8" w14:textId="2BCEA304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  <w:bookmarkStart w:id="26" w:name="_72y3vfttuobw" w:colFirst="0" w:colLast="0"/>
      <w:bookmarkStart w:id="27" w:name="_y23e5zs3vv3b" w:colFirst="0" w:colLast="0"/>
      <w:bookmarkEnd w:id="26"/>
      <w:bookmarkEnd w:id="27"/>
    </w:p>
    <w:p w14:paraId="315098C3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547BD658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2F2D" w14:textId="0EF0C8AB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D7382A">
              <w:rPr>
                <w:rFonts w:asciiTheme="majorHAnsi" w:eastAsia="Calibri" w:hAnsiTheme="majorHAnsi"/>
                <w:b/>
              </w:rPr>
              <w:t>2</w:t>
            </w:r>
          </w:p>
        </w:tc>
      </w:tr>
      <w:tr w:rsidR="0047057D" w:rsidRPr="00F53C85" w14:paraId="4CDFF23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AD7B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A7FC" w14:textId="2E4F38C0" w:rsidR="00D7382A" w:rsidRPr="00D7382A" w:rsidRDefault="00D7382A" w:rsidP="00D7382A">
            <w:pPr>
              <w:rPr>
                <w:rFonts w:asciiTheme="majorHAnsi" w:hAnsiTheme="majorHAnsi"/>
              </w:rPr>
            </w:pPr>
            <w:r w:rsidRPr="00D7382A">
              <w:rPr>
                <w:rFonts w:asciiTheme="majorHAnsi" w:hAnsiTheme="majorHAnsi"/>
              </w:rPr>
              <w:t>The SSAC should ensure that each advisory or report provided to the ICANN</w:t>
            </w:r>
            <w:r>
              <w:rPr>
                <w:rFonts w:asciiTheme="majorHAnsi" w:hAnsiTheme="majorHAnsi"/>
              </w:rPr>
              <w:t xml:space="preserve"> </w:t>
            </w:r>
            <w:r w:rsidRPr="00D7382A">
              <w:rPr>
                <w:rFonts w:asciiTheme="majorHAnsi" w:hAnsiTheme="majorHAnsi"/>
              </w:rPr>
              <w:t>Board includes a high-level summary that outlines the topic or issue in easily understandable terms and</w:t>
            </w:r>
          </w:p>
          <w:p w14:paraId="3F918674" w14:textId="43CF56E9" w:rsidR="0047057D" w:rsidRPr="00DE79BE" w:rsidRDefault="00D7382A" w:rsidP="00D7382A">
            <w:pPr>
              <w:rPr>
                <w:rFonts w:asciiTheme="majorHAnsi" w:hAnsiTheme="majorHAnsi"/>
              </w:rPr>
            </w:pPr>
            <w:r w:rsidRPr="00D7382A">
              <w:rPr>
                <w:rFonts w:asciiTheme="majorHAnsi" w:hAnsiTheme="majorHAnsi"/>
              </w:rPr>
              <w:t>lists the key findings with uniquely numbered</w:t>
            </w:r>
            <w:r>
              <w:rPr>
                <w:rFonts w:asciiTheme="majorHAnsi" w:hAnsiTheme="majorHAnsi"/>
              </w:rPr>
              <w:t xml:space="preserve"> </w:t>
            </w:r>
            <w:r w:rsidRPr="00D7382A">
              <w:rPr>
                <w:rFonts w:asciiTheme="majorHAnsi" w:hAnsiTheme="majorHAnsi"/>
              </w:rPr>
              <w:t>recommendations.</w:t>
            </w:r>
          </w:p>
        </w:tc>
      </w:tr>
      <w:tr w:rsidR="0047057D" w:rsidRPr="00F53C85" w14:paraId="121E62C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DC35" w14:textId="7FC9DF7B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2061A" w14:textId="77777777" w:rsidR="00454B01" w:rsidRPr="00454B01" w:rsidRDefault="00454B01" w:rsidP="00454B01">
            <w:pPr>
              <w:widowControl w:val="0"/>
              <w:rPr>
                <w:rFonts w:asciiTheme="majorHAnsi" w:eastAsia="Calibri" w:hAnsiTheme="majorHAnsi"/>
              </w:rPr>
            </w:pPr>
            <w:r w:rsidRPr="00454B01">
              <w:rPr>
                <w:rFonts w:asciiTheme="majorHAnsi" w:eastAsia="Calibri" w:hAnsiTheme="majorHAnsi"/>
              </w:rPr>
              <w:t xml:space="preserve">The SSAC already does </w:t>
            </w:r>
            <w:proofErr w:type="gramStart"/>
            <w:r w:rsidRPr="00454B01">
              <w:rPr>
                <w:rFonts w:asciiTheme="majorHAnsi" w:eastAsia="Calibri" w:hAnsiTheme="majorHAnsi"/>
              </w:rPr>
              <w:t>this, and</w:t>
            </w:r>
            <w:proofErr w:type="gramEnd"/>
            <w:r w:rsidRPr="00454B01">
              <w:rPr>
                <w:rFonts w:asciiTheme="majorHAnsi" w:eastAsia="Calibri" w:hAnsiTheme="majorHAnsi"/>
              </w:rPr>
              <w:t xml:space="preserve"> will continue to do so. The IE’s</w:t>
            </w:r>
          </w:p>
          <w:p w14:paraId="29D112FA" w14:textId="77777777" w:rsidR="00454B01" w:rsidRPr="00454B01" w:rsidRDefault="00454B01" w:rsidP="00454B01">
            <w:pPr>
              <w:widowControl w:val="0"/>
              <w:rPr>
                <w:rFonts w:asciiTheme="majorHAnsi" w:eastAsia="Calibri" w:hAnsiTheme="majorHAnsi"/>
              </w:rPr>
            </w:pPr>
            <w:r w:rsidRPr="00454B01">
              <w:rPr>
                <w:rFonts w:asciiTheme="majorHAnsi" w:eastAsia="Calibri" w:hAnsiTheme="majorHAnsi"/>
              </w:rPr>
              <w:t>recommendation is a good reminder. However, some SSAC</w:t>
            </w:r>
          </w:p>
          <w:p w14:paraId="54D1BA4A" w14:textId="77777777" w:rsidR="00454B01" w:rsidRPr="00454B01" w:rsidRDefault="00454B01" w:rsidP="00454B01">
            <w:pPr>
              <w:widowControl w:val="0"/>
              <w:rPr>
                <w:rFonts w:asciiTheme="majorHAnsi" w:eastAsia="Calibri" w:hAnsiTheme="majorHAnsi"/>
              </w:rPr>
            </w:pPr>
            <w:r w:rsidRPr="00454B01">
              <w:rPr>
                <w:rFonts w:asciiTheme="majorHAnsi" w:eastAsia="Calibri" w:hAnsiTheme="majorHAnsi"/>
              </w:rPr>
              <w:t>documents, such as correspondence, are too brief to require a</w:t>
            </w:r>
          </w:p>
          <w:p w14:paraId="5806A615" w14:textId="0CE48EF0" w:rsidR="0047057D" w:rsidRPr="00DE79BE" w:rsidRDefault="00454B01" w:rsidP="00454B01">
            <w:pPr>
              <w:widowControl w:val="0"/>
              <w:rPr>
                <w:rFonts w:asciiTheme="majorHAnsi" w:eastAsia="Calibri" w:hAnsiTheme="majorHAnsi"/>
              </w:rPr>
            </w:pPr>
            <w:r w:rsidRPr="00454B01">
              <w:rPr>
                <w:rFonts w:asciiTheme="majorHAnsi" w:eastAsia="Calibri" w:hAnsiTheme="majorHAnsi"/>
              </w:rPr>
              <w:t>high-level summary or listing of key findings.</w:t>
            </w:r>
          </w:p>
        </w:tc>
      </w:tr>
      <w:tr w:rsidR="0047057D" w:rsidRPr="00F53C85" w14:paraId="7FDB788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218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F7089" w14:textId="48BA6C79" w:rsidR="00DB2E96" w:rsidRDefault="00DB2E96" w:rsidP="00DB2E9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FAAIP</w:t>
            </w:r>
            <w:r>
              <w:rPr>
                <w:rFonts w:asciiTheme="majorHAnsi" w:eastAsia="Calibri" w:hAnsiTheme="majorHAnsi"/>
              </w:rPr>
              <w:t>: SSAC</w:t>
            </w:r>
          </w:p>
          <w:p w14:paraId="5FDD258A" w14:textId="5B49CCA1" w:rsidR="00DB2E96" w:rsidRDefault="001F5B14" w:rsidP="00DB2E96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393C11E8" w14:textId="77777777" w:rsidR="001F5B14" w:rsidRDefault="001F5B14" w:rsidP="00DB2E96">
            <w:pPr>
              <w:widowControl w:val="0"/>
              <w:rPr>
                <w:rFonts w:asciiTheme="majorHAnsi" w:eastAsia="Calibri" w:hAnsiTheme="majorHAnsi"/>
              </w:rPr>
            </w:pPr>
          </w:p>
          <w:p w14:paraId="6976710A" w14:textId="68347858" w:rsidR="0047057D" w:rsidRPr="00DE79BE" w:rsidRDefault="00F549CC" w:rsidP="00DB2E9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7A1A24B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BC27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ED1F" w14:textId="7D7455BF" w:rsidR="00DB2E96" w:rsidRDefault="00DB2E96" w:rsidP="00DB2E9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 xml:space="preserve">According to </w:t>
            </w:r>
            <w:r w:rsidR="00D60C16" w:rsidRPr="00F549CC">
              <w:rPr>
                <w:rFonts w:asciiTheme="majorHAnsi" w:eastAsia="Calibri" w:hAnsiTheme="majorHAnsi"/>
                <w:u w:val="single"/>
              </w:rPr>
              <w:t>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454B01">
              <w:rPr>
                <w:rFonts w:asciiTheme="majorHAnsi" w:eastAsia="Calibri" w:hAnsiTheme="majorHAnsi"/>
              </w:rPr>
              <w:t>None</w:t>
            </w:r>
          </w:p>
          <w:p w14:paraId="4A28ACA1" w14:textId="77777777" w:rsidR="00DB2E96" w:rsidRDefault="00DB2E96" w:rsidP="00DB2E96">
            <w:pPr>
              <w:widowControl w:val="0"/>
              <w:rPr>
                <w:rFonts w:asciiTheme="majorHAnsi" w:eastAsia="Calibri" w:hAnsiTheme="majorHAnsi"/>
              </w:rPr>
            </w:pPr>
          </w:p>
          <w:p w14:paraId="5550069A" w14:textId="6AD4DBED" w:rsidR="00DB2E96" w:rsidRPr="00DE79BE" w:rsidRDefault="00F549CC" w:rsidP="00DB2E9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7A9187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639A" w14:textId="06D30396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2B43C" w14:textId="6725A08C" w:rsidR="0047057D" w:rsidRPr="00DE79BE" w:rsidRDefault="00F549CC" w:rsidP="0047057D">
            <w:pPr>
              <w:widowControl w:val="0"/>
              <w:rPr>
                <w:rFonts w:asciiTheme="majorHAnsi" w:eastAsia="Calibri" w:hAnsiTheme="majorHAnsi"/>
                <w:strike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</w:tc>
      </w:tr>
      <w:tr w:rsidR="0047057D" w:rsidRPr="00F53C85" w14:paraId="139CCEB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8A8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BC66" w14:textId="77777777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None</w:t>
            </w:r>
          </w:p>
          <w:p w14:paraId="1FF06754" w14:textId="77777777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</w:p>
          <w:p w14:paraId="1158B823" w14:textId="19BAD2C2" w:rsidR="0047057D" w:rsidRPr="00DE79BE" w:rsidRDefault="00F549CC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E7942B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03B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23FC4" w14:textId="77777777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Easy</w:t>
            </w:r>
          </w:p>
          <w:p w14:paraId="2E311D03" w14:textId="24573468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</w:p>
          <w:p w14:paraId="2D32B7F6" w14:textId="77777777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</w:p>
          <w:p w14:paraId="25454BCA" w14:textId="0DC810DE" w:rsidR="00D60C16" w:rsidRPr="00DE79BE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9335C7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A8D8" w14:textId="65FCA45B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519D3" w14:textId="10292BB2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>: Low</w:t>
            </w:r>
          </w:p>
          <w:p w14:paraId="11ACA300" w14:textId="77777777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</w:p>
          <w:p w14:paraId="26F5E77B" w14:textId="77777777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</w:p>
          <w:p w14:paraId="03B74735" w14:textId="6870433C" w:rsidR="0047057D" w:rsidRPr="00DE79BE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B3963B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8D9C" w14:textId="21FD2C6B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4F4E" w14:textId="5F36E0A9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Already done.</w:t>
            </w:r>
          </w:p>
          <w:p w14:paraId="137F3C81" w14:textId="77777777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</w:p>
          <w:p w14:paraId="1340DA30" w14:textId="77777777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</w:p>
          <w:p w14:paraId="057B6E0C" w14:textId="51124982" w:rsidR="0047057D" w:rsidRPr="00DE79BE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3ABDC4C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C3B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4C0AF65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B99E7B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3A5B051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FF4C3" w14:textId="2C4505F2" w:rsidR="0047057D" w:rsidRPr="00DE79BE" w:rsidRDefault="0047057D" w:rsidP="00D60C16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580EA31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6A92" w14:textId="4A02132C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2480" w14:textId="1EC5594A" w:rsidR="00D60C16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3FF3AEF" w14:textId="77777777" w:rsidR="00D60C16" w:rsidRPr="00454B01" w:rsidRDefault="00D60C16" w:rsidP="00D60C16">
            <w:pPr>
              <w:widowControl w:val="0"/>
              <w:rPr>
                <w:rFonts w:asciiTheme="majorHAnsi" w:eastAsia="Calibri" w:hAnsiTheme="majorHAnsi"/>
              </w:rPr>
            </w:pPr>
          </w:p>
          <w:p w14:paraId="72AAFBA4" w14:textId="246F387B" w:rsidR="001F5B14" w:rsidRDefault="00454B01" w:rsidP="001F5B14">
            <w:pPr>
              <w:widowControl w:val="0"/>
              <w:rPr>
                <w:rFonts w:asciiTheme="majorHAnsi" w:eastAsia="Calibri" w:hAnsiTheme="majorHAnsi"/>
              </w:rPr>
            </w:pPr>
            <w:r w:rsidRPr="00454B01">
              <w:rPr>
                <w:rFonts w:asciiTheme="majorHAnsi" w:eastAsia="Calibri" w:hAnsiTheme="majorHAnsi"/>
              </w:rPr>
              <w:t>These procedures are already documented in the SSAC Operational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Procedures, Section 3.2.3 which specifies that SSAC documents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have “a high-level summary that outlines the topic or issue in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easily understandable terms and lists, if applicable, the uniquely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numbered key findings and recommendations”.</w:t>
            </w:r>
          </w:p>
          <w:p w14:paraId="2484AC01" w14:textId="77777777" w:rsidR="001F5B14" w:rsidRDefault="001F5B14" w:rsidP="001F5B14">
            <w:pPr>
              <w:widowControl w:val="0"/>
              <w:rPr>
                <w:rFonts w:asciiTheme="majorHAnsi" w:eastAsia="Calibri" w:hAnsiTheme="majorHAnsi"/>
              </w:rPr>
            </w:pPr>
          </w:p>
          <w:p w14:paraId="322F34F0" w14:textId="10C76BB9" w:rsidR="0047057D" w:rsidRPr="00DE79BE" w:rsidRDefault="001F5B14" w:rsidP="001F5B14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B62D93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9E20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1482FE81" w14:textId="6F01E024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5C48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2D98FB7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39D8" w14:textId="3FC6FDEA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0C83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6D09CB71" w14:textId="0C841248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41BE19FD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24EC7C49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E3D7" w14:textId="0A8C3910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454B01">
              <w:rPr>
                <w:rFonts w:asciiTheme="majorHAnsi" w:eastAsia="Calibri" w:hAnsiTheme="majorHAnsi"/>
                <w:b/>
              </w:rPr>
              <w:t>3</w:t>
            </w:r>
          </w:p>
        </w:tc>
      </w:tr>
      <w:tr w:rsidR="0047057D" w:rsidRPr="00F53C85" w14:paraId="63DE060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B37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68EA" w14:textId="359060A2" w:rsidR="00454B01" w:rsidRPr="00454B01" w:rsidRDefault="00454B01" w:rsidP="00454B01">
            <w:pPr>
              <w:rPr>
                <w:rFonts w:asciiTheme="majorHAnsi" w:hAnsiTheme="majorHAnsi"/>
              </w:rPr>
            </w:pPr>
            <w:r w:rsidRPr="00454B01">
              <w:rPr>
                <w:rFonts w:asciiTheme="majorHAnsi" w:hAnsiTheme="majorHAnsi"/>
              </w:rPr>
              <w:t>When providing advice, the SSAC should ensure that the Board Liaison reviews</w:t>
            </w:r>
            <w:r>
              <w:rPr>
                <w:rFonts w:asciiTheme="majorHAnsi" w:hAnsiTheme="majorHAnsi"/>
              </w:rPr>
              <w:t xml:space="preserve"> </w:t>
            </w:r>
            <w:r w:rsidRPr="00454B01">
              <w:rPr>
                <w:rFonts w:asciiTheme="majorHAnsi" w:hAnsiTheme="majorHAnsi"/>
              </w:rPr>
              <w:t>and provides feedback on both the summary and full document before submission to the Board. The</w:t>
            </w:r>
            <w:r>
              <w:rPr>
                <w:rFonts w:asciiTheme="majorHAnsi" w:hAnsiTheme="majorHAnsi"/>
              </w:rPr>
              <w:t xml:space="preserve"> </w:t>
            </w:r>
            <w:r w:rsidRPr="00454B01">
              <w:rPr>
                <w:rFonts w:asciiTheme="majorHAnsi" w:hAnsiTheme="majorHAnsi"/>
              </w:rPr>
              <w:t>SSAC should proactively discuss talking points and potential Board response timing with the SSAC Board</w:t>
            </w:r>
          </w:p>
          <w:p w14:paraId="0EB8D55D" w14:textId="1854B53F" w:rsidR="0047057D" w:rsidRPr="00DE79BE" w:rsidRDefault="00454B01" w:rsidP="00454B01">
            <w:pPr>
              <w:rPr>
                <w:rFonts w:asciiTheme="majorHAnsi" w:hAnsiTheme="majorHAnsi"/>
              </w:rPr>
            </w:pPr>
            <w:r w:rsidRPr="00454B01">
              <w:rPr>
                <w:rFonts w:asciiTheme="majorHAnsi" w:hAnsiTheme="majorHAnsi"/>
              </w:rPr>
              <w:t>Liaison.</w:t>
            </w:r>
          </w:p>
        </w:tc>
      </w:tr>
      <w:tr w:rsidR="0047057D" w:rsidRPr="00F53C85" w14:paraId="74B8E67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EF42" w14:textId="5659BC1F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60CA" w14:textId="2EC46B7E" w:rsidR="0047057D" w:rsidRPr="00DE79BE" w:rsidRDefault="00454B01" w:rsidP="00454B01">
            <w:pPr>
              <w:widowControl w:val="0"/>
              <w:rPr>
                <w:rFonts w:asciiTheme="majorHAnsi" w:eastAsia="Calibri" w:hAnsiTheme="majorHAnsi"/>
              </w:rPr>
            </w:pPr>
            <w:r w:rsidRPr="00454B01">
              <w:rPr>
                <w:rFonts w:asciiTheme="majorHAnsi" w:eastAsia="Calibri" w:hAnsiTheme="majorHAnsi"/>
              </w:rPr>
              <w:t>The procedure for ensuring Liaison review before publication is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documented in the SSAC Operational Procedures in section 3.2.2,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and SSAC has been following that procedure. The procedure to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“proactively discuss talking points and potential Board response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timing with the SSAC Board Liaison” should be adopted by adding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explicit mention in the SSAC Operational Procedures.</w:t>
            </w:r>
          </w:p>
        </w:tc>
      </w:tr>
      <w:tr w:rsidR="0047057D" w:rsidRPr="00F53C85" w14:paraId="6CCA5CD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6A0E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F0CA" w14:textId="77777777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454B01">
              <w:rPr>
                <w:rFonts w:asciiTheme="majorHAnsi" w:eastAsia="Calibri" w:hAnsiTheme="majorHAnsi"/>
              </w:rPr>
              <w:t>SSAC</w:t>
            </w:r>
          </w:p>
          <w:p w14:paraId="5C6E6EAD" w14:textId="77777777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14485B5" w14:textId="24C3EB2D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</w:tc>
      </w:tr>
      <w:tr w:rsidR="0047057D" w:rsidRPr="00F53C85" w14:paraId="2EB52BC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DB6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9807" w14:textId="1B48D10B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None</w:t>
            </w:r>
          </w:p>
          <w:p w14:paraId="40F907C1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5443237C" w14:textId="42717945" w:rsidR="0047057D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</w:tc>
      </w:tr>
      <w:tr w:rsidR="0047057D" w:rsidRPr="00F53C85" w14:paraId="66E8E18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90840" w14:textId="132C7D04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3170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None</w:t>
            </w:r>
          </w:p>
          <w:p w14:paraId="797E5719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5DBE41A3" w14:textId="7EE049DF" w:rsidR="0047057D" w:rsidRPr="00DE79BE" w:rsidRDefault="006035A9" w:rsidP="006035A9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7A4BF8F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032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BF37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None</w:t>
            </w:r>
          </w:p>
          <w:p w14:paraId="1AFD4A91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5A25E195" w14:textId="02226F40" w:rsidR="0047057D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3C64083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B8595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EF20" w14:textId="767CAB0D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Easy</w:t>
            </w:r>
          </w:p>
          <w:p w14:paraId="6C525F96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1C607B39" w14:textId="2F29E9D7" w:rsidR="0047057D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DC7AEB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CA70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F1F0" w14:textId="10926072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Improved Communications</w:t>
            </w:r>
          </w:p>
          <w:p w14:paraId="3B5D5AE1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68C1CC4E" w14:textId="077449A6" w:rsidR="006035A9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6035A9" w:rsidRPr="00F53C85" w14:paraId="1BF8441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FC81" w14:textId="2B112251" w:rsidR="006035A9" w:rsidRPr="00DE79BE" w:rsidRDefault="006035A9" w:rsidP="006035A9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AE6A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Shortly thereafter Board decision</w:t>
            </w:r>
          </w:p>
          <w:p w14:paraId="5E811D94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3A59A413" w14:textId="1A58A763" w:rsidR="006035A9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6035A9" w:rsidRPr="00F53C85" w14:paraId="78DE83D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1D39" w14:textId="77777777" w:rsidR="006035A9" w:rsidRPr="00DE79BE" w:rsidRDefault="006035A9" w:rsidP="006035A9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021FE3E2" w14:textId="77777777" w:rsidR="006035A9" w:rsidRPr="00DE79BE" w:rsidRDefault="006035A9" w:rsidP="006035A9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1C761637" w14:textId="77777777" w:rsidR="006035A9" w:rsidRPr="00DE79BE" w:rsidRDefault="006035A9" w:rsidP="006035A9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793F0FE6" w14:textId="77777777" w:rsidR="006035A9" w:rsidRPr="00DE79BE" w:rsidRDefault="006035A9" w:rsidP="006035A9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EC2F" w14:textId="77777777" w:rsidR="006035A9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6035A9" w:rsidRPr="00F53C85" w14:paraId="3CE6F9A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B4DD" w14:textId="3CE3553B" w:rsidR="006035A9" w:rsidRPr="00DE79BE" w:rsidRDefault="006035A9" w:rsidP="006035A9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2163" w14:textId="77777777" w:rsidR="00F549CC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34218BD" w14:textId="77777777" w:rsidR="00F549CC" w:rsidRDefault="00F549CC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174B401B" w14:textId="0A53932F" w:rsidR="006035A9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454B01">
              <w:rPr>
                <w:rFonts w:asciiTheme="majorHAnsi" w:eastAsia="Calibri" w:hAnsiTheme="majorHAnsi"/>
              </w:rPr>
              <w:t>SSAC to add specific language to the SSAC Operational Procedures,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section 3.4, to “proactively discuss talking points and potential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Board response timing with the SSAC Board Liaison”. The SSAC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Admin Committee, the relevant SSAC Working Party, and the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Board Liaison will have responsibility for execution.</w:t>
            </w:r>
          </w:p>
        </w:tc>
      </w:tr>
      <w:tr w:rsidR="006035A9" w:rsidRPr="00F53C85" w14:paraId="3E21FF9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CEE5" w14:textId="77777777" w:rsidR="006035A9" w:rsidRPr="00DE79BE" w:rsidRDefault="006035A9" w:rsidP="006035A9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4781DC64" w14:textId="52F9D6CE" w:rsidR="006035A9" w:rsidRPr="00DE79BE" w:rsidRDefault="00251098" w:rsidP="006035A9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0C0D1" w14:textId="77777777" w:rsidR="006035A9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6035A9" w:rsidRPr="00F53C85" w14:paraId="7992FC2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4D9B" w14:textId="583173AD" w:rsidR="006035A9" w:rsidRPr="00DE79BE" w:rsidRDefault="006035A9" w:rsidP="006035A9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FACB" w14:textId="77777777" w:rsidR="006035A9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0D40DDA7" w14:textId="62013751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63B4011B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05"/>
        <w:gridCol w:w="6260"/>
      </w:tblGrid>
      <w:tr w:rsidR="0047057D" w:rsidRPr="00F53C85" w14:paraId="5F9D7D5C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4B1E" w14:textId="633952E4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454B01">
              <w:rPr>
                <w:rFonts w:asciiTheme="majorHAnsi" w:eastAsia="Calibri" w:hAnsiTheme="majorHAnsi"/>
                <w:b/>
              </w:rPr>
              <w:t>4</w:t>
            </w:r>
          </w:p>
        </w:tc>
      </w:tr>
      <w:tr w:rsidR="0047057D" w:rsidRPr="00F53C85" w14:paraId="36A592EB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2CD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48E4" w14:textId="4962C298" w:rsidR="00454B01" w:rsidRPr="00454B01" w:rsidRDefault="00454B01" w:rsidP="00454B01">
            <w:pPr>
              <w:rPr>
                <w:rFonts w:asciiTheme="majorHAnsi" w:hAnsiTheme="majorHAnsi"/>
              </w:rPr>
            </w:pPr>
            <w:r w:rsidRPr="00454B01">
              <w:rPr>
                <w:rFonts w:asciiTheme="majorHAnsi" w:hAnsiTheme="majorHAnsi"/>
              </w:rPr>
              <w:t>The SSAC Board Liaison should work with the ICANN Board and ICANN Staff to</w:t>
            </w:r>
            <w:r>
              <w:rPr>
                <w:rFonts w:asciiTheme="majorHAnsi" w:hAnsiTheme="majorHAnsi"/>
              </w:rPr>
              <w:t xml:space="preserve"> </w:t>
            </w:r>
            <w:r w:rsidRPr="00454B01">
              <w:rPr>
                <w:rFonts w:asciiTheme="majorHAnsi" w:hAnsiTheme="majorHAnsi"/>
              </w:rPr>
              <w:t>ensure that Board Action Request Register (ARR) adequately captures the information required to</w:t>
            </w:r>
          </w:p>
          <w:p w14:paraId="07C89FC2" w14:textId="22A53C1B" w:rsidR="0047057D" w:rsidRPr="00DE79BE" w:rsidRDefault="00454B01" w:rsidP="00454B01">
            <w:pPr>
              <w:rPr>
                <w:rFonts w:asciiTheme="majorHAnsi" w:hAnsiTheme="majorHAnsi"/>
              </w:rPr>
            </w:pPr>
            <w:r w:rsidRPr="00454B01">
              <w:rPr>
                <w:rFonts w:asciiTheme="majorHAnsi" w:hAnsiTheme="majorHAnsi"/>
              </w:rPr>
              <w:t>understand the status of advice from when it is given through its implementation.</w:t>
            </w:r>
          </w:p>
        </w:tc>
      </w:tr>
      <w:tr w:rsidR="0047057D" w:rsidRPr="00F53C85" w14:paraId="09CF7C9F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2DFA" w14:textId="58CB9E86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B174" w14:textId="544AA882" w:rsidR="0047057D" w:rsidRPr="00DE79BE" w:rsidRDefault="00454B01" w:rsidP="00454B01">
            <w:pPr>
              <w:widowControl w:val="0"/>
              <w:rPr>
                <w:rFonts w:asciiTheme="majorHAnsi" w:eastAsia="Calibri" w:hAnsiTheme="majorHAnsi"/>
              </w:rPr>
            </w:pPr>
            <w:r w:rsidRPr="00454B01">
              <w:rPr>
                <w:rFonts w:asciiTheme="majorHAnsi" w:eastAsia="Calibri" w:hAnsiTheme="majorHAnsi"/>
              </w:rPr>
              <w:t>This is already being done - it may require explicit mention in the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454B01">
              <w:rPr>
                <w:rFonts w:asciiTheme="majorHAnsi" w:eastAsia="Calibri" w:hAnsiTheme="majorHAnsi"/>
              </w:rPr>
              <w:t>SSAC Operational Procedures.</w:t>
            </w:r>
          </w:p>
        </w:tc>
      </w:tr>
      <w:tr w:rsidR="0047057D" w:rsidRPr="00F53C85" w14:paraId="34F04F0C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8C3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37BF" w14:textId="7861732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Pr="00454B01">
              <w:rPr>
                <w:rFonts w:asciiTheme="majorHAnsi" w:eastAsia="Calibri" w:hAnsiTheme="majorHAnsi"/>
              </w:rPr>
              <w:t>ICANN Board, ICANN Staff, SSAC Board Liaison</w:t>
            </w:r>
          </w:p>
          <w:p w14:paraId="32F46072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48CB28FD" w14:textId="0D4FF5D9" w:rsidR="0047057D" w:rsidRPr="00F549CC" w:rsidRDefault="006035A9" w:rsidP="006035A9">
            <w:pPr>
              <w:widowControl w:val="0"/>
              <w:rPr>
                <w:rFonts w:asciiTheme="majorHAnsi" w:eastAsia="Calibri" w:hAnsiTheme="majorHAnsi"/>
                <w:u w:val="single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Plan:</w:t>
            </w:r>
          </w:p>
        </w:tc>
      </w:tr>
      <w:tr w:rsidR="0047057D" w:rsidRPr="00F53C85" w14:paraId="1A6A7F47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550B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566F1" w14:textId="22C4E4A3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Pr="00454B01">
              <w:rPr>
                <w:rFonts w:asciiTheme="majorHAnsi" w:eastAsia="Calibri" w:hAnsiTheme="majorHAnsi"/>
              </w:rPr>
              <w:t>Will require assistance from ICANN staff</w:t>
            </w:r>
          </w:p>
          <w:p w14:paraId="44BB0FE1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06C6F9D1" w14:textId="5AA4B8FF" w:rsidR="0047057D" w:rsidRPr="00DE79BE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A86905C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BE53B" w14:textId="13E2C1D9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3ED3" w14:textId="79488A91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Pr="006707D7">
              <w:rPr>
                <w:rFonts w:asciiTheme="majorHAnsi" w:eastAsia="Calibri" w:hAnsiTheme="majorHAnsi" w:cstheme="majorHAnsi"/>
              </w:rPr>
              <w:t>To be determined by ICANN Board and Staff. This will require some time from Board staff support.</w:t>
            </w:r>
          </w:p>
          <w:p w14:paraId="15D4041D" w14:textId="77777777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24B5B8FD" w14:textId="0DAAF53F" w:rsidR="0047057D" w:rsidRPr="006707D7" w:rsidRDefault="006035A9" w:rsidP="006035A9">
            <w:pPr>
              <w:rPr>
                <w:rFonts w:asciiTheme="majorHAnsi" w:eastAsia="Calibri" w:hAnsiTheme="majorHAnsi" w:cs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7E6CA787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FA14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6D3C" w14:textId="77777777" w:rsidR="0047057D" w:rsidRDefault="006035A9" w:rsidP="0047057D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707D7" w:rsidRPr="006707D7">
              <w:rPr>
                <w:rFonts w:asciiTheme="majorHAnsi" w:eastAsia="Calibri" w:hAnsiTheme="majorHAnsi" w:cstheme="majorHAnsi"/>
              </w:rPr>
              <w:t>To be determined by ICANN Board and Staff.</w:t>
            </w:r>
          </w:p>
          <w:p w14:paraId="396C06A0" w14:textId="77777777" w:rsidR="006035A9" w:rsidRDefault="006035A9" w:rsidP="0047057D">
            <w:pPr>
              <w:widowControl w:val="0"/>
              <w:rPr>
                <w:rFonts w:asciiTheme="majorHAnsi" w:eastAsia="Calibri" w:hAnsiTheme="majorHAnsi" w:cstheme="majorHAnsi"/>
              </w:rPr>
            </w:pPr>
          </w:p>
          <w:p w14:paraId="54F2B73E" w14:textId="0506AAA2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7F50663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D65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51DAB" w14:textId="77777777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707D7" w:rsidRPr="006707D7">
              <w:rPr>
                <w:rFonts w:asciiTheme="majorHAnsi" w:eastAsia="Calibri" w:hAnsiTheme="majorHAnsi"/>
              </w:rPr>
              <w:t>TBD in discussion with ICANN Board and Staff</w:t>
            </w:r>
          </w:p>
          <w:p w14:paraId="175B3459" w14:textId="77777777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6236C0C" w14:textId="20F4057D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783EA450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F1E3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CCD9" w14:textId="48BCA3B9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707D7">
              <w:rPr>
                <w:rFonts w:asciiTheme="majorHAnsi" w:eastAsia="Calibri" w:hAnsiTheme="majorHAnsi"/>
              </w:rPr>
              <w:t>Improved Governance</w:t>
            </w:r>
          </w:p>
          <w:p w14:paraId="6411964B" w14:textId="77777777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20656D9" w14:textId="11BFB814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7E3BF13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F4DA" w14:textId="7BD3CE0E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4BF6" w14:textId="20D97671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707D7" w:rsidRPr="006707D7">
              <w:rPr>
                <w:rFonts w:asciiTheme="majorHAnsi" w:eastAsia="Calibri" w:hAnsiTheme="majorHAnsi"/>
              </w:rPr>
              <w:t>TBD in discussion with ICANN Board and Staff</w:t>
            </w:r>
          </w:p>
          <w:p w14:paraId="51A188D8" w14:textId="3D0B9E5C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701E1E3" w14:textId="1C01EFE0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  <w:p w14:paraId="35F52045" w14:textId="449A1AC5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160C4A25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604B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2890690E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471AFFD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71D6FA4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880D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1604FCE3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24BC" w14:textId="21C1710B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B0EE0" w14:textId="6C0F961E" w:rsid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</w:t>
            </w:r>
          </w:p>
          <w:p w14:paraId="2CFEEC2B" w14:textId="77777777" w:rsidR="006035A9" w:rsidRPr="006035A9" w:rsidRDefault="006035A9" w:rsidP="006035A9">
            <w:pPr>
              <w:widowControl w:val="0"/>
              <w:rPr>
                <w:rFonts w:asciiTheme="majorHAnsi" w:eastAsia="Calibri" w:hAnsiTheme="majorHAnsi"/>
              </w:rPr>
            </w:pPr>
          </w:p>
          <w:p w14:paraId="4FB61321" w14:textId="115C2F9B" w:rsidR="006707D7" w:rsidRPr="006707D7" w:rsidRDefault="006707D7" w:rsidP="003B413F">
            <w:pPr>
              <w:pStyle w:val="ListParagraph"/>
              <w:widowControl w:val="0"/>
              <w:numPr>
                <w:ilvl w:val="0"/>
                <w:numId w:val="83"/>
              </w:numPr>
              <w:rPr>
                <w:rFonts w:asciiTheme="majorHAnsi" w:eastAsia="Calibri" w:hAnsiTheme="majorHAnsi"/>
              </w:rPr>
            </w:pPr>
            <w:r w:rsidRPr="006707D7">
              <w:rPr>
                <w:rFonts w:asciiTheme="majorHAnsi" w:eastAsia="Calibri" w:hAnsiTheme="majorHAnsi"/>
              </w:rPr>
              <w:t>ICANN Board should have ICANN Staff alter the Board Action Request Register (ARR) so that it tracks recommendations through the Implementation phase to closure -- not just to the point where the Board takes an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707D7">
              <w:rPr>
                <w:rFonts w:asciiTheme="majorHAnsi" w:eastAsia="Calibri" w:hAnsiTheme="majorHAnsi"/>
              </w:rPr>
              <w:t>action (passes a Resolution) on the recommendation.</w:t>
            </w:r>
          </w:p>
          <w:p w14:paraId="71E33345" w14:textId="77777777" w:rsidR="006707D7" w:rsidRPr="006707D7" w:rsidRDefault="006707D7" w:rsidP="006707D7">
            <w:pPr>
              <w:widowControl w:val="0"/>
              <w:rPr>
                <w:rFonts w:asciiTheme="majorHAnsi" w:eastAsia="Calibri" w:hAnsiTheme="majorHAnsi"/>
              </w:rPr>
            </w:pPr>
          </w:p>
          <w:p w14:paraId="503348B0" w14:textId="1EE73F2D" w:rsidR="006707D7" w:rsidRPr="006707D7" w:rsidRDefault="006707D7" w:rsidP="003B413F">
            <w:pPr>
              <w:pStyle w:val="ListParagraph"/>
              <w:widowControl w:val="0"/>
              <w:numPr>
                <w:ilvl w:val="0"/>
                <w:numId w:val="83"/>
              </w:numPr>
              <w:rPr>
                <w:rFonts w:asciiTheme="majorHAnsi" w:eastAsia="Calibri" w:hAnsiTheme="majorHAnsi"/>
              </w:rPr>
            </w:pPr>
            <w:r w:rsidRPr="006707D7">
              <w:rPr>
                <w:rFonts w:asciiTheme="majorHAnsi" w:eastAsia="Calibri" w:hAnsiTheme="majorHAnsi"/>
              </w:rPr>
              <w:t>The AAR should state additional milestone dates achieved. It is important to see how much time passes from when a recommendation is given to the Board and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707D7">
              <w:rPr>
                <w:rFonts w:asciiTheme="majorHAnsi" w:eastAsia="Calibri" w:hAnsiTheme="majorHAnsi"/>
              </w:rPr>
              <w:t>when the Board considers the issue (and passes a</w:t>
            </w:r>
          </w:p>
          <w:p w14:paraId="5AB89985" w14:textId="1B4F4F36" w:rsidR="006707D7" w:rsidRPr="006707D7" w:rsidRDefault="006707D7" w:rsidP="006707D7">
            <w:pPr>
              <w:pStyle w:val="ListParagraph"/>
              <w:widowControl w:val="0"/>
              <w:rPr>
                <w:rFonts w:asciiTheme="majorHAnsi" w:eastAsia="Calibri" w:hAnsiTheme="majorHAnsi"/>
              </w:rPr>
            </w:pPr>
            <w:r w:rsidRPr="006707D7">
              <w:rPr>
                <w:rFonts w:asciiTheme="majorHAnsi" w:eastAsia="Calibri" w:hAnsiTheme="majorHAnsi"/>
              </w:rPr>
              <w:t>resolution or not), and then the amount of time that passes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707D7">
              <w:rPr>
                <w:rFonts w:asciiTheme="majorHAnsi" w:eastAsia="Calibri" w:hAnsiTheme="majorHAnsi"/>
              </w:rPr>
              <w:t>between the Board resolution and the finished</w:t>
            </w:r>
          </w:p>
          <w:p w14:paraId="76E665C5" w14:textId="3432C0BF" w:rsidR="006707D7" w:rsidRPr="006707D7" w:rsidRDefault="006707D7" w:rsidP="006707D7">
            <w:pPr>
              <w:pStyle w:val="ListParagraph"/>
              <w:widowControl w:val="0"/>
              <w:rPr>
                <w:rFonts w:asciiTheme="majorHAnsi" w:eastAsia="Calibri" w:hAnsiTheme="majorHAnsi"/>
              </w:rPr>
            </w:pPr>
            <w:r w:rsidRPr="006707D7">
              <w:rPr>
                <w:rFonts w:asciiTheme="majorHAnsi" w:eastAsia="Calibri" w:hAnsiTheme="majorHAnsi"/>
              </w:rPr>
              <w:t>implementation by Staff (if implementation is involved).</w:t>
            </w:r>
          </w:p>
          <w:p w14:paraId="1A1941C5" w14:textId="77777777" w:rsidR="006707D7" w:rsidRPr="006707D7" w:rsidRDefault="006707D7" w:rsidP="006707D7">
            <w:pPr>
              <w:widowControl w:val="0"/>
              <w:rPr>
                <w:rFonts w:asciiTheme="majorHAnsi" w:eastAsia="Calibri" w:hAnsiTheme="majorHAnsi"/>
              </w:rPr>
            </w:pPr>
          </w:p>
          <w:p w14:paraId="3EDF4273" w14:textId="7F06B83C" w:rsidR="0047057D" w:rsidRPr="006707D7" w:rsidRDefault="006707D7" w:rsidP="006707D7">
            <w:pPr>
              <w:pStyle w:val="ListParagraph"/>
              <w:widowControl w:val="0"/>
              <w:numPr>
                <w:ilvl w:val="0"/>
                <w:numId w:val="83"/>
              </w:numPr>
              <w:rPr>
                <w:rFonts w:asciiTheme="majorHAnsi" w:eastAsia="Calibri" w:hAnsiTheme="majorHAnsi"/>
              </w:rPr>
            </w:pPr>
            <w:r w:rsidRPr="006707D7">
              <w:rPr>
                <w:rFonts w:asciiTheme="majorHAnsi" w:eastAsia="Calibri" w:hAnsiTheme="majorHAnsi"/>
              </w:rPr>
              <w:t>See Recommendation 5 -- SSAC to add specific language to the SSAC Operational Procedures to require periodic review of open recommendations to the Board and implementation tasks. On the SSAC side, this will be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707D7">
              <w:rPr>
                <w:rFonts w:asciiTheme="majorHAnsi" w:eastAsia="Calibri" w:hAnsiTheme="majorHAnsi"/>
              </w:rPr>
              <w:t>tracked by the ICANN Board Liaison and SSAC Admin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707D7">
              <w:rPr>
                <w:rFonts w:asciiTheme="majorHAnsi" w:eastAsia="Calibri" w:hAnsiTheme="majorHAnsi"/>
              </w:rPr>
              <w:t>Committee.</w:t>
            </w:r>
          </w:p>
        </w:tc>
      </w:tr>
      <w:tr w:rsidR="0047057D" w:rsidRPr="00F53C85" w14:paraId="3D6C4E71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6526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68740D43" w14:textId="55B275B3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lastRenderedPageBreak/>
              <w:t>(should be based on the high-level steps provided by the RWP in the FAIIP)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A6FF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07DD58AB" w14:textId="77777777" w:rsidTr="006035A9">
        <w:tc>
          <w:tcPr>
            <w:tcW w:w="3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1BAA" w14:textId="4658B640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4810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40FA6BAA" w14:textId="2581114F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6381DD3D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1A36B8AA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4953" w14:textId="22A9E73F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D374F8">
              <w:rPr>
                <w:rFonts w:asciiTheme="majorHAnsi" w:eastAsia="Calibri" w:hAnsiTheme="majorHAnsi"/>
                <w:b/>
              </w:rPr>
              <w:t>5</w:t>
            </w:r>
          </w:p>
        </w:tc>
      </w:tr>
      <w:tr w:rsidR="0047057D" w:rsidRPr="00F53C85" w14:paraId="577A5A2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1E7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54E2" w14:textId="230C1276" w:rsidR="0047057D" w:rsidRPr="00DE79BE" w:rsidRDefault="00D374F8" w:rsidP="00D374F8">
            <w:pPr>
              <w:rPr>
                <w:rFonts w:asciiTheme="majorHAnsi" w:hAnsiTheme="majorHAnsi"/>
              </w:rPr>
            </w:pPr>
            <w:r w:rsidRPr="00D374F8">
              <w:rPr>
                <w:rFonts w:asciiTheme="majorHAnsi" w:hAnsiTheme="majorHAnsi"/>
              </w:rPr>
              <w:t>The SSAC should periodically review the implementation state of past and future</w:t>
            </w:r>
            <w:r>
              <w:rPr>
                <w:rFonts w:asciiTheme="majorHAnsi" w:hAnsiTheme="majorHAnsi"/>
              </w:rPr>
              <w:t xml:space="preserve"> </w:t>
            </w:r>
            <w:r w:rsidRPr="00D374F8">
              <w:rPr>
                <w:rFonts w:asciiTheme="majorHAnsi" w:hAnsiTheme="majorHAnsi"/>
              </w:rPr>
              <w:t>advice provided to the ICANN Board to ensure that all action items are listed in the ARR. The SSAC should</w:t>
            </w:r>
            <w:r>
              <w:rPr>
                <w:rFonts w:asciiTheme="majorHAnsi" w:hAnsiTheme="majorHAnsi"/>
              </w:rPr>
              <w:t xml:space="preserve"> </w:t>
            </w:r>
            <w:r w:rsidRPr="00D374F8">
              <w:rPr>
                <w:rFonts w:asciiTheme="majorHAnsi" w:hAnsiTheme="majorHAnsi"/>
              </w:rPr>
              <w:t>follow-up with the ICANN Board via its Board Liaison when advice has not yet been addressed or when</w:t>
            </w:r>
            <w:r>
              <w:rPr>
                <w:rFonts w:asciiTheme="majorHAnsi" w:hAnsiTheme="majorHAnsi"/>
              </w:rPr>
              <w:t xml:space="preserve"> </w:t>
            </w:r>
            <w:r w:rsidRPr="00D374F8">
              <w:rPr>
                <w:rFonts w:asciiTheme="majorHAnsi" w:hAnsiTheme="majorHAnsi"/>
              </w:rPr>
              <w:t>progress is unclear.</w:t>
            </w:r>
            <w:r>
              <w:rPr>
                <w:rFonts w:asciiTheme="majorHAnsi" w:hAnsiTheme="majorHAnsi"/>
              </w:rPr>
              <w:t xml:space="preserve"> </w:t>
            </w:r>
            <w:r w:rsidRPr="00D374F8">
              <w:rPr>
                <w:rFonts w:asciiTheme="majorHAnsi" w:hAnsiTheme="majorHAnsi"/>
              </w:rPr>
              <w:t>The ICANN Board</w:t>
            </w:r>
            <w:r>
              <w:rPr>
                <w:rFonts w:asciiTheme="majorHAnsi" w:hAnsiTheme="majorHAnsi"/>
              </w:rPr>
              <w:t xml:space="preserve"> </w:t>
            </w:r>
            <w:r w:rsidRPr="00D374F8">
              <w:rPr>
                <w:rFonts w:asciiTheme="majorHAnsi" w:hAnsiTheme="majorHAnsi"/>
              </w:rPr>
              <w:t>should periodically review the AAR to ensure that the Board is</w:t>
            </w:r>
            <w:r>
              <w:rPr>
                <w:rFonts w:asciiTheme="majorHAnsi" w:hAnsiTheme="majorHAnsi"/>
              </w:rPr>
              <w:t xml:space="preserve"> </w:t>
            </w:r>
            <w:r w:rsidRPr="00D374F8">
              <w:rPr>
                <w:rFonts w:asciiTheme="majorHAnsi" w:hAnsiTheme="majorHAnsi"/>
              </w:rPr>
              <w:t>considering SSAC advice in a timely fashion, and that the Board</w:t>
            </w:r>
            <w:r>
              <w:rPr>
                <w:rFonts w:asciiTheme="majorHAnsi" w:hAnsiTheme="majorHAnsi"/>
              </w:rPr>
              <w:t xml:space="preserve"> </w:t>
            </w:r>
            <w:r w:rsidRPr="00D374F8">
              <w:rPr>
                <w:rFonts w:asciiTheme="majorHAnsi" w:hAnsiTheme="majorHAnsi"/>
              </w:rPr>
              <w:t>understands the implementation status of relevant Board</w:t>
            </w:r>
            <w:r>
              <w:rPr>
                <w:rFonts w:asciiTheme="majorHAnsi" w:hAnsiTheme="majorHAnsi"/>
              </w:rPr>
              <w:t xml:space="preserve"> </w:t>
            </w:r>
            <w:r w:rsidRPr="00D374F8">
              <w:rPr>
                <w:rFonts w:asciiTheme="majorHAnsi" w:hAnsiTheme="majorHAnsi"/>
              </w:rPr>
              <w:t>resolutions by ICANN Org.”</w:t>
            </w:r>
          </w:p>
        </w:tc>
      </w:tr>
      <w:tr w:rsidR="0047057D" w:rsidRPr="00F53C85" w14:paraId="795BF0C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3F28" w14:textId="46C525EE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F921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Part of SSAC’s effectiveness depends on the Board considering</w:t>
            </w:r>
          </w:p>
          <w:p w14:paraId="289E2029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SSAC’s advice. While the SSAC has no power to effect change,</w:t>
            </w:r>
          </w:p>
          <w:p w14:paraId="55448F13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the Board does. SSAC realizes that the Board may not accept</w:t>
            </w:r>
          </w:p>
          <w:p w14:paraId="42319EFF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SSAC’s advice. But SSAC advice loses value if not considered in</w:t>
            </w:r>
          </w:p>
          <w:p w14:paraId="04AD8757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a reasonable amount of time.</w:t>
            </w:r>
          </w:p>
          <w:p w14:paraId="102DBAE6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Both the Board and SSAC share responsibility for ensuring that</w:t>
            </w:r>
          </w:p>
          <w:p w14:paraId="4567B610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SSAC advice is considered by the Board in a timely fashion. As</w:t>
            </w:r>
          </w:p>
          <w:p w14:paraId="36C0599B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noted in the IE’s Report, it has sometimes taken the Board</w:t>
            </w:r>
          </w:p>
          <w:p w14:paraId="0C3A6854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years to consider SSAC advice. It can even happen that, where</w:t>
            </w:r>
          </w:p>
          <w:p w14:paraId="0381871E" w14:textId="3171BA51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there has been a significant delay in considering advice, events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374F8">
              <w:rPr>
                <w:rFonts w:asciiTheme="majorHAnsi" w:eastAsia="Calibri" w:hAnsiTheme="majorHAnsi"/>
              </w:rPr>
              <w:t>or developments have occurred to render the advice redundant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374F8">
              <w:rPr>
                <w:rFonts w:asciiTheme="majorHAnsi" w:eastAsia="Calibri" w:hAnsiTheme="majorHAnsi"/>
              </w:rPr>
              <w:t>or outdated.</w:t>
            </w:r>
          </w:p>
          <w:p w14:paraId="03B715A0" w14:textId="1EE1876D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At its 2017 Annual Workshop, the SSAC undertook a triage of all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374F8">
              <w:rPr>
                <w:rFonts w:asciiTheme="majorHAnsi" w:eastAsia="Calibri" w:hAnsiTheme="majorHAnsi"/>
              </w:rPr>
              <w:t>issued SSAC reports and identified those reports which should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374F8">
              <w:rPr>
                <w:rFonts w:asciiTheme="majorHAnsi" w:eastAsia="Calibri" w:hAnsiTheme="majorHAnsi"/>
              </w:rPr>
              <w:t>be followed up, potentially through the BTC by the SSAC Board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374F8">
              <w:rPr>
                <w:rFonts w:asciiTheme="majorHAnsi" w:eastAsia="Calibri" w:hAnsiTheme="majorHAnsi"/>
              </w:rPr>
              <w:t>Liaison. The SSAC Board Liaison and SSAC Staff are currently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374F8">
              <w:rPr>
                <w:rFonts w:asciiTheme="majorHAnsi" w:eastAsia="Calibri" w:hAnsiTheme="majorHAnsi"/>
              </w:rPr>
              <w:t>devoting significant effort to reviewing all SSAC</w:t>
            </w:r>
          </w:p>
          <w:p w14:paraId="21C552E0" w14:textId="77777777" w:rsidR="00D374F8" w:rsidRPr="00D374F8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recommendations to categorize them as complete, no longer</w:t>
            </w:r>
          </w:p>
          <w:p w14:paraId="3E3C9CBA" w14:textId="77777777" w:rsidR="0047057D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relevant, or open.</w:t>
            </w:r>
          </w:p>
          <w:p w14:paraId="0553C291" w14:textId="270CD003" w:rsidR="00D374F8" w:rsidRPr="00DE79BE" w:rsidRDefault="00D374F8" w:rsidP="00D374F8">
            <w:pPr>
              <w:widowControl w:val="0"/>
              <w:rPr>
                <w:rFonts w:asciiTheme="majorHAnsi" w:eastAsia="Calibri" w:hAnsiTheme="majorHAnsi"/>
              </w:rPr>
            </w:pPr>
            <w:r w:rsidRPr="00D374F8">
              <w:rPr>
                <w:rFonts w:asciiTheme="majorHAnsi" w:eastAsia="Calibri" w:hAnsiTheme="majorHAnsi"/>
              </w:rPr>
              <w:t>Another goal is better communication about the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374F8">
              <w:rPr>
                <w:rFonts w:asciiTheme="majorHAnsi" w:eastAsia="Calibri" w:hAnsiTheme="majorHAnsi"/>
              </w:rPr>
              <w:t>implementation status of Board resolutions.</w:t>
            </w:r>
          </w:p>
        </w:tc>
      </w:tr>
      <w:tr w:rsidR="0047057D" w:rsidRPr="00F53C85" w14:paraId="29C7238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082F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2498" w14:textId="77777777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374F8" w:rsidRPr="00D374F8">
              <w:rPr>
                <w:rFonts w:asciiTheme="majorHAnsi" w:eastAsia="Calibri" w:hAnsiTheme="majorHAnsi"/>
              </w:rPr>
              <w:t>SSAC, ICANN Board, ICANN Board support staff</w:t>
            </w:r>
          </w:p>
          <w:p w14:paraId="29340E13" w14:textId="77777777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B1D2FFE" w14:textId="7AD7BCB9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33A28D3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B0D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644F" w14:textId="77777777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374F8">
              <w:rPr>
                <w:rFonts w:asciiTheme="majorHAnsi" w:eastAsia="Calibri" w:hAnsiTheme="majorHAnsi"/>
              </w:rPr>
              <w:t>None</w:t>
            </w:r>
          </w:p>
          <w:p w14:paraId="21C1FB19" w14:textId="77777777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0ACE38D" w14:textId="0FD8F6D0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96B26A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B98A" w14:textId="3736D408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lastRenderedPageBreak/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88D9" w14:textId="552308A9" w:rsidR="0047057D" w:rsidRDefault="006035A9" w:rsidP="00D374F8">
            <w:pPr>
              <w:rPr>
                <w:rFonts w:asciiTheme="majorHAnsi" w:eastAsia="Calibri" w:hAnsiTheme="majorHAnsi" w:cs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374F8" w:rsidRPr="00D374F8">
              <w:rPr>
                <w:rFonts w:asciiTheme="majorHAnsi" w:eastAsia="Calibri" w:hAnsiTheme="majorHAnsi" w:cstheme="majorHAnsi"/>
              </w:rPr>
              <w:t>None</w:t>
            </w:r>
          </w:p>
          <w:p w14:paraId="29DF882C" w14:textId="77777777" w:rsidR="006035A9" w:rsidRDefault="006035A9" w:rsidP="00D374F8">
            <w:pPr>
              <w:rPr>
                <w:rFonts w:asciiTheme="majorHAnsi" w:eastAsia="Calibri" w:hAnsiTheme="majorHAnsi" w:cstheme="majorHAnsi"/>
              </w:rPr>
            </w:pPr>
          </w:p>
          <w:p w14:paraId="749EC151" w14:textId="7F77BCAC" w:rsidR="006035A9" w:rsidRPr="00D374F8" w:rsidRDefault="006035A9" w:rsidP="00D374F8">
            <w:pPr>
              <w:rPr>
                <w:rFonts w:asciiTheme="majorHAnsi" w:eastAsia="Calibri" w:hAnsiTheme="majorHAnsi" w:cs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805908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BF0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D7325" w14:textId="5283D404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>
              <w:rPr>
                <w:rFonts w:asciiTheme="majorHAnsi" w:eastAsia="Calibri" w:hAnsiTheme="majorHAnsi"/>
              </w:rPr>
              <w:t>None</w:t>
            </w:r>
          </w:p>
          <w:p w14:paraId="31903050" w14:textId="77777777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D6EA039" w14:textId="039A36F2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CEC52D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6ABD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A889" w14:textId="391D7262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>
              <w:rPr>
                <w:rFonts w:asciiTheme="majorHAnsi" w:eastAsia="Calibri" w:hAnsiTheme="majorHAnsi"/>
              </w:rPr>
              <w:t>High, easy</w:t>
            </w:r>
          </w:p>
          <w:p w14:paraId="185BF0B2" w14:textId="77777777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17B294D" w14:textId="1A2D91F1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D0F22D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353E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B4285" w14:textId="2A812CF8" w:rsidR="00D11C97" w:rsidRPr="00D11C97" w:rsidRDefault="006035A9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 w:rsidRPr="00D11C97">
              <w:rPr>
                <w:rFonts w:asciiTheme="majorHAnsi" w:eastAsia="Calibri" w:hAnsiTheme="majorHAnsi"/>
              </w:rPr>
              <w:t>Improved effectiveness of SSAC and ICANN Board. Improved</w:t>
            </w:r>
          </w:p>
          <w:p w14:paraId="1C7B3A85" w14:textId="77777777" w:rsidR="0047057D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governance, transparency, and Improved communications.</w:t>
            </w:r>
          </w:p>
          <w:p w14:paraId="6A19A8F1" w14:textId="77777777" w:rsidR="006035A9" w:rsidRDefault="006035A9" w:rsidP="00D11C97">
            <w:pPr>
              <w:widowControl w:val="0"/>
              <w:rPr>
                <w:rFonts w:asciiTheme="majorHAnsi" w:eastAsia="Calibri" w:hAnsiTheme="majorHAnsi"/>
              </w:rPr>
            </w:pPr>
          </w:p>
          <w:p w14:paraId="4926B589" w14:textId="75731C16" w:rsidR="006035A9" w:rsidRPr="00DE79BE" w:rsidRDefault="006035A9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4A3918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23EE" w14:textId="76C9A5C5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5296" w14:textId="79480A68" w:rsidR="0047057D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 w:rsidRPr="00D11C97">
              <w:rPr>
                <w:rFonts w:asciiTheme="majorHAnsi" w:eastAsia="Calibri" w:hAnsiTheme="majorHAnsi"/>
              </w:rPr>
              <w:t>Shortly thereafter</w:t>
            </w:r>
          </w:p>
          <w:p w14:paraId="1F60AB8F" w14:textId="77777777" w:rsidR="006035A9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E97123D" w14:textId="5AA23DF3" w:rsidR="006035A9" w:rsidRPr="00DE79BE" w:rsidRDefault="006035A9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596A3D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493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4290DCF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4A7AAD5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5F592E8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C0E1F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0CC22D0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1EA4" w14:textId="0E5E943B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59FB" w14:textId="77777777" w:rsidR="006035A9" w:rsidRDefault="006035A9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</w:t>
            </w:r>
          </w:p>
          <w:p w14:paraId="54E4EAAA" w14:textId="6AB0F448" w:rsidR="006035A9" w:rsidRDefault="006035A9" w:rsidP="00D11C97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 xml:space="preserve"> </w:t>
            </w:r>
          </w:p>
          <w:p w14:paraId="296DF92D" w14:textId="6D0B6F12" w:rsidR="006035A9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SSAC to add specific language to the SSAC Operational Procedures</w:t>
            </w:r>
            <w:r w:rsidR="006035A9">
              <w:rPr>
                <w:rFonts w:asciiTheme="majorHAnsi" w:eastAsia="Calibri" w:hAnsiTheme="majorHAnsi"/>
              </w:rPr>
              <w:t xml:space="preserve"> </w:t>
            </w:r>
            <w:r w:rsidRPr="00D11C97">
              <w:rPr>
                <w:rFonts w:asciiTheme="majorHAnsi" w:eastAsia="Calibri" w:hAnsiTheme="majorHAnsi"/>
              </w:rPr>
              <w:t>to:</w:t>
            </w:r>
          </w:p>
          <w:p w14:paraId="5A1F46E8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1. require periodic (at least twice-a-year) review of open</w:t>
            </w:r>
          </w:p>
          <w:p w14:paraId="7CF010D6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recommendations to the Board and resulting</w:t>
            </w:r>
          </w:p>
          <w:p w14:paraId="20C2EACA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lastRenderedPageBreak/>
              <w:t>implementation tasks. The reviews and tracking will be</w:t>
            </w:r>
          </w:p>
          <w:p w14:paraId="70B60366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performed by the ICANN Board Liaison and SSAC Admin</w:t>
            </w:r>
          </w:p>
          <w:p w14:paraId="11AD4CDB" w14:textId="7B6CE4FD" w:rsid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Committee.</w:t>
            </w:r>
          </w:p>
          <w:p w14:paraId="1B99C9BB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</w:p>
          <w:p w14:paraId="406A1725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2. ICANN Board Liaison to provide the SSAC membership with</w:t>
            </w:r>
          </w:p>
          <w:p w14:paraId="4106B903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twice-yearly status updates regarding progress of SSAC</w:t>
            </w:r>
          </w:p>
          <w:p w14:paraId="39F48860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recommendations at the Board.</w:t>
            </w:r>
          </w:p>
          <w:p w14:paraId="11B94CC0" w14:textId="1876F5B8" w:rsidR="0047057D" w:rsidRPr="00DE79BE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Internally, SSAC will consider a method of flagging internally the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11C97">
              <w:rPr>
                <w:rFonts w:asciiTheme="majorHAnsi" w:eastAsia="Calibri" w:hAnsiTheme="majorHAnsi"/>
              </w:rPr>
              <w:t>high priority or urgent recommendations and work this through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11C97">
              <w:rPr>
                <w:rFonts w:asciiTheme="majorHAnsi" w:eastAsia="Calibri" w:hAnsiTheme="majorHAnsi"/>
              </w:rPr>
              <w:t>the BTC.</w:t>
            </w:r>
          </w:p>
        </w:tc>
      </w:tr>
      <w:tr w:rsidR="0047057D" w:rsidRPr="00F53C85" w14:paraId="115D806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73A9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 xml:space="preserve">Proposed detailed implementation steps </w:t>
            </w:r>
          </w:p>
          <w:p w14:paraId="17A092A6" w14:textId="3A5A3E34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9637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6EE19EB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4FF3" w14:textId="49084DCA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EEC07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69C77FDC" w14:textId="149F7D74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459C7F84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405D939E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C385" w14:textId="027D122A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D11C97">
              <w:rPr>
                <w:rFonts w:asciiTheme="majorHAnsi" w:eastAsia="Calibri" w:hAnsiTheme="majorHAnsi"/>
                <w:b/>
              </w:rPr>
              <w:t>6</w:t>
            </w:r>
          </w:p>
        </w:tc>
      </w:tr>
      <w:tr w:rsidR="0047057D" w:rsidRPr="00F53C85" w14:paraId="4E68582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E71E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07EE" w14:textId="3BB654B2" w:rsidR="00D11C97" w:rsidRPr="00D11C97" w:rsidRDefault="00D11C97" w:rsidP="00D11C97">
            <w:pPr>
              <w:rPr>
                <w:rFonts w:asciiTheme="majorHAnsi" w:hAnsiTheme="majorHAnsi"/>
              </w:rPr>
            </w:pPr>
            <w:r w:rsidRPr="00D11C97">
              <w:rPr>
                <w:rFonts w:asciiTheme="majorHAnsi" w:hAnsiTheme="majorHAnsi"/>
              </w:rPr>
              <w:t>For time sensitive issues, the SSAC should establish process and work deadlines</w:t>
            </w:r>
            <w:r>
              <w:rPr>
                <w:rFonts w:asciiTheme="majorHAnsi" w:hAnsiTheme="majorHAnsi"/>
              </w:rPr>
              <w:t xml:space="preserve"> </w:t>
            </w:r>
            <w:r w:rsidRPr="00D11C97">
              <w:rPr>
                <w:rFonts w:asciiTheme="majorHAnsi" w:hAnsiTheme="majorHAnsi"/>
              </w:rPr>
              <w:t xml:space="preserve">that </w:t>
            </w:r>
            <w:proofErr w:type="gramStart"/>
            <w:r w:rsidRPr="00D11C97">
              <w:rPr>
                <w:rFonts w:asciiTheme="majorHAnsi" w:hAnsiTheme="majorHAnsi"/>
              </w:rPr>
              <w:t>take into account</w:t>
            </w:r>
            <w:proofErr w:type="gramEnd"/>
            <w:r w:rsidRPr="00D11C97">
              <w:rPr>
                <w:rFonts w:asciiTheme="majorHAnsi" w:hAnsiTheme="majorHAnsi"/>
              </w:rPr>
              <w:t xml:space="preserve"> the decision timelines of other ICANN entities. The SSAC should work with SSAC</w:t>
            </w:r>
            <w:r>
              <w:rPr>
                <w:rFonts w:asciiTheme="majorHAnsi" w:hAnsiTheme="majorHAnsi"/>
              </w:rPr>
              <w:t xml:space="preserve"> </w:t>
            </w:r>
            <w:r w:rsidRPr="00D11C97">
              <w:rPr>
                <w:rFonts w:asciiTheme="majorHAnsi" w:hAnsiTheme="majorHAnsi"/>
              </w:rPr>
              <w:t>staff to ensure internal deadlines are set up to make meeting external deadlines as possible as</w:t>
            </w:r>
          </w:p>
          <w:p w14:paraId="2E53581F" w14:textId="0FA5F1EE" w:rsidR="0047057D" w:rsidRPr="00DE79BE" w:rsidRDefault="00D11C97" w:rsidP="00D11C97">
            <w:pPr>
              <w:rPr>
                <w:rFonts w:asciiTheme="majorHAnsi" w:hAnsiTheme="majorHAnsi"/>
              </w:rPr>
            </w:pPr>
            <w:r w:rsidRPr="00D11C97">
              <w:rPr>
                <w:rFonts w:asciiTheme="majorHAnsi" w:hAnsiTheme="majorHAnsi"/>
              </w:rPr>
              <w:t>reasonable.</w:t>
            </w:r>
          </w:p>
        </w:tc>
      </w:tr>
      <w:tr w:rsidR="0047057D" w:rsidRPr="00F53C85" w14:paraId="2B1A33E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8D9A" w14:textId="651E1728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558C" w14:textId="16632F72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SSAC already endeavors to do this. For example, SSAC has been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11C97">
              <w:rPr>
                <w:rFonts w:asciiTheme="majorHAnsi" w:eastAsia="Calibri" w:hAnsiTheme="majorHAnsi"/>
              </w:rPr>
              <w:t>providing timely written comments during Public Comment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11C97">
              <w:rPr>
                <w:rFonts w:asciiTheme="majorHAnsi" w:eastAsia="Calibri" w:hAnsiTheme="majorHAnsi"/>
              </w:rPr>
              <w:t>Periods, which is the main community-standard way to provide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11C97">
              <w:rPr>
                <w:rFonts w:asciiTheme="majorHAnsi" w:eastAsia="Calibri" w:hAnsiTheme="majorHAnsi"/>
              </w:rPr>
              <w:t>feedback. SSAC has also provided efficient and timely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D11C97">
              <w:rPr>
                <w:rFonts w:asciiTheme="majorHAnsi" w:eastAsia="Calibri" w:hAnsiTheme="majorHAnsi"/>
              </w:rPr>
              <w:t>participation in the recent and demanding ePDP.</w:t>
            </w:r>
          </w:p>
          <w:p w14:paraId="70BDB89E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SSAC will not always be able to formally join some community</w:t>
            </w:r>
          </w:p>
          <w:p w14:paraId="396080A8" w14:textId="77777777" w:rsidR="00D11C97" w:rsidRPr="00D11C97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efforts due to time/labor constraints -- please see also notes</w:t>
            </w:r>
          </w:p>
          <w:p w14:paraId="6C3E3F95" w14:textId="46347F3A" w:rsidR="0047057D" w:rsidRPr="00DE79BE" w:rsidRDefault="00D11C97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regarding Recommendations 14 and 15 below.</w:t>
            </w:r>
          </w:p>
        </w:tc>
      </w:tr>
      <w:tr w:rsidR="0047057D" w:rsidRPr="00F53C85" w14:paraId="1689B8D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54F94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5F52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>
              <w:rPr>
                <w:rFonts w:asciiTheme="majorHAnsi" w:eastAsia="Calibri" w:hAnsiTheme="majorHAnsi"/>
              </w:rPr>
              <w:t>SSAC</w:t>
            </w:r>
          </w:p>
          <w:p w14:paraId="08D7452B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90A9884" w14:textId="45853D4A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42C3B5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4B5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D02A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>
              <w:rPr>
                <w:rFonts w:asciiTheme="majorHAnsi" w:eastAsia="Calibri" w:hAnsiTheme="majorHAnsi"/>
              </w:rPr>
              <w:t>None</w:t>
            </w:r>
          </w:p>
          <w:p w14:paraId="334C4337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3A4A6C5F" w14:textId="0FBB5B44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DEFC39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79E5" w14:textId="07232F79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A44B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 w:rsidRPr="00D11C97">
              <w:rPr>
                <w:rFonts w:asciiTheme="majorHAnsi" w:eastAsia="Calibri" w:hAnsiTheme="majorHAnsi"/>
              </w:rPr>
              <w:t>None (although takes up a lot of SSAC member/volunteer time.)</w:t>
            </w:r>
          </w:p>
          <w:p w14:paraId="1334B2EA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7680E0C" w14:textId="67C06EB5" w:rsidR="000172DA" w:rsidRP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F6FC4A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556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415E9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 w:rsidRPr="00D11C97">
              <w:rPr>
                <w:rFonts w:asciiTheme="majorHAnsi" w:eastAsia="Calibri" w:hAnsiTheme="majorHAnsi"/>
              </w:rPr>
              <w:t>None. Requires continued help of SSAC support staff.</w:t>
            </w:r>
          </w:p>
          <w:p w14:paraId="0244EC0C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1348EB18" w14:textId="29202D87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31F04D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D9D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rate the potential ease of implementation for this recommendation? Please consider the impact on needed resources, increased budget, Bylaws changes </w:t>
            </w:r>
            <w:r w:rsidRPr="00DE79BE">
              <w:rPr>
                <w:rFonts w:asciiTheme="majorHAnsi" w:eastAsia="Calibri" w:hAnsiTheme="majorHAnsi"/>
              </w:rPr>
              <w:lastRenderedPageBreak/>
              <w:t>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9BC8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 w:rsidRPr="00D11C97">
              <w:rPr>
                <w:rFonts w:asciiTheme="majorHAnsi" w:eastAsia="Calibri" w:hAnsiTheme="majorHAnsi"/>
              </w:rPr>
              <w:t>Medium</w:t>
            </w:r>
          </w:p>
          <w:p w14:paraId="6DE88F5D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32AFC54" w14:textId="0DD0C53F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29FA84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D21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2698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5E30CC8" w14:textId="18810478" w:rsidR="0047057D" w:rsidRDefault="00D11C97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D11C97">
              <w:rPr>
                <w:rFonts w:asciiTheme="majorHAnsi" w:eastAsia="Calibri" w:hAnsiTheme="majorHAnsi"/>
              </w:rPr>
              <w:t>Community participation</w:t>
            </w:r>
          </w:p>
          <w:p w14:paraId="2F0217AB" w14:textId="77777777" w:rsidR="00D11C97" w:rsidRDefault="00D11C97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Medium</w:t>
            </w:r>
          </w:p>
          <w:p w14:paraId="487C0D2A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35719CF8" w14:textId="5A11D21B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D43D6D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4A2F" w14:textId="0478F82E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3500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D11C97" w:rsidRPr="00D11C97">
              <w:rPr>
                <w:rFonts w:asciiTheme="majorHAnsi" w:eastAsia="Calibri" w:hAnsiTheme="majorHAnsi"/>
              </w:rPr>
              <w:t>Shortly thereafter</w:t>
            </w:r>
          </w:p>
          <w:p w14:paraId="5C62F4F0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B18B0CF" w14:textId="5B5B8702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84A704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76D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16FD825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167EABE3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1494DA3E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2789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73616E0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7F3C" w14:textId="29EC8D1E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E020" w14:textId="77777777" w:rsidR="000172DA" w:rsidRDefault="000172DA" w:rsidP="00D11C97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53E92FA" w14:textId="77777777" w:rsidR="000172DA" w:rsidRDefault="000172DA" w:rsidP="00D11C97">
            <w:pPr>
              <w:widowControl w:val="0"/>
              <w:rPr>
                <w:rFonts w:asciiTheme="majorHAnsi" w:eastAsia="Calibri" w:hAnsiTheme="majorHAnsi"/>
              </w:rPr>
            </w:pPr>
          </w:p>
          <w:p w14:paraId="6297C4B0" w14:textId="72B42D66" w:rsidR="0047057D" w:rsidRPr="000172DA" w:rsidRDefault="00D11C97" w:rsidP="000172DA">
            <w:pPr>
              <w:pStyle w:val="ListParagraph"/>
              <w:widowControl w:val="0"/>
              <w:numPr>
                <w:ilvl w:val="0"/>
                <w:numId w:val="85"/>
              </w:numPr>
              <w:rPr>
                <w:rFonts w:asciiTheme="majorHAnsi" w:eastAsia="Calibri" w:hAnsiTheme="majorHAnsi"/>
              </w:rPr>
            </w:pPr>
            <w:r w:rsidRPr="000172DA">
              <w:rPr>
                <w:rFonts w:asciiTheme="majorHAnsi" w:eastAsia="Calibri" w:hAnsiTheme="majorHAnsi"/>
              </w:rPr>
              <w:t>SSAC Admin Committee to monitor and manage as part of ongoing operations.</w:t>
            </w:r>
          </w:p>
        </w:tc>
      </w:tr>
      <w:tr w:rsidR="0047057D" w:rsidRPr="00F53C85" w14:paraId="4C95CF1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DC93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70ABE6DD" w14:textId="3117A258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4A90B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57D108F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1CEC" w14:textId="4B1BDB5D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429B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6F832140" w14:textId="6E109459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0D181944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0FE83F0B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DEDCA" w14:textId="1CDC3269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D11C97">
              <w:rPr>
                <w:rFonts w:asciiTheme="majorHAnsi" w:eastAsia="Calibri" w:hAnsiTheme="majorHAnsi"/>
                <w:b/>
              </w:rPr>
              <w:t>8</w:t>
            </w:r>
          </w:p>
        </w:tc>
      </w:tr>
      <w:tr w:rsidR="0047057D" w:rsidRPr="00F53C85" w14:paraId="1D4B32F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48C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B01BE" w14:textId="077A30F8" w:rsidR="00D11C97" w:rsidRPr="00D11C97" w:rsidRDefault="00D11C97" w:rsidP="00D11C97">
            <w:pPr>
              <w:rPr>
                <w:rFonts w:asciiTheme="majorHAnsi" w:hAnsiTheme="majorHAnsi"/>
              </w:rPr>
            </w:pPr>
            <w:r w:rsidRPr="00D11C97">
              <w:rPr>
                <w:rFonts w:asciiTheme="majorHAnsi" w:hAnsiTheme="majorHAnsi"/>
              </w:rPr>
              <w:t>The SSAC should formalize an annual process geared towards setting research</w:t>
            </w:r>
            <w:r>
              <w:rPr>
                <w:rFonts w:asciiTheme="majorHAnsi" w:hAnsiTheme="majorHAnsi"/>
              </w:rPr>
              <w:t xml:space="preserve"> </w:t>
            </w:r>
            <w:r w:rsidRPr="00D11C97">
              <w:rPr>
                <w:rFonts w:asciiTheme="majorHAnsi" w:hAnsiTheme="majorHAnsi"/>
              </w:rPr>
              <w:t>priorities and identifying relevant emerging security, stability, and resiliency (SSR) threats in the short</w:t>
            </w:r>
            <w:r>
              <w:rPr>
                <w:rFonts w:asciiTheme="majorHAnsi" w:hAnsiTheme="majorHAnsi"/>
              </w:rPr>
              <w:t xml:space="preserve"> </w:t>
            </w:r>
            <w:r w:rsidRPr="00D11C97">
              <w:rPr>
                <w:rFonts w:asciiTheme="majorHAnsi" w:hAnsiTheme="majorHAnsi"/>
              </w:rPr>
              <w:t>and</w:t>
            </w:r>
          </w:p>
          <w:p w14:paraId="073F2A6C" w14:textId="7E4EC6C9" w:rsidR="0047057D" w:rsidRPr="00DE79BE" w:rsidRDefault="00D11C97" w:rsidP="00D11C97">
            <w:pPr>
              <w:rPr>
                <w:rFonts w:asciiTheme="majorHAnsi" w:hAnsiTheme="majorHAnsi"/>
              </w:rPr>
            </w:pPr>
            <w:r w:rsidRPr="00D11C97">
              <w:rPr>
                <w:rFonts w:asciiTheme="majorHAnsi" w:hAnsiTheme="majorHAnsi"/>
              </w:rPr>
              <w:t>medium-term.</w:t>
            </w:r>
          </w:p>
        </w:tc>
      </w:tr>
      <w:tr w:rsidR="0047057D" w:rsidRPr="00F53C85" w14:paraId="09F21B5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5965" w14:textId="01ACF48B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68781" w14:textId="77777777" w:rsidR="00E6065C" w:rsidRPr="00E6065C" w:rsidRDefault="00E6065C" w:rsidP="00E6065C">
            <w:pPr>
              <w:widowControl w:val="0"/>
              <w:rPr>
                <w:rFonts w:asciiTheme="majorHAnsi" w:eastAsia="Calibri" w:hAnsiTheme="majorHAnsi"/>
              </w:rPr>
            </w:pPr>
            <w:r w:rsidRPr="00E6065C">
              <w:rPr>
                <w:rFonts w:asciiTheme="majorHAnsi" w:eastAsia="Calibri" w:hAnsiTheme="majorHAnsi"/>
              </w:rPr>
              <w:t>SSAC does this as part of its annual workshop, where the</w:t>
            </w:r>
          </w:p>
          <w:p w14:paraId="107C41B9" w14:textId="576947CA" w:rsidR="0047057D" w:rsidRPr="00DE79BE" w:rsidRDefault="00E6065C" w:rsidP="00E6065C">
            <w:pPr>
              <w:widowControl w:val="0"/>
              <w:rPr>
                <w:rFonts w:asciiTheme="majorHAnsi" w:eastAsia="Calibri" w:hAnsiTheme="majorHAnsi"/>
              </w:rPr>
            </w:pPr>
            <w:r w:rsidRPr="00E6065C">
              <w:rPr>
                <w:rFonts w:asciiTheme="majorHAnsi" w:eastAsia="Calibri" w:hAnsiTheme="majorHAnsi"/>
              </w:rPr>
              <w:t>membership convenes to do its annual planning.</w:t>
            </w:r>
          </w:p>
        </w:tc>
      </w:tr>
      <w:tr w:rsidR="0047057D" w:rsidRPr="00F53C85" w14:paraId="590F13D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0B1B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312B1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 w:rsidRPr="00E6065C">
              <w:rPr>
                <w:rFonts w:asciiTheme="majorHAnsi" w:eastAsia="Calibri" w:hAnsiTheme="majorHAnsi"/>
              </w:rPr>
              <w:t>SSAC</w:t>
            </w:r>
          </w:p>
          <w:p w14:paraId="396A3BF8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37EF87A" w14:textId="3B8B5FC0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3F604EC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2AA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5985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 w:rsidRPr="00E6065C">
              <w:rPr>
                <w:rFonts w:asciiTheme="majorHAnsi" w:eastAsia="Calibri" w:hAnsiTheme="majorHAnsi"/>
              </w:rPr>
              <w:t>SSAC annual workshop</w:t>
            </w:r>
          </w:p>
          <w:p w14:paraId="74F6CE39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13C31DF0" w14:textId="3B52621C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27185B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4E03" w14:textId="306F62E8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26EF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 w:rsidRPr="00E6065C">
              <w:rPr>
                <w:rFonts w:asciiTheme="majorHAnsi" w:eastAsia="Calibri" w:hAnsiTheme="majorHAnsi"/>
              </w:rPr>
              <w:t>Continuance of SSAC annual workshop</w:t>
            </w:r>
          </w:p>
          <w:p w14:paraId="0A8CF21B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5CC875B" w14:textId="5C30AE74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F7D7D3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F7F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E6A6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 w:rsidRPr="00E6065C">
              <w:rPr>
                <w:rFonts w:asciiTheme="majorHAnsi" w:eastAsia="Calibri" w:hAnsiTheme="majorHAnsi"/>
              </w:rPr>
              <w:t>Continuance of SSAC annual workshop</w:t>
            </w:r>
          </w:p>
          <w:p w14:paraId="6724EEC1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6ED0FA1" w14:textId="0EE85222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878693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65C5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3316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 w:rsidRPr="00E6065C">
              <w:rPr>
                <w:rFonts w:asciiTheme="majorHAnsi" w:eastAsia="Calibri" w:hAnsiTheme="majorHAnsi"/>
              </w:rPr>
              <w:t>Easy to implement</w:t>
            </w:r>
          </w:p>
          <w:p w14:paraId="3E857DAA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10218A6" w14:textId="2232AE4A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1BA165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B680" w14:textId="29F60543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="000172DA" w:rsidRPr="00DE79BE">
              <w:rPr>
                <w:rFonts w:asciiTheme="majorHAnsi" w:eastAsia="Calibri" w:hAnsiTheme="majorHAnsi"/>
              </w:rPr>
              <w:t>consider</w:t>
            </w:r>
            <w:r w:rsidR="000172DA">
              <w:rPr>
                <w:rFonts w:asciiTheme="majorHAnsi" w:eastAsia="Calibri" w:hAnsiTheme="majorHAnsi"/>
              </w:rPr>
              <w:t>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</w:t>
            </w:r>
            <w:r w:rsidRPr="00DE79BE">
              <w:rPr>
                <w:rFonts w:asciiTheme="majorHAnsi" w:eastAsia="Calibri" w:hAnsiTheme="majorHAnsi"/>
              </w:rPr>
              <w:lastRenderedPageBreak/>
              <w:t>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594E4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 w:rsidRPr="00E6065C">
              <w:rPr>
                <w:rFonts w:asciiTheme="majorHAnsi" w:eastAsia="Calibri" w:hAnsiTheme="majorHAnsi"/>
              </w:rPr>
              <w:t>Improved service to community</w:t>
            </w:r>
          </w:p>
          <w:p w14:paraId="3B412721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88B43EF" w14:textId="4D86FF85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0087C7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4254" w14:textId="354202B0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786B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 w:rsidRPr="00E6065C">
              <w:rPr>
                <w:rFonts w:asciiTheme="majorHAnsi" w:eastAsia="Calibri" w:hAnsiTheme="majorHAnsi"/>
              </w:rPr>
              <w:t>Already underway</w:t>
            </w:r>
          </w:p>
          <w:p w14:paraId="3D4833E0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9947991" w14:textId="15FB004E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5DD1B4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352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23AF008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0BB487E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27CE4D43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BA7D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1436DF6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89E" w14:textId="2D015224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1E53" w14:textId="77777777" w:rsidR="000172DA" w:rsidRDefault="000172DA" w:rsidP="00E6065C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EF2049C" w14:textId="34E1D098" w:rsidR="00E6065C" w:rsidRPr="00E6065C" w:rsidRDefault="00E6065C" w:rsidP="00E6065C">
            <w:pPr>
              <w:widowControl w:val="0"/>
              <w:rPr>
                <w:rFonts w:asciiTheme="majorHAnsi" w:eastAsia="Calibri" w:hAnsiTheme="majorHAnsi"/>
              </w:rPr>
            </w:pPr>
            <w:r w:rsidRPr="00E6065C">
              <w:rPr>
                <w:rFonts w:asciiTheme="majorHAnsi" w:eastAsia="Calibri" w:hAnsiTheme="majorHAnsi"/>
              </w:rPr>
              <w:t>The SSAC will memorialize its annual process geared towards</w:t>
            </w:r>
          </w:p>
          <w:p w14:paraId="65A7ADFC" w14:textId="77777777" w:rsidR="00E6065C" w:rsidRPr="00E6065C" w:rsidRDefault="00E6065C" w:rsidP="00E6065C">
            <w:pPr>
              <w:widowControl w:val="0"/>
              <w:rPr>
                <w:rFonts w:asciiTheme="majorHAnsi" w:eastAsia="Calibri" w:hAnsiTheme="majorHAnsi"/>
              </w:rPr>
            </w:pPr>
            <w:r w:rsidRPr="00E6065C">
              <w:rPr>
                <w:rFonts w:asciiTheme="majorHAnsi" w:eastAsia="Calibri" w:hAnsiTheme="majorHAnsi"/>
              </w:rPr>
              <w:t>setting research priorities and identifying relevant emerging</w:t>
            </w:r>
          </w:p>
          <w:p w14:paraId="6CCA8A2A" w14:textId="77777777" w:rsidR="00E6065C" w:rsidRPr="00E6065C" w:rsidRDefault="00E6065C" w:rsidP="00E6065C">
            <w:pPr>
              <w:widowControl w:val="0"/>
              <w:rPr>
                <w:rFonts w:asciiTheme="majorHAnsi" w:eastAsia="Calibri" w:hAnsiTheme="majorHAnsi"/>
              </w:rPr>
            </w:pPr>
            <w:r w:rsidRPr="00E6065C">
              <w:rPr>
                <w:rFonts w:asciiTheme="majorHAnsi" w:eastAsia="Calibri" w:hAnsiTheme="majorHAnsi"/>
              </w:rPr>
              <w:t>security, stability, and resiliency (SSR) threats in the short- and</w:t>
            </w:r>
          </w:p>
          <w:p w14:paraId="23306F9F" w14:textId="3123637F" w:rsidR="0047057D" w:rsidRPr="00DE79BE" w:rsidRDefault="00E6065C" w:rsidP="00E6065C">
            <w:pPr>
              <w:widowControl w:val="0"/>
              <w:rPr>
                <w:rFonts w:asciiTheme="majorHAnsi" w:eastAsia="Calibri" w:hAnsiTheme="majorHAnsi"/>
              </w:rPr>
            </w:pPr>
            <w:r w:rsidRPr="00E6065C">
              <w:rPr>
                <w:rFonts w:asciiTheme="majorHAnsi" w:eastAsia="Calibri" w:hAnsiTheme="majorHAnsi"/>
              </w:rPr>
              <w:t>medium-term, in the Operational Procedures section 4.</w:t>
            </w:r>
          </w:p>
        </w:tc>
      </w:tr>
      <w:tr w:rsidR="0047057D" w:rsidRPr="00F53C85" w14:paraId="1A65120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7EE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71827A39" w14:textId="72BBDD23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C4C9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11CED34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B3E5" w14:textId="5B0D51C3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1CC0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33CA2C41" w14:textId="736E726E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6F28ECFB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0D41A9B8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83F50" w14:textId="40F058CE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E6065C">
              <w:rPr>
                <w:rFonts w:asciiTheme="majorHAnsi" w:eastAsia="Calibri" w:hAnsiTheme="majorHAnsi"/>
                <w:b/>
              </w:rPr>
              <w:t>9</w:t>
            </w:r>
          </w:p>
        </w:tc>
      </w:tr>
      <w:tr w:rsidR="0047057D" w:rsidRPr="00F53C85" w14:paraId="36B3A95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8C08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1F03" w14:textId="30280F44" w:rsidR="00E6065C" w:rsidRPr="00E6065C" w:rsidRDefault="00E6065C" w:rsidP="00E6065C">
            <w:pPr>
              <w:rPr>
                <w:rFonts w:asciiTheme="majorHAnsi" w:hAnsiTheme="majorHAnsi"/>
              </w:rPr>
            </w:pPr>
            <w:r w:rsidRPr="00E6065C">
              <w:rPr>
                <w:rFonts w:asciiTheme="majorHAnsi" w:hAnsiTheme="majorHAnsi"/>
              </w:rPr>
              <w:t>The skills needed for tasks identified in the SSAC’s annual priority setting and</w:t>
            </w:r>
            <w:r>
              <w:rPr>
                <w:rFonts w:asciiTheme="majorHAnsi" w:hAnsiTheme="majorHAnsi"/>
              </w:rPr>
              <w:t xml:space="preserve"> </w:t>
            </w:r>
            <w:r w:rsidRPr="00E6065C">
              <w:rPr>
                <w:rFonts w:asciiTheme="majorHAnsi" w:hAnsiTheme="majorHAnsi"/>
              </w:rPr>
              <w:t>emerging threat identification exercise should feed into the SSAC’s membership and recruitment</w:t>
            </w:r>
          </w:p>
          <w:p w14:paraId="6F9EB5DC" w14:textId="157F807F" w:rsidR="0047057D" w:rsidRPr="00DE79BE" w:rsidRDefault="00E6065C" w:rsidP="00E6065C">
            <w:pPr>
              <w:rPr>
                <w:rFonts w:asciiTheme="majorHAnsi" w:hAnsiTheme="majorHAnsi"/>
              </w:rPr>
            </w:pPr>
            <w:r w:rsidRPr="00E6065C">
              <w:rPr>
                <w:rFonts w:asciiTheme="majorHAnsi" w:hAnsiTheme="majorHAnsi"/>
              </w:rPr>
              <w:t>processes.</w:t>
            </w:r>
          </w:p>
        </w:tc>
      </w:tr>
      <w:tr w:rsidR="0047057D" w:rsidRPr="00F53C85" w14:paraId="454FBBC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8CEF7" w14:textId="7A320578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8B25F" w14:textId="3AD32E6E" w:rsidR="0047057D" w:rsidRPr="00DE79BE" w:rsidRDefault="00CC1EC9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</w:tc>
      </w:tr>
      <w:tr w:rsidR="0047057D" w:rsidRPr="00F53C85" w14:paraId="780130F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3B64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5C9A" w14:textId="63B8C4A6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>
              <w:rPr>
                <w:rFonts w:asciiTheme="majorHAnsi" w:eastAsia="Calibri" w:hAnsiTheme="majorHAnsi"/>
              </w:rPr>
              <w:t>SSAC</w:t>
            </w:r>
          </w:p>
          <w:p w14:paraId="3125FD1A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0D3CA36" w14:textId="196B927C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FBBE75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3CA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85A6D" w14:textId="425D0EAA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>
              <w:rPr>
                <w:rFonts w:asciiTheme="majorHAnsi" w:eastAsia="Calibri" w:hAnsiTheme="majorHAnsi"/>
              </w:rPr>
              <w:t>None</w:t>
            </w:r>
          </w:p>
          <w:p w14:paraId="6784FB2A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0412F2E" w14:textId="73A469F9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31101C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8E98" w14:textId="6E7A451A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D1B9" w14:textId="07085AFD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>
              <w:rPr>
                <w:rFonts w:asciiTheme="majorHAnsi" w:eastAsia="Calibri" w:hAnsiTheme="majorHAnsi"/>
              </w:rPr>
              <w:t>None</w:t>
            </w:r>
          </w:p>
          <w:p w14:paraId="7AF581C8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0763D0D" w14:textId="3780DCFA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12E834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F20E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EDF6" w14:textId="66975D78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E6065C">
              <w:rPr>
                <w:rFonts w:asciiTheme="majorHAnsi" w:eastAsia="Calibri" w:hAnsiTheme="majorHAnsi"/>
              </w:rPr>
              <w:t>None</w:t>
            </w:r>
          </w:p>
          <w:p w14:paraId="0C56F7C5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00BBD6DD" w14:textId="7F6C0486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790EDCC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DF31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489C" w14:textId="57E9C253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Medium</w:t>
            </w:r>
          </w:p>
          <w:p w14:paraId="344FC183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05145BB5" w14:textId="72BF80E6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E16BFD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7EC8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</w:t>
            </w:r>
            <w:r w:rsidRPr="00DE79BE">
              <w:rPr>
                <w:rFonts w:asciiTheme="majorHAnsi" w:eastAsia="Calibri" w:hAnsiTheme="majorHAnsi"/>
              </w:rPr>
              <w:lastRenderedPageBreak/>
              <w:t>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8F92" w14:textId="3DD0BC0D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Medium</w:t>
            </w:r>
          </w:p>
          <w:p w14:paraId="588BD8C9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E7A8A41" w14:textId="080889F7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0741C1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9BDD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019D" w14:textId="7E00B6FF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4219CA16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7B83F5A8" w14:textId="726A96F7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8279B9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E4D7" w14:textId="516AF64A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9F47" w14:textId="0BCB06A8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2020 membership review process</w:t>
            </w:r>
          </w:p>
          <w:p w14:paraId="5F1EF92B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365EC50" w14:textId="4249D4B1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32DC65A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8EAA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299F4A6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EF7538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514C154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C160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6959983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9EBD" w14:textId="1981E784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55F4" w14:textId="77777777" w:rsidR="000172DA" w:rsidRDefault="000172DA" w:rsidP="006F34B0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8D2FBAE" w14:textId="77777777" w:rsidR="000172DA" w:rsidRDefault="000172DA" w:rsidP="006F34B0">
            <w:pPr>
              <w:widowControl w:val="0"/>
              <w:rPr>
                <w:rFonts w:asciiTheme="majorHAnsi" w:eastAsia="Calibri" w:hAnsiTheme="majorHAnsi"/>
              </w:rPr>
            </w:pPr>
          </w:p>
          <w:p w14:paraId="735D9CE9" w14:textId="21DC3B13" w:rsidR="0047057D" w:rsidRPr="00DE79BE" w:rsidRDefault="006F34B0" w:rsidP="006F34B0">
            <w:pPr>
              <w:widowControl w:val="0"/>
              <w:rPr>
                <w:rFonts w:asciiTheme="majorHAnsi" w:eastAsia="Calibri" w:hAnsiTheme="majorHAnsi"/>
              </w:rPr>
            </w:pPr>
            <w:r w:rsidRPr="006F34B0">
              <w:rPr>
                <w:rFonts w:asciiTheme="majorHAnsi" w:eastAsia="Calibri" w:hAnsiTheme="majorHAnsi"/>
              </w:rPr>
              <w:t>SSAC will update its Operational Procedures sections 2.3 and 2.5,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F34B0">
              <w:rPr>
                <w:rFonts w:asciiTheme="majorHAnsi" w:eastAsia="Calibri" w:hAnsiTheme="majorHAnsi"/>
              </w:rPr>
              <w:t>so that skills needed for tasks identified in the SSAC’s annual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F34B0">
              <w:rPr>
                <w:rFonts w:asciiTheme="majorHAnsi" w:eastAsia="Calibri" w:hAnsiTheme="majorHAnsi"/>
              </w:rPr>
              <w:t>priority setting and emerging threat identification exercise are fed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F34B0">
              <w:rPr>
                <w:rFonts w:asciiTheme="majorHAnsi" w:eastAsia="Calibri" w:hAnsiTheme="majorHAnsi"/>
              </w:rPr>
              <w:t xml:space="preserve">into the SSAC’s membership processes and are </w:t>
            </w:r>
            <w:proofErr w:type="gramStart"/>
            <w:r w:rsidRPr="006F34B0">
              <w:rPr>
                <w:rFonts w:asciiTheme="majorHAnsi" w:eastAsia="Calibri" w:hAnsiTheme="majorHAnsi"/>
              </w:rPr>
              <w:t>taken into account</w:t>
            </w:r>
            <w:proofErr w:type="gramEnd"/>
            <w:r>
              <w:rPr>
                <w:rFonts w:asciiTheme="majorHAnsi" w:eastAsia="Calibri" w:hAnsiTheme="majorHAnsi"/>
              </w:rPr>
              <w:t xml:space="preserve"> </w:t>
            </w:r>
            <w:r w:rsidRPr="006F34B0">
              <w:rPr>
                <w:rFonts w:asciiTheme="majorHAnsi" w:eastAsia="Calibri" w:hAnsiTheme="majorHAnsi"/>
              </w:rPr>
              <w:t>there.</w:t>
            </w:r>
          </w:p>
        </w:tc>
      </w:tr>
      <w:tr w:rsidR="0047057D" w:rsidRPr="00F53C85" w14:paraId="486539B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924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3B678428" w14:textId="2C1F7962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C362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13856CF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38395" w14:textId="7CC120D3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D91F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347E7C2C" w14:textId="20289D52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51281819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21141E3F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5199" w14:textId="64A3CBBA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>Recommendation 1</w:t>
            </w:r>
            <w:r w:rsidR="006F34B0">
              <w:rPr>
                <w:rFonts w:asciiTheme="majorHAnsi" w:eastAsia="Calibri" w:hAnsiTheme="majorHAnsi"/>
                <w:b/>
              </w:rPr>
              <w:t>0</w:t>
            </w:r>
          </w:p>
        </w:tc>
      </w:tr>
      <w:tr w:rsidR="0047057D" w:rsidRPr="00F53C85" w14:paraId="394DE5B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0B30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0208" w14:textId="45D00820" w:rsidR="0047057D" w:rsidRPr="00DE79BE" w:rsidRDefault="006F34B0" w:rsidP="006F34B0">
            <w:pPr>
              <w:rPr>
                <w:rFonts w:asciiTheme="majorHAnsi" w:hAnsiTheme="majorHAnsi"/>
              </w:rPr>
            </w:pPr>
            <w:r w:rsidRPr="006F34B0">
              <w:rPr>
                <w:rFonts w:asciiTheme="majorHAnsi" w:hAnsiTheme="majorHAnsi"/>
              </w:rPr>
              <w:t>The SSAC should explicitly communicate the reasons for its decisions around</w:t>
            </w:r>
            <w:r>
              <w:rPr>
                <w:rFonts w:asciiTheme="majorHAnsi" w:hAnsiTheme="majorHAnsi"/>
              </w:rPr>
              <w:t xml:space="preserve"> </w:t>
            </w:r>
            <w:r w:rsidRPr="006F34B0">
              <w:rPr>
                <w:rFonts w:asciiTheme="majorHAnsi" w:hAnsiTheme="majorHAnsi"/>
              </w:rPr>
              <w:t>topic selection and focus with others in ICANN. New requests should be compared to the current set of</w:t>
            </w:r>
            <w:r>
              <w:rPr>
                <w:rFonts w:asciiTheme="majorHAnsi" w:hAnsiTheme="majorHAnsi"/>
              </w:rPr>
              <w:t xml:space="preserve"> </w:t>
            </w:r>
            <w:r w:rsidRPr="006F34B0">
              <w:rPr>
                <w:rFonts w:asciiTheme="majorHAnsi" w:hAnsiTheme="majorHAnsi"/>
              </w:rPr>
              <w:t>priorities and communicated about accordingly.</w:t>
            </w:r>
          </w:p>
        </w:tc>
      </w:tr>
      <w:tr w:rsidR="0047057D" w:rsidRPr="00F53C85" w14:paraId="0234411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9CC6" w14:textId="27580EDC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F0D2" w14:textId="5165580D" w:rsidR="006F34B0" w:rsidRPr="006F34B0" w:rsidRDefault="006F34B0" w:rsidP="006F34B0">
            <w:pPr>
              <w:widowControl w:val="0"/>
              <w:rPr>
                <w:rFonts w:asciiTheme="majorHAnsi" w:eastAsia="Calibri" w:hAnsiTheme="majorHAnsi"/>
              </w:rPr>
            </w:pPr>
            <w:r w:rsidRPr="006F34B0">
              <w:rPr>
                <w:rFonts w:asciiTheme="majorHAnsi" w:eastAsia="Calibri" w:hAnsiTheme="majorHAnsi"/>
              </w:rPr>
              <w:t>SSAC already does this in its public meetings at the thrice-a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F34B0">
              <w:rPr>
                <w:rFonts w:asciiTheme="majorHAnsi" w:eastAsia="Calibri" w:hAnsiTheme="majorHAnsi"/>
              </w:rPr>
              <w:t>year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F34B0">
              <w:rPr>
                <w:rFonts w:asciiTheme="majorHAnsi" w:eastAsia="Calibri" w:hAnsiTheme="majorHAnsi"/>
              </w:rPr>
              <w:t>ICANN meetings. We will look to ways to sharpen our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F34B0">
              <w:rPr>
                <w:rFonts w:asciiTheme="majorHAnsi" w:eastAsia="Calibri" w:hAnsiTheme="majorHAnsi"/>
              </w:rPr>
              <w:t>message regarding our motivations for selecting particular</w:t>
            </w:r>
          </w:p>
          <w:p w14:paraId="46A9FBF8" w14:textId="6BDE7E61" w:rsidR="0047057D" w:rsidRPr="00DE79BE" w:rsidRDefault="006F34B0" w:rsidP="006F34B0">
            <w:pPr>
              <w:widowControl w:val="0"/>
              <w:rPr>
                <w:rFonts w:asciiTheme="majorHAnsi" w:eastAsia="Calibri" w:hAnsiTheme="majorHAnsi"/>
              </w:rPr>
            </w:pPr>
            <w:r w:rsidRPr="006F34B0">
              <w:rPr>
                <w:rFonts w:asciiTheme="majorHAnsi" w:eastAsia="Calibri" w:hAnsiTheme="majorHAnsi"/>
              </w:rPr>
              <w:t>work products.</w:t>
            </w:r>
          </w:p>
        </w:tc>
      </w:tr>
      <w:tr w:rsidR="0047057D" w:rsidRPr="00F53C85" w14:paraId="47513F9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140E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247C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SSAC</w:t>
            </w:r>
          </w:p>
          <w:p w14:paraId="1AAEA76B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FB82ADD" w14:textId="395973EF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94F3D0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85D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E463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None</w:t>
            </w:r>
          </w:p>
          <w:p w14:paraId="3413D35A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3C790205" w14:textId="779FE6AE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C5AE4E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216A" w14:textId="6F355BB0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99DD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None</w:t>
            </w:r>
          </w:p>
          <w:p w14:paraId="7F3A3CE4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8C8D9DD" w14:textId="783EE292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B138D8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B4D4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3DD3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None</w:t>
            </w:r>
          </w:p>
          <w:p w14:paraId="297992CB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AA15A56" w14:textId="38012CE5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1AD015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855C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4446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Easy to implement</w:t>
            </w:r>
          </w:p>
          <w:p w14:paraId="31461E51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E7034F9" w14:textId="6A05C930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FCBB00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01A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8E86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BFF25FD" w14:textId="6B31466C" w:rsidR="0047057D" w:rsidRDefault="006F34B0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6F34B0">
              <w:rPr>
                <w:rFonts w:asciiTheme="majorHAnsi" w:eastAsia="Calibri" w:hAnsiTheme="majorHAnsi"/>
              </w:rPr>
              <w:t>Improved communications</w:t>
            </w:r>
          </w:p>
          <w:p w14:paraId="69413F50" w14:textId="77777777" w:rsidR="006F34B0" w:rsidRDefault="006F34B0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Easy</w:t>
            </w:r>
          </w:p>
          <w:p w14:paraId="757150AC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B615376" w14:textId="1730C169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1D312C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03E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F1F6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163D3FF0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579ECAB3" w14:textId="46CA9E4C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764577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A599" w14:textId="6EEE828F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273FB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6F34B0">
              <w:rPr>
                <w:rFonts w:asciiTheme="majorHAnsi" w:eastAsia="Calibri" w:hAnsiTheme="majorHAnsi"/>
              </w:rPr>
              <w:t>Already underway</w:t>
            </w:r>
          </w:p>
          <w:p w14:paraId="0C71C7CC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A74A17E" w14:textId="040A93E3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F27F92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FB6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78C6541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6B95124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50EB2DD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A1A4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7505FF9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2310" w14:textId="2F768573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C7CB6" w14:textId="77777777" w:rsidR="000172DA" w:rsidRDefault="000172DA" w:rsidP="006F34B0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FEB0973" w14:textId="77777777" w:rsidR="000172DA" w:rsidRDefault="000172DA" w:rsidP="006F34B0">
            <w:pPr>
              <w:widowControl w:val="0"/>
              <w:rPr>
                <w:rFonts w:asciiTheme="majorHAnsi" w:eastAsia="Calibri" w:hAnsiTheme="majorHAnsi"/>
              </w:rPr>
            </w:pPr>
          </w:p>
          <w:p w14:paraId="6D41166B" w14:textId="12C6F36E" w:rsidR="000172DA" w:rsidRPr="00DE79BE" w:rsidRDefault="006F34B0" w:rsidP="006F34B0">
            <w:pPr>
              <w:widowControl w:val="0"/>
              <w:rPr>
                <w:rFonts w:asciiTheme="majorHAnsi" w:eastAsia="Calibri" w:hAnsiTheme="majorHAnsi"/>
              </w:rPr>
            </w:pPr>
            <w:r w:rsidRPr="006F34B0">
              <w:rPr>
                <w:rFonts w:asciiTheme="majorHAnsi" w:eastAsia="Calibri" w:hAnsiTheme="majorHAnsi"/>
              </w:rPr>
              <w:t>SSAC Admin Committee will look to ways to sharpen our message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F34B0">
              <w:rPr>
                <w:rFonts w:asciiTheme="majorHAnsi" w:eastAsia="Calibri" w:hAnsiTheme="majorHAnsi"/>
              </w:rPr>
              <w:t>regarding project selection.</w:t>
            </w:r>
          </w:p>
        </w:tc>
      </w:tr>
      <w:tr w:rsidR="0047057D" w:rsidRPr="00F53C85" w14:paraId="25B76A6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C29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3D77A4AC" w14:textId="2FEA6478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52C76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49FD43F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F2D3" w14:textId="7F7E474E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5305D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5D54FADB" w14:textId="632797B5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00F3D366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4A3C11F8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19EF6" w14:textId="70EB6D6F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>Recommendation 1</w:t>
            </w:r>
            <w:r w:rsidR="006F34B0">
              <w:rPr>
                <w:rFonts w:asciiTheme="majorHAnsi" w:eastAsia="Calibri" w:hAnsiTheme="majorHAnsi"/>
                <w:b/>
              </w:rPr>
              <w:t>1</w:t>
            </w:r>
          </w:p>
        </w:tc>
      </w:tr>
      <w:tr w:rsidR="0047057D" w:rsidRPr="00F53C85" w14:paraId="7F5A45A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2AD3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CD00" w14:textId="653C3355" w:rsidR="0047057D" w:rsidRPr="00DE79BE" w:rsidRDefault="006F34B0" w:rsidP="006F34B0">
            <w:pPr>
              <w:rPr>
                <w:rFonts w:asciiTheme="majorHAnsi" w:hAnsiTheme="majorHAnsi"/>
              </w:rPr>
            </w:pPr>
            <w:r w:rsidRPr="006F34B0">
              <w:rPr>
                <w:rFonts w:asciiTheme="majorHAnsi" w:hAnsiTheme="majorHAnsi"/>
              </w:rPr>
              <w:t>The SSAC should continue to approach the ICANN Board when additional</w:t>
            </w:r>
            <w:r>
              <w:rPr>
                <w:rFonts w:asciiTheme="majorHAnsi" w:hAnsiTheme="majorHAnsi"/>
              </w:rPr>
              <w:t xml:space="preserve"> </w:t>
            </w:r>
            <w:r w:rsidRPr="006F34B0">
              <w:rPr>
                <w:rFonts w:asciiTheme="majorHAnsi" w:hAnsiTheme="majorHAnsi"/>
              </w:rPr>
              <w:t>funding, resources, or access to external contractors may be required to achieve a project in the desired</w:t>
            </w:r>
            <w:r>
              <w:rPr>
                <w:rFonts w:asciiTheme="majorHAnsi" w:hAnsiTheme="majorHAnsi"/>
              </w:rPr>
              <w:t xml:space="preserve"> </w:t>
            </w:r>
            <w:r w:rsidRPr="006F34B0">
              <w:rPr>
                <w:rFonts w:asciiTheme="majorHAnsi" w:hAnsiTheme="majorHAnsi"/>
              </w:rPr>
              <w:t>timeline or at the desired scale.</w:t>
            </w:r>
          </w:p>
        </w:tc>
      </w:tr>
      <w:tr w:rsidR="0047057D" w:rsidRPr="00F53C85" w14:paraId="4BA742A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3411" w14:textId="1E318DD4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7444" w14:textId="32C6C1E3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Will do. An example in the past was the larger-than-usual NCAP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3B413F">
              <w:rPr>
                <w:rFonts w:asciiTheme="majorHAnsi" w:eastAsia="Calibri" w:hAnsiTheme="majorHAnsi"/>
              </w:rPr>
              <w:t>project, where SSAC scoped and requested additional</w:t>
            </w:r>
          </w:p>
          <w:p w14:paraId="772F56FE" w14:textId="052E4418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resources. The IE’s recommendation assumes that there will be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3B413F">
              <w:rPr>
                <w:rFonts w:asciiTheme="majorHAnsi" w:eastAsia="Calibri" w:hAnsiTheme="majorHAnsi"/>
              </w:rPr>
              <w:t>no unfunded mandates to SSAC from the Board or the</w:t>
            </w:r>
          </w:p>
          <w:p w14:paraId="3E3D2AFF" w14:textId="6E2942A2" w:rsidR="0047057D" w:rsidRPr="00DE79BE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community.</w:t>
            </w:r>
          </w:p>
        </w:tc>
      </w:tr>
      <w:tr w:rsidR="0047057D" w:rsidRPr="00F53C85" w14:paraId="03890D3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5F4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7EA0" w14:textId="1EC6B336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 </w:t>
            </w:r>
            <w:r w:rsidR="003B413F">
              <w:rPr>
                <w:rFonts w:asciiTheme="majorHAnsi" w:eastAsia="Calibri" w:hAnsiTheme="majorHAnsi"/>
              </w:rPr>
              <w:t>SSAC</w:t>
            </w:r>
          </w:p>
          <w:p w14:paraId="54A54402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B1519BC" w14:textId="632EE474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174D59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377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8CF4B" w14:textId="6254B2B8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>
              <w:rPr>
                <w:rFonts w:asciiTheme="majorHAnsi" w:eastAsia="Calibri" w:hAnsiTheme="majorHAnsi"/>
              </w:rPr>
              <w:t>None</w:t>
            </w:r>
          </w:p>
          <w:p w14:paraId="111422CA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477C2B1" w14:textId="4C8748E5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2418C1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9095" w14:textId="69C4F47B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0427" w14:textId="50C03920" w:rsidR="0047057D" w:rsidRDefault="000172DA" w:rsidP="003B413F">
            <w:pPr>
              <w:rPr>
                <w:rFonts w:asciiTheme="majorHAnsi" w:eastAsia="Calibri" w:hAnsiTheme="majorHAnsi" w:cs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 w:rsidRPr="003B413F">
              <w:rPr>
                <w:rFonts w:asciiTheme="majorHAnsi" w:eastAsia="Calibri" w:hAnsiTheme="majorHAnsi" w:cstheme="majorHAnsi"/>
              </w:rPr>
              <w:t>N/A</w:t>
            </w:r>
          </w:p>
          <w:p w14:paraId="0515943C" w14:textId="77777777" w:rsidR="000172DA" w:rsidRDefault="000172DA" w:rsidP="003B413F">
            <w:pPr>
              <w:rPr>
                <w:rFonts w:asciiTheme="majorHAnsi" w:eastAsia="Calibri" w:hAnsiTheme="majorHAnsi" w:cstheme="majorHAnsi"/>
              </w:rPr>
            </w:pPr>
          </w:p>
          <w:p w14:paraId="4ED66730" w14:textId="27E47846" w:rsidR="000172DA" w:rsidRPr="003B413F" w:rsidRDefault="000172DA" w:rsidP="003B413F">
            <w:pPr>
              <w:rPr>
                <w:rFonts w:asciiTheme="majorHAnsi" w:eastAsia="Calibri" w:hAnsiTheme="majorHAnsi" w:cs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6202DF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CDD4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3DA76" w14:textId="795C66AD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>
              <w:rPr>
                <w:rFonts w:asciiTheme="majorHAnsi" w:eastAsia="Calibri" w:hAnsiTheme="majorHAnsi"/>
              </w:rPr>
              <w:t>See above.</w:t>
            </w:r>
          </w:p>
          <w:p w14:paraId="01E8F4B0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B9033CD" w14:textId="60FFBB3C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2111C2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401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0087" w14:textId="68DBE3D2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>
              <w:rPr>
                <w:rFonts w:asciiTheme="majorHAnsi" w:eastAsia="Calibri" w:hAnsiTheme="majorHAnsi"/>
              </w:rPr>
              <w:t>Medium</w:t>
            </w:r>
          </w:p>
          <w:p w14:paraId="56A0967D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0E558662" w14:textId="69BA1C9D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174A60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6AC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F95E3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FCD3E57" w14:textId="1956E8D9" w:rsidR="0047057D" w:rsidRDefault="003B413F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Efficient process.</w:t>
            </w:r>
          </w:p>
          <w:p w14:paraId="2E459E75" w14:textId="77777777" w:rsidR="003B413F" w:rsidRDefault="003B413F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Easy</w:t>
            </w:r>
          </w:p>
          <w:p w14:paraId="1385EF13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177F165" w14:textId="4910C403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ECE742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4F26" w14:textId="3C9D3A94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lastRenderedPageBreak/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F10A" w14:textId="64D468FE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>
              <w:rPr>
                <w:rFonts w:asciiTheme="majorHAnsi" w:eastAsia="Calibri" w:hAnsiTheme="majorHAnsi"/>
              </w:rPr>
              <w:t>As needed</w:t>
            </w:r>
          </w:p>
          <w:p w14:paraId="4F7A925A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C1B4FBA" w14:textId="2C4D65DB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709E89B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DCA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09A28AE0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3BB65A3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5DAECC3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94B4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076AA30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71B63" w14:textId="4F6A9805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5D59C" w14:textId="77777777" w:rsidR="000172DA" w:rsidRDefault="000172DA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2500E657" w14:textId="1F5E0E43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SSAC Admin Committee is responsible for tracking and</w:t>
            </w:r>
          </w:p>
          <w:p w14:paraId="4A826507" w14:textId="2E915619" w:rsidR="0047057D" w:rsidRPr="00DE79BE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coordinating requests of this nature.</w:t>
            </w:r>
          </w:p>
        </w:tc>
      </w:tr>
      <w:tr w:rsidR="0047057D" w:rsidRPr="00F53C85" w14:paraId="61E4B9F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E83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7B08DFDE" w14:textId="4E1D1DBE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4FF2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332FD9B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751A" w14:textId="6B5148E0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32A6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71870068" w14:textId="3C690C24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250383B1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32197448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E323" w14:textId="18A0C34B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>Recommendation 1</w:t>
            </w:r>
            <w:r w:rsidR="003B413F">
              <w:rPr>
                <w:rFonts w:asciiTheme="majorHAnsi" w:eastAsia="Calibri" w:hAnsiTheme="majorHAnsi"/>
                <w:b/>
              </w:rPr>
              <w:t>2</w:t>
            </w:r>
          </w:p>
        </w:tc>
      </w:tr>
      <w:tr w:rsidR="0047057D" w:rsidRPr="00F53C85" w14:paraId="125BEF9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BB5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892B" w14:textId="29E2FF29" w:rsidR="0047057D" w:rsidRPr="00DE79BE" w:rsidRDefault="003B413F" w:rsidP="00746BF8">
            <w:pPr>
              <w:rPr>
                <w:rFonts w:asciiTheme="majorHAnsi" w:hAnsiTheme="majorHAnsi"/>
              </w:rPr>
            </w:pPr>
            <w:r w:rsidRPr="003B413F">
              <w:rPr>
                <w:rFonts w:asciiTheme="majorHAnsi" w:hAnsiTheme="majorHAnsi"/>
              </w:rPr>
              <w:t>The SSAC should consider whether a fellowship can be used for</w:t>
            </w:r>
            <w:r w:rsidR="00746BF8">
              <w:rPr>
                <w:rFonts w:asciiTheme="majorHAnsi" w:hAnsiTheme="majorHAnsi"/>
              </w:rPr>
              <w:t xml:space="preserve"> </w:t>
            </w:r>
            <w:r w:rsidRPr="003B413F">
              <w:rPr>
                <w:rFonts w:asciiTheme="majorHAnsi" w:hAnsiTheme="majorHAnsi"/>
              </w:rPr>
              <w:t>assistance with research or specific work products. In addition, the</w:t>
            </w:r>
            <w:r w:rsidR="00746BF8">
              <w:rPr>
                <w:rFonts w:asciiTheme="majorHAnsi" w:hAnsiTheme="majorHAnsi"/>
              </w:rPr>
              <w:t xml:space="preserve"> </w:t>
            </w:r>
            <w:r w:rsidRPr="003B413F">
              <w:rPr>
                <w:rFonts w:asciiTheme="majorHAnsi" w:hAnsiTheme="majorHAnsi"/>
              </w:rPr>
              <w:t>SSAC should continue to endeavor to leverage the assistance of</w:t>
            </w:r>
            <w:r w:rsidR="00746BF8">
              <w:rPr>
                <w:rFonts w:asciiTheme="majorHAnsi" w:hAnsiTheme="majorHAnsi"/>
              </w:rPr>
              <w:t xml:space="preserve"> </w:t>
            </w:r>
            <w:r w:rsidRPr="003B413F">
              <w:rPr>
                <w:rFonts w:asciiTheme="majorHAnsi" w:hAnsiTheme="majorHAnsi"/>
              </w:rPr>
              <w:t>ICANN’s technical staff when it is appropriate to do so.</w:t>
            </w:r>
          </w:p>
        </w:tc>
      </w:tr>
      <w:tr w:rsidR="0047057D" w:rsidRPr="00F53C85" w14:paraId="4F81A05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A5CA" w14:textId="122BF408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0CBC" w14:textId="77777777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The problem that the IE is trying to help solve is getting more</w:t>
            </w:r>
          </w:p>
          <w:p w14:paraId="0A282AEB" w14:textId="77777777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resources for SSAC, which is stretched to capacity.</w:t>
            </w:r>
          </w:p>
          <w:p w14:paraId="420329B3" w14:textId="77777777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In April 2019, ICANN Org secured two Research Fellows to</w:t>
            </w:r>
          </w:p>
          <w:p w14:paraId="0E6397F0" w14:textId="77777777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support projects in SSAC and RSSAC. The ICANN Research</w:t>
            </w:r>
          </w:p>
          <w:p w14:paraId="339C7B53" w14:textId="4EC1FEF6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Fellow Program is a pilot effort designed to engage security and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3B413F">
              <w:rPr>
                <w:rFonts w:asciiTheme="majorHAnsi" w:eastAsia="Calibri" w:hAnsiTheme="majorHAnsi"/>
              </w:rPr>
              <w:t>technical researchers to work on emerging security and</w:t>
            </w:r>
          </w:p>
          <w:p w14:paraId="1533E55D" w14:textId="77777777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technology policy issues related to the DNS. The Research</w:t>
            </w:r>
          </w:p>
          <w:p w14:paraId="02F2DBD5" w14:textId="77777777" w:rsidR="003B413F" w:rsidRPr="003B413F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Fellows will help fill the need expressed by the IE.</w:t>
            </w:r>
          </w:p>
          <w:p w14:paraId="5411F21A" w14:textId="70861082" w:rsidR="0047057D" w:rsidRPr="00DE79BE" w:rsidRDefault="003B413F" w:rsidP="003B413F">
            <w:pPr>
              <w:widowControl w:val="0"/>
              <w:rPr>
                <w:rFonts w:asciiTheme="majorHAnsi" w:eastAsia="Calibri" w:hAnsiTheme="majorHAnsi"/>
              </w:rPr>
            </w:pPr>
            <w:r w:rsidRPr="003B413F">
              <w:rPr>
                <w:rFonts w:asciiTheme="majorHAnsi" w:eastAsia="Calibri" w:hAnsiTheme="majorHAnsi"/>
              </w:rPr>
              <w:t>SSAC needs the assistance of people with writing skills who can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3B413F">
              <w:rPr>
                <w:rFonts w:asciiTheme="majorHAnsi" w:eastAsia="Calibri" w:hAnsiTheme="majorHAnsi"/>
              </w:rPr>
              <w:t>help with the drafting of SSAC papers under SSAC direction.</w:t>
            </w:r>
          </w:p>
        </w:tc>
      </w:tr>
      <w:tr w:rsidR="0047057D" w:rsidRPr="00F53C85" w14:paraId="1AA849E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21695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54992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 w:rsidRPr="003B413F">
              <w:rPr>
                <w:rFonts w:asciiTheme="majorHAnsi" w:eastAsia="Calibri" w:hAnsiTheme="majorHAnsi"/>
              </w:rPr>
              <w:t>SSAC and ICANN Staff</w:t>
            </w:r>
          </w:p>
          <w:p w14:paraId="09E3D3FD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4592333" w14:textId="04483EFF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F95F7E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C57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8D79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>
              <w:rPr>
                <w:rFonts w:asciiTheme="majorHAnsi" w:eastAsia="Calibri" w:hAnsiTheme="majorHAnsi"/>
              </w:rPr>
              <w:t>None</w:t>
            </w:r>
          </w:p>
          <w:p w14:paraId="5B7B65F4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1CF0F98" w14:textId="28032778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B17F3A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6535" w14:textId="1F2B6659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1DF4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 w:rsidRPr="003B413F">
              <w:rPr>
                <w:rFonts w:asciiTheme="majorHAnsi" w:eastAsia="Calibri" w:hAnsiTheme="majorHAnsi"/>
              </w:rPr>
              <w:t>Research Fellow funding from ICANN Org.</w:t>
            </w:r>
          </w:p>
          <w:p w14:paraId="6452D627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D074611" w14:textId="58EE8AE8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F01D27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A842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87731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3B413F" w:rsidRPr="003B413F">
              <w:rPr>
                <w:rFonts w:asciiTheme="majorHAnsi" w:eastAsia="Calibri" w:hAnsiTheme="majorHAnsi"/>
              </w:rPr>
              <w:t>Research Fellow funding from ICANN Org.</w:t>
            </w:r>
          </w:p>
          <w:p w14:paraId="26DC93E0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FDD11D4" w14:textId="7721D223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27C4A9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56E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rate the potential ease of implementation for this recommendation? Please consider the impact on needed resources, increased budget, Bylaws changes </w:t>
            </w:r>
            <w:r w:rsidRPr="00DE79BE">
              <w:rPr>
                <w:rFonts w:asciiTheme="majorHAnsi" w:eastAsia="Calibri" w:hAnsiTheme="majorHAnsi"/>
              </w:rPr>
              <w:lastRenderedPageBreak/>
              <w:t>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CB3E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746BF8">
              <w:rPr>
                <w:rFonts w:asciiTheme="majorHAnsi" w:eastAsia="Calibri" w:hAnsiTheme="majorHAnsi"/>
              </w:rPr>
              <w:t>Hard</w:t>
            </w:r>
          </w:p>
          <w:p w14:paraId="708AA11F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395A9113" w14:textId="11540339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CF1312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322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BAA4" w14:textId="77777777" w:rsidR="0047057D" w:rsidRDefault="000172DA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746BF8" w:rsidRPr="00746BF8">
              <w:rPr>
                <w:rFonts w:asciiTheme="majorHAnsi" w:eastAsia="Calibri" w:hAnsiTheme="majorHAnsi"/>
              </w:rPr>
              <w:t>Efficiency delivery, relieve some burden being imposed on SSAC</w:t>
            </w:r>
            <w:r w:rsidR="00746BF8">
              <w:rPr>
                <w:rFonts w:asciiTheme="majorHAnsi" w:eastAsia="Calibri" w:hAnsiTheme="majorHAnsi"/>
              </w:rPr>
              <w:t xml:space="preserve"> </w:t>
            </w:r>
            <w:r w:rsidR="00746BF8" w:rsidRPr="00746BF8">
              <w:rPr>
                <w:rFonts w:asciiTheme="majorHAnsi" w:eastAsia="Calibri" w:hAnsiTheme="majorHAnsi"/>
              </w:rPr>
              <w:t>volunteers</w:t>
            </w:r>
          </w:p>
          <w:p w14:paraId="0CDC2276" w14:textId="77777777" w:rsidR="000172DA" w:rsidRDefault="000172DA" w:rsidP="00746BF8">
            <w:pPr>
              <w:widowControl w:val="0"/>
              <w:rPr>
                <w:rFonts w:asciiTheme="majorHAnsi" w:eastAsia="Calibri" w:hAnsiTheme="majorHAnsi"/>
              </w:rPr>
            </w:pPr>
          </w:p>
          <w:p w14:paraId="275C59E3" w14:textId="7422D3CB" w:rsidR="000172DA" w:rsidRPr="00DE79BE" w:rsidRDefault="000172DA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583106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2DC0" w14:textId="1A2C4C7E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DDD2" w14:textId="77777777" w:rsidR="0047057D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746BF8">
              <w:rPr>
                <w:rFonts w:asciiTheme="majorHAnsi" w:eastAsia="Calibri" w:hAnsiTheme="majorHAnsi"/>
              </w:rPr>
              <w:t>Immediately</w:t>
            </w:r>
          </w:p>
          <w:p w14:paraId="6A6816CC" w14:textId="77777777" w:rsidR="000172DA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3C707CD" w14:textId="363F7A49" w:rsidR="000172DA" w:rsidRPr="00DE79BE" w:rsidRDefault="000172DA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610CAA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EDF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0DCB7B7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24D6B4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7F19B98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FE429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75E6635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D5F0" w14:textId="253DE77E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8B24D" w14:textId="77777777" w:rsidR="000172DA" w:rsidRDefault="000172DA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E9CBD88" w14:textId="77777777" w:rsidR="000172DA" w:rsidRDefault="000172DA" w:rsidP="00746BF8">
            <w:pPr>
              <w:widowControl w:val="0"/>
              <w:rPr>
                <w:rFonts w:asciiTheme="majorHAnsi" w:eastAsia="Calibri" w:hAnsiTheme="majorHAnsi"/>
              </w:rPr>
            </w:pPr>
          </w:p>
          <w:p w14:paraId="62D089B2" w14:textId="252D1C20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SSAC Admin Committee and ICANN staff collaborated to fill the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46BF8">
              <w:rPr>
                <w:rFonts w:asciiTheme="majorHAnsi" w:eastAsia="Calibri" w:hAnsiTheme="majorHAnsi"/>
              </w:rPr>
              <w:t>Research Fellow position allowed under the budget;</w:t>
            </w:r>
          </w:p>
          <w:p w14:paraId="252E224B" w14:textId="1E2A9109" w:rsidR="0047057D" w:rsidRPr="00DE79BE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implementation completed April 2019 and planned to continue in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46BF8">
              <w:rPr>
                <w:rFonts w:asciiTheme="majorHAnsi" w:eastAsia="Calibri" w:hAnsiTheme="majorHAnsi"/>
              </w:rPr>
              <w:t>future years.</w:t>
            </w:r>
          </w:p>
        </w:tc>
      </w:tr>
      <w:tr w:rsidR="0047057D" w:rsidRPr="00F53C85" w14:paraId="0802F10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F2255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0254E33C" w14:textId="4E0AED2C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2BCC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125FE0C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61B2" w14:textId="5D8B02C1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E6CB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0B058E1C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24BBA984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976B3" w14:textId="04639D8B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>Recommendation 1</w:t>
            </w:r>
            <w:r w:rsidR="00746BF8">
              <w:rPr>
                <w:rFonts w:asciiTheme="majorHAnsi" w:eastAsia="Calibri" w:hAnsiTheme="majorHAnsi"/>
                <w:b/>
              </w:rPr>
              <w:t>4</w:t>
            </w:r>
          </w:p>
        </w:tc>
      </w:tr>
      <w:tr w:rsidR="0047057D" w:rsidRPr="00F53C85" w14:paraId="343A84D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E36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A876" w14:textId="0EA3F6B0" w:rsidR="0047057D" w:rsidRPr="00DE79BE" w:rsidRDefault="00746BF8" w:rsidP="00746BF8">
            <w:pPr>
              <w:rPr>
                <w:rFonts w:asciiTheme="majorHAnsi" w:hAnsiTheme="majorHAnsi"/>
              </w:rPr>
            </w:pPr>
            <w:r w:rsidRPr="00746BF8">
              <w:rPr>
                <w:rFonts w:asciiTheme="majorHAnsi" w:hAnsiTheme="majorHAnsi"/>
              </w:rPr>
              <w:t>The SSAC should consider and adopt appropriate mechanisms to</w:t>
            </w:r>
            <w:r>
              <w:rPr>
                <w:rFonts w:asciiTheme="majorHAnsi" w:hAnsiTheme="majorHAnsi"/>
              </w:rPr>
              <w:t xml:space="preserve"> </w:t>
            </w:r>
            <w:r w:rsidRPr="00746BF8">
              <w:rPr>
                <w:rFonts w:asciiTheme="majorHAnsi" w:hAnsiTheme="majorHAnsi"/>
              </w:rPr>
              <w:t>ensure that it is aware of policy-making efforts going on within</w:t>
            </w:r>
            <w:r>
              <w:rPr>
                <w:rFonts w:asciiTheme="majorHAnsi" w:hAnsiTheme="majorHAnsi"/>
              </w:rPr>
              <w:t xml:space="preserve"> </w:t>
            </w:r>
            <w:r w:rsidRPr="00746BF8">
              <w:rPr>
                <w:rFonts w:asciiTheme="majorHAnsi" w:hAnsiTheme="majorHAnsi"/>
              </w:rPr>
              <w:t>ICANN.</w:t>
            </w:r>
          </w:p>
        </w:tc>
      </w:tr>
      <w:tr w:rsidR="0047057D" w:rsidRPr="00F53C85" w14:paraId="4E58A18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592B" w14:textId="46DAF645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7EDD" w14:textId="77777777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The SSAC invites other SOs and ACs to contact SSAC if they</w:t>
            </w:r>
          </w:p>
          <w:p w14:paraId="7806A146" w14:textId="77777777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would like SSAC’s opinion on an upcoming matter. Proactive</w:t>
            </w:r>
          </w:p>
          <w:p w14:paraId="3165F517" w14:textId="77777777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communication is always appreciated, and SSAC will endeavor</w:t>
            </w:r>
          </w:p>
          <w:p w14:paraId="1EB6EBA7" w14:textId="77777777" w:rsidR="0047057D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to respond to requests to the best of its ability.</w:t>
            </w:r>
          </w:p>
          <w:p w14:paraId="12017547" w14:textId="77777777" w:rsid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</w:p>
          <w:p w14:paraId="46071168" w14:textId="77777777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 xml:space="preserve">SSAC tracks </w:t>
            </w:r>
            <w:proofErr w:type="gramStart"/>
            <w:r w:rsidRPr="00746BF8">
              <w:rPr>
                <w:rFonts w:asciiTheme="majorHAnsi" w:eastAsia="Calibri" w:hAnsiTheme="majorHAnsi"/>
              </w:rPr>
              <w:t>policy-making</w:t>
            </w:r>
            <w:proofErr w:type="gramEnd"/>
            <w:r w:rsidRPr="00746BF8">
              <w:rPr>
                <w:rFonts w:asciiTheme="majorHAnsi" w:eastAsia="Calibri" w:hAnsiTheme="majorHAnsi"/>
              </w:rPr>
              <w:t>, and when it sees an issue with</w:t>
            </w:r>
          </w:p>
          <w:p w14:paraId="183397C1" w14:textId="77777777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security and stability implications, SSAC comments during the</w:t>
            </w:r>
          </w:p>
          <w:p w14:paraId="0E5179D8" w14:textId="77777777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public comment periods. The public comment periods are the</w:t>
            </w:r>
          </w:p>
          <w:p w14:paraId="66BC05D2" w14:textId="77777777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officially designated times when policy-making groups solicit</w:t>
            </w:r>
          </w:p>
          <w:p w14:paraId="4A74B9BC" w14:textId="045A2D56" w:rsid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feedback from the community, supposedly with enough time to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46BF8">
              <w:rPr>
                <w:rFonts w:asciiTheme="majorHAnsi" w:eastAsia="Calibri" w:hAnsiTheme="majorHAnsi"/>
              </w:rPr>
              <w:t>digest the comments and adjust course as necessary. If public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46BF8">
              <w:rPr>
                <w:rFonts w:asciiTheme="majorHAnsi" w:eastAsia="Calibri" w:hAnsiTheme="majorHAnsi"/>
              </w:rPr>
              <w:t>comment periods fall too late in the process, then that is an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46BF8">
              <w:rPr>
                <w:rFonts w:asciiTheme="majorHAnsi" w:eastAsia="Calibri" w:hAnsiTheme="majorHAnsi"/>
              </w:rPr>
              <w:t>issue for the GNSO and ICANN Org to solve.</w:t>
            </w:r>
          </w:p>
          <w:p w14:paraId="52A0437B" w14:textId="77777777" w:rsidR="00746BF8" w:rsidRP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</w:p>
          <w:p w14:paraId="15D0EBF6" w14:textId="77777777" w:rsidR="00746BF8" w:rsidRDefault="00746BF8" w:rsidP="00746BF8">
            <w:pPr>
              <w:widowControl w:val="0"/>
              <w:rPr>
                <w:rFonts w:asciiTheme="majorHAnsi" w:eastAsia="Calibri" w:hAnsiTheme="majorHAnsi"/>
              </w:rPr>
            </w:pPr>
            <w:r w:rsidRPr="00746BF8">
              <w:rPr>
                <w:rFonts w:asciiTheme="majorHAnsi" w:eastAsia="Calibri" w:hAnsiTheme="majorHAnsi"/>
              </w:rPr>
              <w:t>SSAC takes advantage when SSAC members are participating in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46BF8">
              <w:rPr>
                <w:rFonts w:asciiTheme="majorHAnsi" w:eastAsia="Calibri" w:hAnsiTheme="majorHAnsi"/>
              </w:rPr>
              <w:t>policy-making groups, per their own interests, their employer’s,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46BF8">
              <w:rPr>
                <w:rFonts w:asciiTheme="majorHAnsi" w:eastAsia="Calibri" w:hAnsiTheme="majorHAnsi"/>
              </w:rPr>
              <w:t>or on behalf of another group. These members bring back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46BF8">
              <w:rPr>
                <w:rFonts w:asciiTheme="majorHAnsi" w:eastAsia="Calibri" w:hAnsiTheme="majorHAnsi"/>
              </w:rPr>
              <w:t>items for discussion within SSAC.</w:t>
            </w:r>
          </w:p>
          <w:p w14:paraId="0C85F297" w14:textId="77777777" w:rsidR="0025571F" w:rsidRDefault="0025571F" w:rsidP="00746BF8">
            <w:pPr>
              <w:widowControl w:val="0"/>
              <w:rPr>
                <w:rFonts w:asciiTheme="majorHAnsi" w:eastAsia="Calibri" w:hAnsiTheme="majorHAnsi"/>
              </w:rPr>
            </w:pPr>
          </w:p>
          <w:p w14:paraId="2733FC53" w14:textId="77777777" w:rsidR="0025571F" w:rsidRPr="0025571F" w:rsidRDefault="0025571F" w:rsidP="0025571F">
            <w:pPr>
              <w:widowControl w:val="0"/>
              <w:rPr>
                <w:rFonts w:asciiTheme="majorHAnsi" w:eastAsia="Calibri" w:hAnsiTheme="majorHAnsi"/>
              </w:rPr>
            </w:pPr>
            <w:r w:rsidRPr="0025571F">
              <w:rPr>
                <w:rFonts w:asciiTheme="majorHAnsi" w:eastAsia="Calibri" w:hAnsiTheme="majorHAnsi"/>
              </w:rPr>
              <w:t>The SSAC Chair meets regularly with the GNSO Chair and other</w:t>
            </w:r>
          </w:p>
          <w:p w14:paraId="1063C6C9" w14:textId="77777777" w:rsidR="0025571F" w:rsidRPr="0025571F" w:rsidRDefault="0025571F" w:rsidP="0025571F">
            <w:pPr>
              <w:widowControl w:val="0"/>
              <w:rPr>
                <w:rFonts w:asciiTheme="majorHAnsi" w:eastAsia="Calibri" w:hAnsiTheme="majorHAnsi"/>
              </w:rPr>
            </w:pPr>
            <w:r w:rsidRPr="0025571F">
              <w:rPr>
                <w:rFonts w:asciiTheme="majorHAnsi" w:eastAsia="Calibri" w:hAnsiTheme="majorHAnsi"/>
              </w:rPr>
              <w:t>SO/AC leaders. New and upcoming policy initiatives could be a</w:t>
            </w:r>
          </w:p>
          <w:p w14:paraId="5AC18D5A" w14:textId="5ECDBD32" w:rsidR="0025571F" w:rsidRPr="00DE79BE" w:rsidRDefault="0025571F" w:rsidP="0025571F">
            <w:pPr>
              <w:widowControl w:val="0"/>
              <w:rPr>
                <w:rFonts w:asciiTheme="majorHAnsi" w:eastAsia="Calibri" w:hAnsiTheme="majorHAnsi"/>
              </w:rPr>
            </w:pPr>
            <w:r w:rsidRPr="0025571F">
              <w:rPr>
                <w:rFonts w:asciiTheme="majorHAnsi" w:eastAsia="Calibri" w:hAnsiTheme="majorHAnsi"/>
              </w:rPr>
              <w:t>topic in those leadership meetings.</w:t>
            </w:r>
          </w:p>
        </w:tc>
      </w:tr>
      <w:tr w:rsidR="0047057D" w:rsidRPr="00F53C85" w14:paraId="5F8141F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2D6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D5A3" w14:textId="5C752227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25571F" w:rsidRPr="0025571F">
              <w:rPr>
                <w:rFonts w:asciiTheme="majorHAnsi" w:eastAsia="Calibri" w:hAnsiTheme="majorHAnsi"/>
              </w:rPr>
              <w:t>SSAC, other bodies with ICANN</w:t>
            </w:r>
          </w:p>
          <w:p w14:paraId="1C694F03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18FAA33" w14:textId="0F08D4B3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8B981D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851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A7B8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1A5A1D15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26BE2C62" w14:textId="0E1A5CF0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E30B8B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553E" w14:textId="6F2CE84C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C2068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6323F89E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5FBCEF2F" w14:textId="7605A022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3EF7F54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FC4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589D4" w14:textId="14AC1022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25571F">
              <w:rPr>
                <w:rFonts w:asciiTheme="majorHAnsi" w:eastAsia="Calibri" w:hAnsiTheme="majorHAnsi"/>
              </w:rPr>
              <w:t>None</w:t>
            </w:r>
          </w:p>
          <w:p w14:paraId="59E09617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8794279" w14:textId="17EADF54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91A372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45B0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2DD4C" w14:textId="27F3934A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25571F">
              <w:rPr>
                <w:rFonts w:asciiTheme="majorHAnsi" w:eastAsia="Calibri" w:hAnsiTheme="majorHAnsi"/>
              </w:rPr>
              <w:t>Medium</w:t>
            </w:r>
          </w:p>
          <w:p w14:paraId="7ACABD92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324340D0" w14:textId="4ED790E9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F2A881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2AA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2FA0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E97D7A3" w14:textId="59F642CA" w:rsidR="0047057D" w:rsidRDefault="0025571F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Improved community process</w:t>
            </w:r>
          </w:p>
          <w:p w14:paraId="0EDCADD3" w14:textId="77777777" w:rsidR="0025571F" w:rsidRDefault="0025571F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Medium</w:t>
            </w:r>
          </w:p>
          <w:p w14:paraId="3B95FD28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3487E85" w14:textId="041DBB15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3B2A91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5077" w14:textId="1DBBD174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C4A5" w14:textId="564C382D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25571F">
              <w:rPr>
                <w:rFonts w:asciiTheme="majorHAnsi" w:eastAsia="Calibri" w:hAnsiTheme="majorHAnsi"/>
              </w:rPr>
              <w:t>Immediately</w:t>
            </w:r>
          </w:p>
          <w:p w14:paraId="0C05BB44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6FBC49E" w14:textId="52EDC9D0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6090F9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442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76587F3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3C15BAB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28A91F5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98DB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633A9E1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857F" w14:textId="2B0433AE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D3748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519E939B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30165153" w14:textId="4B9181F7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90C978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AAE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12386C9B" w14:textId="14398116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B3B3F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70E54FC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2137" w14:textId="414276E2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3C5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76A6349E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0F361315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D7ECB" w14:textId="29F3FAC9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>Recommendation 1</w:t>
            </w:r>
            <w:r w:rsidR="0025571F">
              <w:rPr>
                <w:rFonts w:asciiTheme="majorHAnsi" w:eastAsia="Calibri" w:hAnsiTheme="majorHAnsi"/>
                <w:b/>
              </w:rPr>
              <w:t>5</w:t>
            </w:r>
          </w:p>
        </w:tc>
      </w:tr>
      <w:tr w:rsidR="0047057D" w:rsidRPr="00F53C85" w14:paraId="39B9F9C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BE3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C0B6" w14:textId="70857A0D" w:rsidR="0047057D" w:rsidRPr="00DE79BE" w:rsidRDefault="0025571F" w:rsidP="0025571F">
            <w:pPr>
              <w:rPr>
                <w:rFonts w:asciiTheme="majorHAnsi" w:hAnsiTheme="majorHAnsi"/>
              </w:rPr>
            </w:pPr>
            <w:r w:rsidRPr="0025571F">
              <w:rPr>
                <w:rFonts w:asciiTheme="majorHAnsi" w:hAnsiTheme="majorHAnsi"/>
              </w:rPr>
              <w:t>As time availability allows, the SSAC should continue to have members involved</w:t>
            </w:r>
            <w:r>
              <w:rPr>
                <w:rFonts w:asciiTheme="majorHAnsi" w:hAnsiTheme="majorHAnsi"/>
              </w:rPr>
              <w:t xml:space="preserve"> </w:t>
            </w:r>
            <w:r w:rsidRPr="0025571F">
              <w:rPr>
                <w:rFonts w:asciiTheme="majorHAnsi" w:hAnsiTheme="majorHAnsi"/>
              </w:rPr>
              <w:t>as individuals in large, cross-ICANN efforts that have SSR-related components, such as the SSR2.</w:t>
            </w:r>
          </w:p>
        </w:tc>
      </w:tr>
      <w:tr w:rsidR="0047057D" w:rsidRPr="00F53C85" w14:paraId="4A30EC7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F705" w14:textId="35008614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6E54" w14:textId="5D439D21" w:rsidR="0025571F" w:rsidRDefault="0025571F" w:rsidP="0025571F">
            <w:pPr>
              <w:widowControl w:val="0"/>
              <w:rPr>
                <w:rFonts w:asciiTheme="majorHAnsi" w:eastAsia="Calibri" w:hAnsiTheme="majorHAnsi"/>
              </w:rPr>
            </w:pPr>
            <w:r w:rsidRPr="0025571F">
              <w:rPr>
                <w:rFonts w:asciiTheme="majorHAnsi" w:eastAsia="Calibri" w:hAnsiTheme="majorHAnsi"/>
              </w:rPr>
              <w:t>ICANN’s increasing number of cross-community efforts all require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25571F">
              <w:rPr>
                <w:rFonts w:asciiTheme="majorHAnsi" w:eastAsia="Calibri" w:hAnsiTheme="majorHAnsi"/>
              </w:rPr>
              <w:t>large time commitments. Some cross-community efforts are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25571F">
              <w:rPr>
                <w:rFonts w:asciiTheme="majorHAnsi" w:eastAsia="Calibri" w:hAnsiTheme="majorHAnsi"/>
              </w:rPr>
              <w:t>important for SSAC to participate in, and SSAC will continue to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25571F">
              <w:rPr>
                <w:rFonts w:asciiTheme="majorHAnsi" w:eastAsia="Calibri" w:hAnsiTheme="majorHAnsi"/>
              </w:rPr>
              <w:t>participate to the extent the topics are aligned with SSAC’s mission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25571F">
              <w:rPr>
                <w:rFonts w:asciiTheme="majorHAnsi" w:eastAsia="Calibri" w:hAnsiTheme="majorHAnsi"/>
              </w:rPr>
              <w:t>and capabilities.</w:t>
            </w:r>
          </w:p>
          <w:p w14:paraId="05EFD2BC" w14:textId="77777777" w:rsidR="0025571F" w:rsidRPr="0025571F" w:rsidRDefault="0025571F" w:rsidP="0025571F">
            <w:pPr>
              <w:widowControl w:val="0"/>
              <w:rPr>
                <w:rFonts w:asciiTheme="majorHAnsi" w:eastAsia="Calibri" w:hAnsiTheme="majorHAnsi"/>
              </w:rPr>
            </w:pPr>
          </w:p>
          <w:p w14:paraId="4B2D75CA" w14:textId="77777777" w:rsidR="0025571F" w:rsidRPr="0025571F" w:rsidRDefault="0025571F" w:rsidP="0025571F">
            <w:pPr>
              <w:widowControl w:val="0"/>
              <w:rPr>
                <w:rFonts w:asciiTheme="majorHAnsi" w:eastAsia="Calibri" w:hAnsiTheme="majorHAnsi"/>
              </w:rPr>
            </w:pPr>
            <w:r w:rsidRPr="0025571F">
              <w:rPr>
                <w:rFonts w:asciiTheme="majorHAnsi" w:eastAsia="Calibri" w:hAnsiTheme="majorHAnsi"/>
              </w:rPr>
              <w:t>Some of those relevant efforts have placed significant burdens</w:t>
            </w:r>
          </w:p>
          <w:p w14:paraId="4E3E618B" w14:textId="4BB3029B" w:rsidR="0047057D" w:rsidRPr="00DE79BE" w:rsidRDefault="0025571F" w:rsidP="0025571F">
            <w:pPr>
              <w:widowControl w:val="0"/>
              <w:rPr>
                <w:rFonts w:asciiTheme="majorHAnsi" w:eastAsia="Calibri" w:hAnsiTheme="majorHAnsi"/>
              </w:rPr>
            </w:pPr>
            <w:r w:rsidRPr="0025571F">
              <w:rPr>
                <w:rFonts w:asciiTheme="majorHAnsi" w:eastAsia="Calibri" w:hAnsiTheme="majorHAnsi"/>
              </w:rPr>
              <w:t>on SSAC and its members</w:t>
            </w:r>
            <w:r>
              <w:rPr>
                <w:rFonts w:asciiTheme="majorHAnsi" w:eastAsia="Calibri" w:hAnsiTheme="majorHAnsi"/>
              </w:rPr>
              <w:t>.</w:t>
            </w:r>
          </w:p>
        </w:tc>
      </w:tr>
      <w:tr w:rsidR="0047057D" w:rsidRPr="00F53C85" w14:paraId="3257B75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31F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3C6B6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655AEFC2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6D4605C1" w14:textId="6CACD5CB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9FB8FD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A884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B14D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3FA8A7D2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01EDC718" w14:textId="443AFCC1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A28235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E66CA" w14:textId="1B7D99BA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4D4F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4E459755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61AA37B6" w14:textId="5ECB643B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357411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EC3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08CB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5D4B3A06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5FD1EBFD" w14:textId="29FDCFB3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601CB7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1D0C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BF80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22605131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7C8C1B57" w14:textId="64178769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F6BD57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A5F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2B357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6396F588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2AD6D9BC" w14:textId="31565606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lastRenderedPageBreak/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DAD0BE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293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E212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19A3A7BB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038202AB" w14:textId="36666695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26DD2E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D5B3A" w14:textId="60F38B07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A3E12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19ABE726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2F91AB85" w14:textId="72CF4F87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0C89FB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9E1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525BE4C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2A657FA4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12DE710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2C0BA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785D8E0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60E2" w14:textId="57DBF181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ED20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07D79A81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05C88330" w14:textId="754EEAFA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7CD360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F326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1FDCB325" w14:textId="7D19E322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483D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64F06EE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C413" w14:textId="450FD429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C759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26CD50F1" w14:textId="277AA248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26B078FA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2340066B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D9F9" w14:textId="5C741E4F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>Recommendation 1</w:t>
            </w:r>
            <w:r w:rsidR="0025571F">
              <w:rPr>
                <w:rFonts w:asciiTheme="majorHAnsi" w:eastAsia="Calibri" w:hAnsiTheme="majorHAnsi"/>
                <w:b/>
              </w:rPr>
              <w:t>6</w:t>
            </w:r>
          </w:p>
        </w:tc>
      </w:tr>
      <w:tr w:rsidR="0047057D" w:rsidRPr="00F53C85" w14:paraId="3AD65B5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EBFE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6729" w14:textId="76C433EE" w:rsidR="0047057D" w:rsidRPr="00DE79BE" w:rsidRDefault="0025571F" w:rsidP="0025571F">
            <w:pPr>
              <w:rPr>
                <w:rFonts w:asciiTheme="majorHAnsi" w:hAnsiTheme="majorHAnsi"/>
              </w:rPr>
            </w:pPr>
            <w:r w:rsidRPr="0025571F">
              <w:rPr>
                <w:rFonts w:asciiTheme="majorHAnsi" w:hAnsiTheme="majorHAnsi"/>
              </w:rPr>
              <w:t>In the process of developing each SAC-series document, the SSAC should</w:t>
            </w:r>
            <w:r>
              <w:rPr>
                <w:rFonts w:asciiTheme="majorHAnsi" w:hAnsiTheme="majorHAnsi"/>
              </w:rPr>
              <w:t xml:space="preserve"> </w:t>
            </w:r>
            <w:r w:rsidRPr="0025571F">
              <w:rPr>
                <w:rFonts w:asciiTheme="majorHAnsi" w:hAnsiTheme="majorHAnsi"/>
              </w:rPr>
              <w:t xml:space="preserve">explicitly discuss who affected parties may be and </w:t>
            </w:r>
            <w:proofErr w:type="gramStart"/>
            <w:r w:rsidRPr="0025571F">
              <w:rPr>
                <w:rFonts w:asciiTheme="majorHAnsi" w:hAnsiTheme="majorHAnsi"/>
              </w:rPr>
              <w:t>whether or not</w:t>
            </w:r>
            <w:proofErr w:type="gramEnd"/>
            <w:r w:rsidRPr="0025571F">
              <w:rPr>
                <w:rFonts w:asciiTheme="majorHAnsi" w:hAnsiTheme="majorHAnsi"/>
              </w:rPr>
              <w:t xml:space="preserve"> affected parties should be consulted</w:t>
            </w:r>
            <w:r>
              <w:rPr>
                <w:rFonts w:asciiTheme="majorHAnsi" w:hAnsiTheme="majorHAnsi"/>
              </w:rPr>
              <w:t xml:space="preserve"> </w:t>
            </w:r>
            <w:r w:rsidRPr="0025571F">
              <w:rPr>
                <w:rFonts w:asciiTheme="majorHAnsi" w:hAnsiTheme="majorHAnsi"/>
              </w:rPr>
              <w:t>for feedback or should be notified that the SSAC plans to publish a document on a given topic.</w:t>
            </w:r>
          </w:p>
        </w:tc>
      </w:tr>
      <w:tr w:rsidR="0047057D" w:rsidRPr="00F53C85" w14:paraId="0FCADDD3" w14:textId="77777777" w:rsidTr="00741291">
        <w:trPr>
          <w:trHeight w:val="744"/>
        </w:trPr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BE56" w14:textId="4293FD2C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7F9B" w14:textId="77777777" w:rsidR="00CB47BC" w:rsidRPr="00CB47BC" w:rsidRDefault="00CB47BC" w:rsidP="00CB47BC">
            <w:pPr>
              <w:widowControl w:val="0"/>
              <w:rPr>
                <w:rFonts w:asciiTheme="majorHAnsi" w:eastAsia="Calibri" w:hAnsiTheme="majorHAnsi"/>
              </w:rPr>
            </w:pPr>
            <w:r w:rsidRPr="00CB47BC">
              <w:rPr>
                <w:rFonts w:asciiTheme="majorHAnsi" w:eastAsia="Calibri" w:hAnsiTheme="majorHAnsi"/>
              </w:rPr>
              <w:t>SSAC already does this, per SSAC Operational Procedures</w:t>
            </w:r>
          </w:p>
          <w:p w14:paraId="1897BA18" w14:textId="4656429D" w:rsidR="0047057D" w:rsidRPr="00DE79BE" w:rsidRDefault="00CB47BC" w:rsidP="00CB47BC">
            <w:pPr>
              <w:widowControl w:val="0"/>
              <w:rPr>
                <w:rFonts w:asciiTheme="majorHAnsi" w:eastAsia="Calibri" w:hAnsiTheme="majorHAnsi"/>
              </w:rPr>
            </w:pPr>
            <w:r w:rsidRPr="00CB47BC">
              <w:rPr>
                <w:rFonts w:asciiTheme="majorHAnsi" w:eastAsia="Calibri" w:hAnsiTheme="majorHAnsi"/>
              </w:rPr>
              <w:t>sections 3.2.3 and 3.2.4.</w:t>
            </w:r>
          </w:p>
        </w:tc>
      </w:tr>
      <w:tr w:rsidR="0047057D" w:rsidRPr="00F53C85" w14:paraId="0D73119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967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33E1" w14:textId="77777777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CB47BC">
              <w:rPr>
                <w:rFonts w:asciiTheme="majorHAnsi" w:eastAsia="Calibri" w:hAnsiTheme="majorHAnsi"/>
              </w:rPr>
              <w:t>SSAC</w:t>
            </w:r>
          </w:p>
          <w:p w14:paraId="310351B5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1C15DAAE" w14:textId="67626564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BBD9A5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59EA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B3F8" w14:textId="77777777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CB47BC">
              <w:rPr>
                <w:rFonts w:asciiTheme="majorHAnsi" w:eastAsia="Calibri" w:hAnsiTheme="majorHAnsi"/>
              </w:rPr>
              <w:t>None</w:t>
            </w:r>
          </w:p>
          <w:p w14:paraId="13E3C2E4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55512C3" w14:textId="23B86139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E2B27B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9034" w14:textId="754FC49B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B11B" w14:textId="77777777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CB47BC">
              <w:rPr>
                <w:rFonts w:asciiTheme="majorHAnsi" w:eastAsia="Calibri" w:hAnsiTheme="majorHAnsi"/>
              </w:rPr>
              <w:t>N/A</w:t>
            </w:r>
          </w:p>
          <w:p w14:paraId="0ADFE54B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6240045" w14:textId="4A6C1715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4CAC71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75D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DFA8" w14:textId="77777777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CB47BC">
              <w:rPr>
                <w:rFonts w:asciiTheme="majorHAnsi" w:eastAsia="Calibri" w:hAnsiTheme="majorHAnsi"/>
              </w:rPr>
              <w:t>N/A</w:t>
            </w:r>
          </w:p>
          <w:p w14:paraId="2295CF56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421C5A8E" w14:textId="683FEC8F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31F7D34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839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51D81" w14:textId="43BDF83E" w:rsidR="0047057D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  <w:r w:rsidR="00CB47BC">
              <w:rPr>
                <w:rFonts w:asciiTheme="majorHAnsi" w:eastAsia="Calibri" w:hAnsiTheme="majorHAnsi"/>
              </w:rPr>
              <w:t>Medium</w:t>
            </w:r>
          </w:p>
          <w:p w14:paraId="69E92F9F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31CC67E" w14:textId="15499AA2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D1C60D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0CC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A2FE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CF3A080" w14:textId="146386AF" w:rsidR="0047057D" w:rsidRDefault="00CB47BC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Improved process</w:t>
            </w:r>
          </w:p>
          <w:p w14:paraId="4F26497B" w14:textId="77777777" w:rsidR="00CB47BC" w:rsidRDefault="00CB47BC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Medium</w:t>
            </w:r>
          </w:p>
          <w:p w14:paraId="7A58FCE4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0B0515A7" w14:textId="42EAB502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516BAB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E249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67C9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6B2F8AAB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56E4DD9D" w14:textId="19E7BDAE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E080AC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68AF2" w14:textId="256D40DF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83EA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2D25A1B1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3A0D5F26" w14:textId="17B8DC8B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E047E5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285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2CC55B1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2A45224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3940E73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18A1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01F0EA8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F2BF1" w14:textId="62FF424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C01F" w14:textId="77777777" w:rsidR="00741291" w:rsidRDefault="00741291" w:rsidP="00CB47BC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28ED8266" w14:textId="77777777" w:rsidR="00741291" w:rsidRDefault="00741291" w:rsidP="00CB47BC">
            <w:pPr>
              <w:widowControl w:val="0"/>
              <w:rPr>
                <w:rFonts w:asciiTheme="majorHAnsi" w:eastAsia="Calibri" w:hAnsiTheme="majorHAnsi"/>
              </w:rPr>
            </w:pPr>
          </w:p>
          <w:p w14:paraId="4CF584B5" w14:textId="50174CE3" w:rsidR="0047057D" w:rsidRPr="00DE79BE" w:rsidRDefault="00CB47BC" w:rsidP="00CB47BC">
            <w:pPr>
              <w:widowControl w:val="0"/>
              <w:rPr>
                <w:rFonts w:asciiTheme="majorHAnsi" w:eastAsia="Calibri" w:hAnsiTheme="majorHAnsi"/>
              </w:rPr>
            </w:pPr>
            <w:r w:rsidRPr="00CB47BC">
              <w:rPr>
                <w:rFonts w:asciiTheme="majorHAnsi" w:eastAsia="Calibri" w:hAnsiTheme="majorHAnsi"/>
              </w:rPr>
              <w:t>The SSAC Operational Procedures section 3.2.3, “Developing an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B47BC">
              <w:rPr>
                <w:rFonts w:asciiTheme="majorHAnsi" w:eastAsia="Calibri" w:hAnsiTheme="majorHAnsi"/>
              </w:rPr>
              <w:t>Initial Work Draft Product”, will be updated to read: “The work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B47BC">
              <w:rPr>
                <w:rFonts w:asciiTheme="majorHAnsi" w:eastAsia="Calibri" w:hAnsiTheme="majorHAnsi"/>
              </w:rPr>
              <w:t>party should identify the parties potentially affected, and may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B47BC">
              <w:rPr>
                <w:rFonts w:asciiTheme="majorHAnsi" w:eastAsia="Calibri" w:hAnsiTheme="majorHAnsi"/>
              </w:rPr>
              <w:t>consult with members of the ICANN community affected by the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B47BC">
              <w:rPr>
                <w:rFonts w:asciiTheme="majorHAnsi" w:eastAsia="Calibri" w:hAnsiTheme="majorHAnsi"/>
              </w:rPr>
              <w:t>issue under study."</w:t>
            </w:r>
          </w:p>
        </w:tc>
      </w:tr>
      <w:tr w:rsidR="0047057D" w:rsidRPr="00F53C85" w14:paraId="584E69F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1D73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4E895BB4" w14:textId="652B8DC1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FDE43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6D65274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CFFE" w14:textId="55DA6D4E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2401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3E4CE85A" w14:textId="2D5ED7FA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2A904A8B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1B3905E5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7D3A" w14:textId="05077400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>Recommendation 1</w:t>
            </w:r>
            <w:r w:rsidR="006103AB">
              <w:rPr>
                <w:rFonts w:asciiTheme="majorHAnsi" w:eastAsia="Calibri" w:hAnsiTheme="majorHAnsi"/>
                <w:b/>
              </w:rPr>
              <w:t>8</w:t>
            </w:r>
          </w:p>
        </w:tc>
      </w:tr>
      <w:tr w:rsidR="0047057D" w:rsidRPr="00F53C85" w14:paraId="57B4A1DB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E45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3972" w14:textId="46AE85CE" w:rsidR="0047057D" w:rsidRPr="00DE79BE" w:rsidRDefault="006103AB" w:rsidP="006103AB">
            <w:pPr>
              <w:rPr>
                <w:rFonts w:asciiTheme="majorHAnsi" w:hAnsiTheme="majorHAnsi"/>
              </w:rPr>
            </w:pPr>
            <w:r w:rsidRPr="006103AB">
              <w:rPr>
                <w:rFonts w:asciiTheme="majorHAnsi" w:hAnsiTheme="majorHAnsi"/>
              </w:rPr>
              <w:t>The SSAC should post specific additional materials online in the short-term, to</w:t>
            </w:r>
            <w:r>
              <w:rPr>
                <w:rFonts w:asciiTheme="majorHAnsi" w:hAnsiTheme="majorHAnsi"/>
              </w:rPr>
              <w:t xml:space="preserve"> </w:t>
            </w:r>
            <w:r w:rsidRPr="006103AB">
              <w:rPr>
                <w:rFonts w:asciiTheme="majorHAnsi" w:hAnsiTheme="majorHAnsi"/>
              </w:rPr>
              <w:t>consolidate information and increase transparency. The SSAC’s Administrative Committee should then</w:t>
            </w:r>
            <w:r>
              <w:rPr>
                <w:rFonts w:asciiTheme="majorHAnsi" w:hAnsiTheme="majorHAnsi"/>
              </w:rPr>
              <w:t xml:space="preserve"> </w:t>
            </w:r>
            <w:r w:rsidRPr="006103AB">
              <w:rPr>
                <w:rFonts w:asciiTheme="majorHAnsi" w:hAnsiTheme="majorHAnsi"/>
              </w:rPr>
              <w:t>undertake a yearly review of the SSAC’s website to determine whether additional content should be</w:t>
            </w:r>
            <w:r>
              <w:rPr>
                <w:rFonts w:asciiTheme="majorHAnsi" w:hAnsiTheme="majorHAnsi"/>
              </w:rPr>
              <w:t xml:space="preserve"> </w:t>
            </w:r>
            <w:r w:rsidRPr="006103AB">
              <w:rPr>
                <w:rFonts w:asciiTheme="majorHAnsi" w:hAnsiTheme="majorHAnsi"/>
              </w:rPr>
              <w:t>provided or whether the website should be restructured.</w:t>
            </w:r>
          </w:p>
        </w:tc>
      </w:tr>
      <w:tr w:rsidR="0047057D" w:rsidRPr="00F53C85" w14:paraId="4118DDA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A2F5" w14:textId="2005966E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BA10" w14:textId="1B365256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After consulting with the Admin Committee, plans are underway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103AB">
              <w:rPr>
                <w:rFonts w:asciiTheme="majorHAnsi" w:eastAsia="Calibri" w:hAnsiTheme="majorHAnsi"/>
              </w:rPr>
              <w:t>to incorporate this recommendation by adding the following to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103AB">
              <w:rPr>
                <w:rFonts w:asciiTheme="majorHAnsi" w:eastAsia="Calibri" w:hAnsiTheme="majorHAnsi"/>
              </w:rPr>
              <w:t>the SSAC website.</w:t>
            </w:r>
          </w:p>
          <w:p w14:paraId="75C8DD6A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• An explanation of the purpose of the SSAC-Correspondence</w:t>
            </w:r>
          </w:p>
          <w:p w14:paraId="35E31109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Series.</w:t>
            </w:r>
          </w:p>
          <w:p w14:paraId="631164E7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• A link to the most recent ICANN Board ARR.</w:t>
            </w:r>
          </w:p>
          <w:p w14:paraId="2D58DB91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 xml:space="preserve">• A clear articulation of how and when </w:t>
            </w:r>
            <w:proofErr w:type="gramStart"/>
            <w:r w:rsidRPr="006103AB">
              <w:rPr>
                <w:rFonts w:asciiTheme="majorHAnsi" w:eastAsia="Calibri" w:hAnsiTheme="majorHAnsi"/>
              </w:rPr>
              <w:t>an</w:t>
            </w:r>
            <w:proofErr w:type="gramEnd"/>
            <w:r w:rsidRPr="006103AB">
              <w:rPr>
                <w:rFonts w:asciiTheme="majorHAnsi" w:eastAsia="Calibri" w:hAnsiTheme="majorHAnsi"/>
              </w:rPr>
              <w:t xml:space="preserve"> SO/AC or Work</w:t>
            </w:r>
          </w:p>
          <w:p w14:paraId="44EC27DC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Party within ICANN might request feedback or comments</w:t>
            </w:r>
          </w:p>
          <w:p w14:paraId="32C20920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from the SSAC</w:t>
            </w:r>
          </w:p>
          <w:p w14:paraId="58E4E12C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• A clear explanation of how one can apply to join the SSAC</w:t>
            </w:r>
          </w:p>
          <w:p w14:paraId="5F9F38F0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and high-level information regarding the types of skills that</w:t>
            </w:r>
          </w:p>
          <w:p w14:paraId="7A5834DD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the SSAC is looking for in members.</w:t>
            </w:r>
          </w:p>
          <w:p w14:paraId="24F0EEC9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• Pictures of current members who are willing to include one,</w:t>
            </w:r>
          </w:p>
          <w:p w14:paraId="509D642C" w14:textId="4A054918" w:rsidR="0047057D" w:rsidRPr="00DE79BE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to assist newer members of ICANN</w:t>
            </w:r>
          </w:p>
        </w:tc>
      </w:tr>
      <w:tr w:rsidR="0047057D" w:rsidRPr="00F53C85" w14:paraId="7FEA914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C1832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567B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9B2D025" w14:textId="77777777" w:rsidR="0047057D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SSAC Admin Committee and support staff</w:t>
            </w:r>
          </w:p>
          <w:p w14:paraId="2CDEFB26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F392FC5" w14:textId="0155AAFD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7F514E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1C3E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80C9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30E67304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384C736E" w14:textId="13D72BAF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127980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EF752" w14:textId="121DD611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9A23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452D0815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0AD2B99E" w14:textId="6B9BDF86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04F3F0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E04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88C6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CF20A7F" w14:textId="77777777" w:rsidR="0047057D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653C6140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7A99893" w14:textId="586BB235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60F79E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F01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DBFA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636F5C6" w14:textId="77777777" w:rsidR="0047057D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Medium</w:t>
            </w:r>
          </w:p>
          <w:p w14:paraId="0337C0BB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F777D51" w14:textId="0CE988D9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685700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2E7F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BEF4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57FF76C" w14:textId="77777777" w:rsidR="006103AB" w:rsidRP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More relevant and findable SSAC publications for Board and</w:t>
            </w:r>
          </w:p>
          <w:p w14:paraId="712F1BAC" w14:textId="77777777" w:rsidR="0047057D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Community.</w:t>
            </w:r>
          </w:p>
          <w:p w14:paraId="5A83D56B" w14:textId="77777777" w:rsidR="006103AB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Low/Easy</w:t>
            </w:r>
          </w:p>
          <w:p w14:paraId="12EF0103" w14:textId="77777777" w:rsidR="00741291" w:rsidRDefault="00741291" w:rsidP="006103AB">
            <w:pPr>
              <w:widowControl w:val="0"/>
              <w:rPr>
                <w:rFonts w:asciiTheme="majorHAnsi" w:eastAsia="Calibri" w:hAnsiTheme="majorHAnsi"/>
              </w:rPr>
            </w:pPr>
          </w:p>
          <w:p w14:paraId="73386B9E" w14:textId="76068210" w:rsidR="00741291" w:rsidRPr="00DE79BE" w:rsidRDefault="00741291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B88C12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930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05F9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4E8109AF" w14:textId="77777777" w:rsidR="00CC1EC9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</w:p>
          <w:p w14:paraId="279DCB30" w14:textId="475D4B73" w:rsidR="0047057D" w:rsidRPr="00DE79BE" w:rsidRDefault="00CC1EC9" w:rsidP="00CC1EC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8076E53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273D" w14:textId="23D673F9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7084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533EF59" w14:textId="77777777" w:rsidR="0047057D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569FAD42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01FC52F7" w14:textId="46C69205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7487D5C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4084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5057FB0B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A46AED5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64AE196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D0E7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47F8DB0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2569" w14:textId="1E77B42F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3604A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2744FDE9" w14:textId="77777777" w:rsidR="00741291" w:rsidRDefault="00741291" w:rsidP="006103AB">
            <w:pPr>
              <w:widowControl w:val="0"/>
              <w:rPr>
                <w:rFonts w:asciiTheme="majorHAnsi" w:eastAsia="Calibri" w:hAnsiTheme="majorHAnsi"/>
              </w:rPr>
            </w:pPr>
          </w:p>
          <w:p w14:paraId="04A4F933" w14:textId="7351E181" w:rsidR="0047057D" w:rsidRPr="00DE79BE" w:rsidRDefault="006103AB" w:rsidP="006103AB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SSAC Admin Committee to lead efforts to improve the content of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6103AB">
              <w:rPr>
                <w:rFonts w:asciiTheme="majorHAnsi" w:eastAsia="Calibri" w:hAnsiTheme="majorHAnsi"/>
              </w:rPr>
              <w:t>the SSAC Web site.</w:t>
            </w:r>
          </w:p>
        </w:tc>
      </w:tr>
      <w:tr w:rsidR="0047057D" w:rsidRPr="00F53C85" w14:paraId="0D0C658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F8D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0DB59937" w14:textId="785F0BDC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lastRenderedPageBreak/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9A8A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068F9E1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5A70" w14:textId="198B77D1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3A3B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6E5A4A44" w14:textId="77777777" w:rsidR="00792323" w:rsidRDefault="00792323">
      <w: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61AFAD78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4B1F4" w14:textId="693D43AE" w:rsidR="006103AB" w:rsidRDefault="006103AB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</w:p>
          <w:p w14:paraId="3D4D8337" w14:textId="5F906522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t>Recommendation 1</w:t>
            </w:r>
            <w:r w:rsidR="006103AB">
              <w:rPr>
                <w:rFonts w:asciiTheme="majorHAnsi" w:eastAsia="Calibri" w:hAnsiTheme="majorHAnsi"/>
                <w:b/>
              </w:rPr>
              <w:t>9</w:t>
            </w:r>
          </w:p>
        </w:tc>
      </w:tr>
      <w:tr w:rsidR="0047057D" w:rsidRPr="00F53C85" w14:paraId="32E8120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C24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67BB" w14:textId="69191B3F" w:rsidR="0047057D" w:rsidRPr="00DE79BE" w:rsidRDefault="006103AB" w:rsidP="006103AB">
            <w:pPr>
              <w:rPr>
                <w:rFonts w:asciiTheme="majorHAnsi" w:hAnsiTheme="majorHAnsi"/>
              </w:rPr>
            </w:pPr>
            <w:r w:rsidRPr="006103AB">
              <w:rPr>
                <w:rFonts w:asciiTheme="majorHAnsi" w:hAnsiTheme="majorHAnsi"/>
              </w:rPr>
              <w:t>The SSAC should remain accountable directly to the ICANN Board and through it</w:t>
            </w:r>
            <w:r>
              <w:rPr>
                <w:rFonts w:asciiTheme="majorHAnsi" w:hAnsiTheme="majorHAnsi"/>
              </w:rPr>
              <w:t xml:space="preserve"> </w:t>
            </w:r>
            <w:r w:rsidRPr="006103AB">
              <w:rPr>
                <w:rFonts w:asciiTheme="majorHAnsi" w:hAnsiTheme="majorHAnsi"/>
              </w:rPr>
              <w:t>to the wider ICANN community.</w:t>
            </w:r>
          </w:p>
        </w:tc>
      </w:tr>
      <w:tr w:rsidR="0047057D" w:rsidRPr="00F53C85" w14:paraId="0DCAC06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2A04" w14:textId="786DAC5F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BE49" w14:textId="12767D53" w:rsidR="0047057D" w:rsidRPr="00DE79BE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</w:tc>
      </w:tr>
      <w:tr w:rsidR="0047057D" w:rsidRPr="00F53C85" w14:paraId="5B40723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E6A4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AACA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379E562" w14:textId="77777777" w:rsidR="0047057D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6103AB">
              <w:rPr>
                <w:rFonts w:asciiTheme="majorHAnsi" w:eastAsia="Calibri" w:hAnsiTheme="majorHAnsi"/>
              </w:rPr>
              <w:t>ICANN Board, SSAC</w:t>
            </w:r>
          </w:p>
          <w:p w14:paraId="6E118A96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65F3F665" w14:textId="31FEA038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75744054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3C3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C461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22E2F3C" w14:textId="77777777" w:rsidR="0047057D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3F9E04C4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094BF1B" w14:textId="2C29B523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E1486A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7027" w14:textId="2109B816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6B2C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F3835B4" w14:textId="77777777" w:rsidR="0047057D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6DB4DD87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5266C46" w14:textId="4EA37615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36C61E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A57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37B8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8E477BF" w14:textId="77777777" w:rsidR="0047057D" w:rsidRDefault="006103AB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4F47FE8A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FFBA16B" w14:textId="17FCC4AF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3CB8600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F70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D8BA7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F0ECFEF" w14:textId="77777777" w:rsidR="0047057D" w:rsidRDefault="007B431E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4A4F543A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5D590F9A" w14:textId="605F1820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22140580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911F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</w:t>
            </w:r>
            <w:r w:rsidRPr="00DE79BE">
              <w:rPr>
                <w:rFonts w:asciiTheme="majorHAnsi" w:eastAsia="Calibri" w:hAnsiTheme="majorHAnsi"/>
              </w:rPr>
              <w:lastRenderedPageBreak/>
              <w:t>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383F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725275E" w14:textId="77777777" w:rsidR="0047057D" w:rsidRDefault="007B431E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 new implementation needed</w:t>
            </w:r>
          </w:p>
          <w:p w14:paraId="65D6B44E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7643CCC8" w14:textId="78D00433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6AA21E42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C84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4DC3" w14:textId="25726E9F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6D15822C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C3E2" w14:textId="2F5C5EBC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193AA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D5E630F" w14:textId="77777777" w:rsidR="0047057D" w:rsidRDefault="007B431E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1BC13313" w14:textId="77777777" w:rsidR="00741291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</w:p>
          <w:p w14:paraId="22BAA340" w14:textId="5DD116E6" w:rsidR="00741291" w:rsidRPr="00DE79BE" w:rsidRDefault="00741291" w:rsidP="0047057D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FC4644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FCD77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5DEA354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7D09F585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021CF9A3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A1AE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1D1152A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8075B" w14:textId="2A75E425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C53D" w14:textId="77777777" w:rsidR="00741291" w:rsidRDefault="00741291" w:rsidP="00741291">
            <w:pPr>
              <w:widowControl w:val="0"/>
              <w:rPr>
                <w:rFonts w:asciiTheme="majorHAnsi" w:eastAsia="Calibri" w:hAnsiTheme="majorHAnsi"/>
              </w:rPr>
            </w:pPr>
            <w:r w:rsidRPr="00426CE1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24F08CC" w14:textId="15BEC2F4" w:rsidR="00741291" w:rsidRPr="00DE79BE" w:rsidRDefault="007B431E" w:rsidP="00741291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  <w:r w:rsidR="00741291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47057D" w:rsidRPr="00F53C85" w14:paraId="23724FD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D8526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0209D588" w14:textId="7156DE65" w:rsidR="0047057D" w:rsidRPr="00DE79BE" w:rsidRDefault="00251098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163E6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3C2A8E28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C68F" w14:textId="55AE6D7D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A60A6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06AC6312" w14:textId="043C05E2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0DBA6EDE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47057D" w:rsidRPr="00F53C85" w14:paraId="4D7B0D25" w14:textId="77777777" w:rsidTr="0047057D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C043A" w14:textId="0A69CC09" w:rsidR="0047057D" w:rsidRPr="00DE79BE" w:rsidRDefault="0047057D" w:rsidP="0047057D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7B431E">
              <w:rPr>
                <w:rFonts w:asciiTheme="majorHAnsi" w:eastAsia="Calibri" w:hAnsiTheme="majorHAnsi"/>
                <w:b/>
              </w:rPr>
              <w:t>20</w:t>
            </w:r>
          </w:p>
        </w:tc>
      </w:tr>
      <w:tr w:rsidR="0047057D" w:rsidRPr="00F53C85" w14:paraId="6968C4A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29C0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4E0B" w14:textId="31F07069" w:rsidR="0047057D" w:rsidRPr="00DE79BE" w:rsidRDefault="007B431E" w:rsidP="007B431E">
            <w:pPr>
              <w:rPr>
                <w:rFonts w:asciiTheme="majorHAnsi" w:hAnsiTheme="majorHAnsi"/>
              </w:rPr>
            </w:pPr>
            <w:r w:rsidRPr="007B431E">
              <w:rPr>
                <w:rFonts w:asciiTheme="majorHAnsi" w:hAnsiTheme="majorHAnsi"/>
              </w:rPr>
              <w:t>The current number of SSAC members is appropriate. The SSAC should continue</w:t>
            </w:r>
            <w:r>
              <w:rPr>
                <w:rFonts w:asciiTheme="majorHAnsi" w:hAnsiTheme="majorHAnsi"/>
              </w:rPr>
              <w:t xml:space="preserve"> </w:t>
            </w:r>
            <w:r w:rsidRPr="007B431E">
              <w:rPr>
                <w:rFonts w:asciiTheme="majorHAnsi" w:hAnsiTheme="majorHAnsi"/>
              </w:rPr>
              <w:t>to work to ensure its members are engaged, in conjunction with the recruiting points made below.</w:t>
            </w:r>
          </w:p>
        </w:tc>
      </w:tr>
      <w:tr w:rsidR="0047057D" w:rsidRPr="00F53C85" w14:paraId="2B6BE6C6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54E9" w14:textId="5A2109D0" w:rsidR="0047057D" w:rsidRPr="00DE79BE" w:rsidRDefault="00DB2E96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3A8C" w14:textId="13FF4AAD" w:rsidR="0047057D" w:rsidRPr="00DE79BE" w:rsidRDefault="00213CE8" w:rsidP="0047057D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</w:tc>
      </w:tr>
      <w:tr w:rsidR="0047057D" w:rsidRPr="00F53C85" w14:paraId="0859E54D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1129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62B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A99A888" w14:textId="65027788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SSAC</w:t>
            </w:r>
          </w:p>
          <w:p w14:paraId="13E321E8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23B2404F" w14:textId="0B98731D" w:rsidR="0047057D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EE1BFF5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E8333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FA21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C3FBA4E" w14:textId="3123FEB2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03DAEE9F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56BC3FA0" w14:textId="01010AA7" w:rsidR="0047057D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1893A8E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D03A1" w14:textId="3966988C" w:rsidR="0047057D" w:rsidRPr="00DE79BE" w:rsidRDefault="00F056FD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267AF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7507533" w14:textId="079B58F2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04ACF598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69811871" w14:textId="7A566BB2" w:rsidR="0047057D" w:rsidRPr="00DE79BE" w:rsidRDefault="00213CE8" w:rsidP="00213CE8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ADC2C67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7770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78F2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922C617" w14:textId="2E932D3C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16162298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2CC9F581" w14:textId="6A39EA92" w:rsidR="0047057D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1FD0131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063C1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DC93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13AEE4A" w14:textId="3DAA0CEA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Medium, requires work by Membership Committee</w:t>
            </w:r>
          </w:p>
          <w:p w14:paraId="7E4532E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631FB203" w14:textId="4CD439C4" w:rsidR="0047057D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0308EA2E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A86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</w:t>
            </w:r>
            <w:r w:rsidRPr="00DE79BE">
              <w:rPr>
                <w:rFonts w:asciiTheme="majorHAnsi" w:eastAsia="Calibri" w:hAnsiTheme="majorHAnsi"/>
              </w:rPr>
              <w:lastRenderedPageBreak/>
              <w:t>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E67B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23CDB32F" w14:textId="174D9A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Greater membership engagement</w:t>
            </w:r>
          </w:p>
          <w:p w14:paraId="446EA632" w14:textId="6A734DCF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High priority, for productivity</w:t>
            </w:r>
          </w:p>
          <w:p w14:paraId="63EA97C4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5D00CEC3" w14:textId="39CD1E9C" w:rsidR="0047057D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578460E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366A" w14:textId="10A12538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0970" w14:textId="3FBE50D0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7A2BB19" w14:textId="67FBD26A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Immediately</w:t>
            </w:r>
          </w:p>
          <w:p w14:paraId="08F06469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64637B77" w14:textId="0948B7B6" w:rsidR="0047057D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47057D" w:rsidRPr="00F53C85" w14:paraId="409D5DD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6E54D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2E176AD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36B09A8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4C5E516A" w14:textId="77777777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321D" w14:textId="7FFF0A25" w:rsidR="0047057D" w:rsidRPr="00DE79BE" w:rsidRDefault="0047057D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6E814D9A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1DF5" w14:textId="740A0009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4515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96C9CEA" w14:textId="77777777" w:rsidR="007A52D6" w:rsidRPr="007A52D6" w:rsidRDefault="007A52D6" w:rsidP="007A52D6">
            <w:pPr>
              <w:widowControl w:val="0"/>
              <w:rPr>
                <w:rFonts w:asciiTheme="majorHAnsi" w:eastAsia="Calibri" w:hAnsiTheme="majorHAnsi"/>
              </w:rPr>
            </w:pPr>
            <w:r w:rsidRPr="007A52D6">
              <w:rPr>
                <w:rFonts w:asciiTheme="majorHAnsi" w:eastAsia="Calibri" w:hAnsiTheme="majorHAnsi"/>
              </w:rPr>
              <w:t>Continue to follow membership participation and evaluation</w:t>
            </w:r>
          </w:p>
          <w:p w14:paraId="27B53A10" w14:textId="79BBF793" w:rsidR="0047057D" w:rsidRPr="00DE79BE" w:rsidRDefault="007A52D6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7A52D6">
              <w:rPr>
                <w:rFonts w:asciiTheme="majorHAnsi" w:eastAsia="Calibri" w:hAnsiTheme="majorHAnsi"/>
              </w:rPr>
              <w:t>procedures, per SSAC Operational Procedures.</w:t>
            </w:r>
          </w:p>
        </w:tc>
      </w:tr>
      <w:tr w:rsidR="0047057D" w:rsidRPr="00F53C85" w14:paraId="2A379B0F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9DE5" w14:textId="76352613" w:rsidR="0047057D" w:rsidRPr="00DE79BE" w:rsidRDefault="0047057D" w:rsidP="0047057D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  <w:r w:rsidR="00251098"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60FC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47057D" w:rsidRPr="00F53C85" w14:paraId="082380B9" w14:textId="77777777" w:rsidTr="0047057D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5D80" w14:textId="05D4F685" w:rsidR="0047057D" w:rsidRPr="00DE79BE" w:rsidRDefault="00C0065C" w:rsidP="0047057D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C32E" w14:textId="77777777" w:rsidR="0047057D" w:rsidRPr="00DE79BE" w:rsidRDefault="0047057D" w:rsidP="0047057D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55ADB66B" w14:textId="160D36FD" w:rsidR="0047057D" w:rsidRDefault="0047057D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1403413C" w14:textId="77777777" w:rsidR="0047057D" w:rsidRDefault="0047057D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213CE8" w:rsidRPr="00F53C85" w14:paraId="3BCFE5B4" w14:textId="77777777" w:rsidTr="00213CE8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742F1" w14:textId="54A7E67E" w:rsidR="00213CE8" w:rsidRPr="00DE79BE" w:rsidRDefault="00213CE8" w:rsidP="00213CE8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7A52D6">
              <w:rPr>
                <w:rFonts w:asciiTheme="majorHAnsi" w:eastAsia="Calibri" w:hAnsiTheme="majorHAnsi"/>
                <w:b/>
              </w:rPr>
              <w:t>24</w:t>
            </w:r>
          </w:p>
        </w:tc>
      </w:tr>
      <w:tr w:rsidR="00213CE8" w:rsidRPr="00F53C85" w14:paraId="18BE32ED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EF2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C6CC" w14:textId="77777777" w:rsidR="007A52D6" w:rsidRPr="007A52D6" w:rsidRDefault="007A52D6" w:rsidP="007A52D6">
            <w:pPr>
              <w:rPr>
                <w:rFonts w:asciiTheme="majorHAnsi" w:hAnsiTheme="majorHAnsi"/>
              </w:rPr>
            </w:pPr>
            <w:r w:rsidRPr="007A52D6">
              <w:rPr>
                <w:rFonts w:asciiTheme="majorHAnsi" w:hAnsiTheme="majorHAnsi"/>
              </w:rPr>
              <w:t>Each year, the SSAC should develop a formalized process to</w:t>
            </w:r>
          </w:p>
          <w:p w14:paraId="44727359" w14:textId="77777777" w:rsidR="007A52D6" w:rsidRPr="007A52D6" w:rsidRDefault="007A52D6" w:rsidP="007A52D6">
            <w:pPr>
              <w:rPr>
                <w:rFonts w:asciiTheme="majorHAnsi" w:hAnsiTheme="majorHAnsi"/>
              </w:rPr>
            </w:pPr>
            <w:r w:rsidRPr="007A52D6">
              <w:rPr>
                <w:rFonts w:asciiTheme="majorHAnsi" w:hAnsiTheme="majorHAnsi"/>
              </w:rPr>
              <w:t>estimate the non-technical expertise required for anticipated</w:t>
            </w:r>
          </w:p>
          <w:p w14:paraId="75C0051B" w14:textId="77777777" w:rsidR="007A52D6" w:rsidRPr="007A52D6" w:rsidRDefault="007A52D6" w:rsidP="007A52D6">
            <w:pPr>
              <w:rPr>
                <w:rFonts w:asciiTheme="majorHAnsi" w:hAnsiTheme="majorHAnsi"/>
              </w:rPr>
            </w:pPr>
            <w:r w:rsidRPr="007A52D6">
              <w:rPr>
                <w:rFonts w:asciiTheme="majorHAnsi" w:hAnsiTheme="majorHAnsi"/>
              </w:rPr>
              <w:t>future work and thereby identify any skills gaps in the current</w:t>
            </w:r>
          </w:p>
          <w:p w14:paraId="2C036173" w14:textId="597C2FCA" w:rsidR="00213CE8" w:rsidRPr="00DE79BE" w:rsidRDefault="007A52D6" w:rsidP="007A52D6">
            <w:pPr>
              <w:rPr>
                <w:rFonts w:asciiTheme="majorHAnsi" w:hAnsiTheme="majorHAnsi"/>
              </w:rPr>
            </w:pPr>
            <w:r w:rsidRPr="007A52D6">
              <w:rPr>
                <w:rFonts w:asciiTheme="majorHAnsi" w:hAnsiTheme="majorHAnsi"/>
              </w:rPr>
              <w:t>membership. These skills gaps should be widely publicized on the</w:t>
            </w:r>
            <w:r>
              <w:rPr>
                <w:rFonts w:asciiTheme="majorHAnsi" w:hAnsiTheme="majorHAnsi"/>
              </w:rPr>
              <w:t xml:space="preserve"> </w:t>
            </w:r>
            <w:r w:rsidRPr="007A52D6">
              <w:rPr>
                <w:rFonts w:asciiTheme="majorHAnsi" w:hAnsiTheme="majorHAnsi"/>
              </w:rPr>
              <w:t>SSAC website and at any meetings where SSAC members are in</w:t>
            </w:r>
            <w:r>
              <w:rPr>
                <w:rFonts w:asciiTheme="majorHAnsi" w:hAnsiTheme="majorHAnsi"/>
              </w:rPr>
              <w:t xml:space="preserve"> </w:t>
            </w:r>
            <w:r w:rsidRPr="007A52D6">
              <w:rPr>
                <w:rFonts w:asciiTheme="majorHAnsi" w:hAnsiTheme="majorHAnsi"/>
              </w:rPr>
              <w:t>attendance. Prospective candidates should be directed to review</w:t>
            </w:r>
            <w:r>
              <w:rPr>
                <w:rFonts w:asciiTheme="majorHAnsi" w:hAnsiTheme="majorHAnsi"/>
              </w:rPr>
              <w:t xml:space="preserve"> </w:t>
            </w:r>
            <w:r w:rsidRPr="007A52D6">
              <w:rPr>
                <w:rFonts w:asciiTheme="majorHAnsi" w:hAnsiTheme="majorHAnsi"/>
              </w:rPr>
              <w:t>the published skills gaps. The Membership</w:t>
            </w:r>
            <w:r>
              <w:rPr>
                <w:rFonts w:asciiTheme="majorHAnsi" w:hAnsiTheme="majorHAnsi"/>
              </w:rPr>
              <w:t xml:space="preserve"> </w:t>
            </w:r>
            <w:r w:rsidRPr="007A52D6">
              <w:rPr>
                <w:rFonts w:asciiTheme="majorHAnsi" w:hAnsiTheme="majorHAnsi"/>
              </w:rPr>
              <w:t>Committee should take</w:t>
            </w:r>
            <w:r>
              <w:rPr>
                <w:rFonts w:asciiTheme="majorHAnsi" w:hAnsiTheme="majorHAnsi"/>
              </w:rPr>
              <w:t xml:space="preserve"> </w:t>
            </w:r>
            <w:r w:rsidRPr="007A52D6">
              <w:rPr>
                <w:rFonts w:asciiTheme="majorHAnsi" w:hAnsiTheme="majorHAnsi"/>
              </w:rPr>
              <w:t>non-technical expertise gaps into consideration when assessing</w:t>
            </w:r>
            <w:r>
              <w:rPr>
                <w:rFonts w:asciiTheme="majorHAnsi" w:hAnsiTheme="majorHAnsi"/>
              </w:rPr>
              <w:t xml:space="preserve"> </w:t>
            </w:r>
            <w:r w:rsidRPr="007A52D6">
              <w:rPr>
                <w:rFonts w:asciiTheme="majorHAnsi" w:hAnsiTheme="majorHAnsi"/>
              </w:rPr>
              <w:t>new member applications.</w:t>
            </w:r>
          </w:p>
        </w:tc>
      </w:tr>
      <w:tr w:rsidR="00213CE8" w:rsidRPr="00F53C85" w14:paraId="0F91C2EB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45FC6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192D" w14:textId="6C7AA987" w:rsidR="00213CE8" w:rsidRPr="00DE79BE" w:rsidRDefault="007A52D6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</w:tc>
      </w:tr>
      <w:tr w:rsidR="00213CE8" w:rsidRPr="00F53C85" w14:paraId="35359EB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F769A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EBDB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7E461E8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SSAC at its Annual Workshop</w:t>
            </w:r>
          </w:p>
          <w:p w14:paraId="6F8CDBF1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SSAC Membership Committee in considering new member</w:t>
            </w:r>
          </w:p>
          <w:p w14:paraId="2E55F857" w14:textId="09DEA484" w:rsidR="00213CE8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applications</w:t>
            </w:r>
          </w:p>
          <w:p w14:paraId="3324FBE5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2CE05550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F53C85" w14:paraId="174759C8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160B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80FB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B2206FB" w14:textId="13838127" w:rsidR="00213CE8" w:rsidRDefault="007A52D6" w:rsidP="007A52D6">
            <w:pPr>
              <w:widowControl w:val="0"/>
              <w:rPr>
                <w:rFonts w:asciiTheme="majorHAnsi" w:eastAsia="Calibri" w:hAnsiTheme="majorHAnsi"/>
              </w:rPr>
            </w:pPr>
            <w:r w:rsidRPr="007A52D6">
              <w:rPr>
                <w:rFonts w:asciiTheme="majorHAnsi" w:eastAsia="Calibri" w:hAnsiTheme="majorHAnsi"/>
              </w:rPr>
              <w:t>In conjunction with the annual assessment of new work conducted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A52D6">
              <w:rPr>
                <w:rFonts w:asciiTheme="majorHAnsi" w:eastAsia="Calibri" w:hAnsiTheme="majorHAnsi"/>
              </w:rPr>
              <w:t>at the SSAC Annual Workshop, identify the non-technical skills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A52D6">
              <w:rPr>
                <w:rFonts w:asciiTheme="majorHAnsi" w:eastAsia="Calibri" w:hAnsiTheme="majorHAnsi"/>
              </w:rPr>
              <w:t>required to undertake anticipated future work and the skills gaps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A52D6">
              <w:rPr>
                <w:rFonts w:asciiTheme="majorHAnsi" w:eastAsia="Calibri" w:hAnsiTheme="majorHAnsi"/>
              </w:rPr>
              <w:t>that may need to be filled to do so. This activity is also covered by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A52D6">
              <w:rPr>
                <w:rFonts w:asciiTheme="majorHAnsi" w:eastAsia="Calibri" w:hAnsiTheme="majorHAnsi"/>
              </w:rPr>
              <w:t>Recommendations 8 and 9 and is related to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A52D6">
              <w:rPr>
                <w:rFonts w:asciiTheme="majorHAnsi" w:eastAsia="Calibri" w:hAnsiTheme="majorHAnsi"/>
              </w:rPr>
              <w:t>Recommendations 21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A52D6">
              <w:rPr>
                <w:rFonts w:asciiTheme="majorHAnsi" w:eastAsia="Calibri" w:hAnsiTheme="majorHAnsi"/>
              </w:rPr>
              <w:t>and 25.</w:t>
            </w:r>
          </w:p>
          <w:p w14:paraId="1372B74F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32EF095F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F53C85" w14:paraId="011250CC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C0016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08D6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7DBC01A" w14:textId="0170C4E2" w:rsidR="00213CE8" w:rsidRDefault="00C97DF9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54656E6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524A224A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F53C85" w14:paraId="282C1381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426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4E45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389A519" w14:textId="48A5F411" w:rsidR="00213CE8" w:rsidRDefault="00C97DF9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028FAFF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5D5F32C8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F53C85" w14:paraId="00526021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4F51C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rate the potential ease of implementation for this recommendation? Please consider </w:t>
            </w:r>
            <w:r w:rsidRPr="00DE79BE">
              <w:rPr>
                <w:rFonts w:asciiTheme="majorHAnsi" w:eastAsia="Calibri" w:hAnsiTheme="majorHAnsi"/>
              </w:rPr>
              <w:lastRenderedPageBreak/>
              <w:t>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C0451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C85788E" w14:textId="77777777" w:rsidR="00624C6A" w:rsidRDefault="00624C6A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High priority, for productivity</w:t>
            </w:r>
          </w:p>
          <w:p w14:paraId="3FEE8CC4" w14:textId="3B1DAD13" w:rsidR="00213CE8" w:rsidRDefault="00C97DF9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Medium; requires work by all SSAC members</w:t>
            </w:r>
          </w:p>
          <w:p w14:paraId="3D9B0010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7E5E3CE0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F53C85" w14:paraId="482E5AC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841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3A3B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D45959F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Medium. Greater membership engagement, more efficient</w:t>
            </w:r>
          </w:p>
          <w:p w14:paraId="0189CFCE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membership application process, SSAC non-technical expertise</w:t>
            </w:r>
          </w:p>
          <w:p w14:paraId="2049CEAA" w14:textId="1EF5B98D" w:rsidR="00213CE8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closely aligned to the work anticipated to be undertaken.</w:t>
            </w:r>
          </w:p>
          <w:p w14:paraId="4A8A1272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2DF26C38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F53C85" w14:paraId="7717A61D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C4EF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DE96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1601190" w14:textId="1897736B" w:rsidR="00213CE8" w:rsidRDefault="00C97DF9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Immediately</w:t>
            </w:r>
          </w:p>
          <w:p w14:paraId="2D8E7876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4DB014B8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F53C85" w14:paraId="08F5306D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CAD7B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55A826C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2EE41A4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7FD1C16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8CEC" w14:textId="5DA8E74D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F53C85" w14:paraId="153D5D12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6E49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B233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2EA9D4F" w14:textId="710F3CCF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As part of the annual assessment of new work conducted at the</w:t>
            </w:r>
            <w:r w:rsidR="00F0606E"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SSAC Annual Workshop, identify the non-technical expertise</w:t>
            </w:r>
            <w:r w:rsidR="00F0606E"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required to undertake anticipated future work.</w:t>
            </w:r>
          </w:p>
          <w:p w14:paraId="5DA1DD5A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Identify skills gaps that may need to be filled to do so.</w:t>
            </w:r>
          </w:p>
          <w:p w14:paraId="25B5B6FD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Publicize skills gaps on the SSAC website and at any meetings</w:t>
            </w:r>
          </w:p>
          <w:p w14:paraId="4739D3F6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where SSAC members are in attendance.</w:t>
            </w:r>
          </w:p>
          <w:p w14:paraId="10856C39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Take non-technical expertise gaps into consideration when</w:t>
            </w:r>
          </w:p>
          <w:p w14:paraId="2553A713" w14:textId="64CF108D" w:rsidR="00213CE8" w:rsidRPr="00DE79BE" w:rsidRDefault="00C97DF9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assessing new member applications.</w:t>
            </w:r>
          </w:p>
        </w:tc>
      </w:tr>
      <w:tr w:rsidR="00213CE8" w:rsidRPr="00F53C85" w14:paraId="533DB67E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B40A" w14:textId="33BE660A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  <w:r w:rsidR="00251098"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7AE7D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F53C85" w14:paraId="31596BB0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EBC0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CE69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3766925A" w14:textId="4B9E6837" w:rsidR="00213CE8" w:rsidRDefault="00213CE8">
      <w:pPr>
        <w:spacing w:line="276" w:lineRule="auto"/>
        <w:rPr>
          <w:rFonts w:asciiTheme="majorHAnsi" w:eastAsia="Calibri" w:hAnsiTheme="majorHAnsi"/>
          <w:b/>
          <w:szCs w:val="28"/>
        </w:rPr>
      </w:pPr>
    </w:p>
    <w:p w14:paraId="1710E8AA" w14:textId="77777777" w:rsidR="00F0606E" w:rsidRDefault="00F0606E">
      <w:pPr>
        <w:spacing w:line="276" w:lineRule="auto"/>
        <w:rPr>
          <w:rFonts w:asciiTheme="majorHAnsi" w:eastAsia="Calibri" w:hAnsiTheme="majorHAnsi"/>
          <w:b/>
          <w:szCs w:val="28"/>
        </w:rPr>
      </w:pP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213CE8" w:rsidRPr="00DE79BE" w14:paraId="3527A4B7" w14:textId="77777777" w:rsidTr="00213CE8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E38F" w14:textId="5C14AE5D" w:rsidR="00213CE8" w:rsidRPr="00DE79BE" w:rsidRDefault="00213CE8" w:rsidP="00213CE8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C97DF9">
              <w:rPr>
                <w:rFonts w:asciiTheme="majorHAnsi" w:eastAsia="Calibri" w:hAnsiTheme="majorHAnsi"/>
                <w:b/>
              </w:rPr>
              <w:t>25</w:t>
            </w:r>
          </w:p>
        </w:tc>
      </w:tr>
      <w:tr w:rsidR="00213CE8" w:rsidRPr="00DE79BE" w14:paraId="29C2BEFC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CA0F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070C" w14:textId="45EEE730" w:rsidR="00C97DF9" w:rsidRPr="00C97DF9" w:rsidRDefault="00C97DF9" w:rsidP="00C97DF9">
            <w:pPr>
              <w:rPr>
                <w:rFonts w:asciiTheme="majorHAnsi" w:hAnsiTheme="majorHAnsi"/>
              </w:rPr>
            </w:pPr>
            <w:r w:rsidRPr="00C97DF9">
              <w:rPr>
                <w:rFonts w:asciiTheme="majorHAnsi" w:hAnsiTheme="majorHAnsi"/>
              </w:rPr>
              <w:t>Each year, the SSAC should develop a formalized process to</w:t>
            </w:r>
          </w:p>
          <w:p w14:paraId="4CE28986" w14:textId="3A9A20F3" w:rsidR="00213CE8" w:rsidRPr="00DE79BE" w:rsidRDefault="00C97DF9" w:rsidP="00C97DF9">
            <w:pPr>
              <w:rPr>
                <w:rFonts w:asciiTheme="majorHAnsi" w:hAnsiTheme="majorHAnsi"/>
              </w:rPr>
            </w:pPr>
            <w:r w:rsidRPr="00C97DF9">
              <w:rPr>
                <w:rFonts w:asciiTheme="majorHAnsi" w:hAnsiTheme="majorHAnsi"/>
              </w:rPr>
              <w:t>estimate its current and desired diversity, including but not limited</w:t>
            </w:r>
            <w:r>
              <w:rPr>
                <w:rFonts w:asciiTheme="majorHAnsi" w:hAnsiTheme="majorHAnsi"/>
              </w:rPr>
              <w:t xml:space="preserve"> </w:t>
            </w:r>
            <w:r w:rsidRPr="00C97DF9">
              <w:rPr>
                <w:rFonts w:asciiTheme="majorHAnsi" w:hAnsiTheme="majorHAnsi"/>
              </w:rPr>
              <w:t>to geography and gender, and thereby identify any diversity gaps</w:t>
            </w:r>
            <w:r>
              <w:rPr>
                <w:rFonts w:asciiTheme="majorHAnsi" w:hAnsiTheme="majorHAnsi"/>
              </w:rPr>
              <w:t xml:space="preserve"> </w:t>
            </w:r>
            <w:r w:rsidRPr="00C97DF9">
              <w:rPr>
                <w:rFonts w:asciiTheme="majorHAnsi" w:hAnsiTheme="majorHAnsi"/>
              </w:rPr>
              <w:t>in the current membership. These diversity gaps should be widely</w:t>
            </w:r>
            <w:r>
              <w:rPr>
                <w:rFonts w:asciiTheme="majorHAnsi" w:hAnsiTheme="majorHAnsi"/>
              </w:rPr>
              <w:t xml:space="preserve"> </w:t>
            </w:r>
            <w:r w:rsidRPr="00C97DF9">
              <w:rPr>
                <w:rFonts w:asciiTheme="majorHAnsi" w:hAnsiTheme="majorHAnsi"/>
              </w:rPr>
              <w:t>publicized on the SSAC website and at any meetings where SSAC</w:t>
            </w:r>
            <w:r>
              <w:rPr>
                <w:rFonts w:asciiTheme="majorHAnsi" w:hAnsiTheme="majorHAnsi"/>
              </w:rPr>
              <w:t xml:space="preserve"> </w:t>
            </w:r>
            <w:r w:rsidRPr="00C97DF9">
              <w:rPr>
                <w:rFonts w:asciiTheme="majorHAnsi" w:hAnsiTheme="majorHAnsi"/>
              </w:rPr>
              <w:t>members are in attendance. Prospective candidates should be</w:t>
            </w:r>
            <w:r>
              <w:rPr>
                <w:rFonts w:asciiTheme="majorHAnsi" w:hAnsiTheme="majorHAnsi"/>
              </w:rPr>
              <w:t xml:space="preserve"> </w:t>
            </w:r>
            <w:r w:rsidRPr="00C97DF9">
              <w:rPr>
                <w:rFonts w:asciiTheme="majorHAnsi" w:hAnsiTheme="majorHAnsi"/>
              </w:rPr>
              <w:t>directed to review the published skills gaps. The Membership</w:t>
            </w:r>
            <w:r>
              <w:rPr>
                <w:rFonts w:asciiTheme="majorHAnsi" w:hAnsiTheme="majorHAnsi"/>
              </w:rPr>
              <w:t xml:space="preserve"> </w:t>
            </w:r>
            <w:r w:rsidRPr="00C97DF9">
              <w:rPr>
                <w:rFonts w:asciiTheme="majorHAnsi" w:hAnsiTheme="majorHAnsi"/>
              </w:rPr>
              <w:t>Committee should take diversity gaps into consideration when</w:t>
            </w:r>
            <w:r>
              <w:rPr>
                <w:rFonts w:asciiTheme="majorHAnsi" w:hAnsiTheme="majorHAnsi"/>
              </w:rPr>
              <w:t xml:space="preserve"> </w:t>
            </w:r>
            <w:r w:rsidRPr="00C97DF9">
              <w:rPr>
                <w:rFonts w:asciiTheme="majorHAnsi" w:hAnsiTheme="majorHAnsi"/>
              </w:rPr>
              <w:t>assessing new member applications.</w:t>
            </w:r>
          </w:p>
        </w:tc>
      </w:tr>
      <w:tr w:rsidR="00213CE8" w:rsidRPr="00DE79BE" w14:paraId="6E759438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933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FA92" w14:textId="6B761F08" w:rsidR="00213CE8" w:rsidRPr="00DE79BE" w:rsidRDefault="00624C6A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</w:tc>
      </w:tr>
      <w:tr w:rsidR="00213CE8" w:rsidRPr="00DE79BE" w14:paraId="129B295C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18B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5CFD2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085BC94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SSAC at its Annual Workshop</w:t>
            </w:r>
          </w:p>
          <w:p w14:paraId="05A073FA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SSAC Membership Committee in considering new member</w:t>
            </w:r>
          </w:p>
          <w:p w14:paraId="482D4B8D" w14:textId="71284D4B" w:rsidR="00213CE8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 xml:space="preserve">applications </w:t>
            </w:r>
          </w:p>
          <w:p w14:paraId="322A3C85" w14:textId="77777777" w:rsid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</w:p>
          <w:p w14:paraId="0CB83A24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220A6D8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E5D53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F2E1E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2B8FD20" w14:textId="276884CB" w:rsidR="00213CE8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In conjunction with the annual assessment of new work conducted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at the SSAC Annual Workshop, identify the current and desired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diversity, including but not limited to geography and gender, of its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members to contribute to high quality of SSAC advice. Identify the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diversity gaps that may need to be filled to do so. This activity is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also covered by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Recommendations 8 and 9 and is related to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C97DF9">
              <w:rPr>
                <w:rFonts w:asciiTheme="majorHAnsi" w:eastAsia="Calibri" w:hAnsiTheme="majorHAnsi"/>
              </w:rPr>
              <w:t>Recommendations 21 and 24.</w:t>
            </w:r>
          </w:p>
          <w:p w14:paraId="3DD3B8B9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7E627409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49313DF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185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0AE9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7314F8E" w14:textId="3D7F9610" w:rsidR="00213CE8" w:rsidRDefault="00C97DF9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69C5DC4A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66A0FDB0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51C5DF2B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6F06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EC6E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2891B17" w14:textId="7C171A12" w:rsidR="00213CE8" w:rsidRDefault="00C97DF9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70E13292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0A5DF67D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452A01B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5295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EF6C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EF10583" w14:textId="1378467F" w:rsidR="00213CE8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 xml:space="preserve">Difficulty to implement: </w:t>
            </w:r>
            <w:r w:rsidR="007C22A1" w:rsidRPr="007C22A1">
              <w:rPr>
                <w:rFonts w:asciiTheme="majorHAnsi" w:eastAsia="Calibri" w:hAnsiTheme="majorHAnsi"/>
              </w:rPr>
              <w:t>High, for productivity</w:t>
            </w:r>
          </w:p>
          <w:p w14:paraId="2B7D817F" w14:textId="5A78DF6A" w:rsidR="005D7CBC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 xml:space="preserve">Level of implementation effort: </w:t>
            </w:r>
            <w:r w:rsidRPr="005D7CBC">
              <w:rPr>
                <w:rFonts w:asciiTheme="majorHAnsi" w:eastAsia="Calibri" w:hAnsiTheme="majorHAnsi"/>
              </w:rPr>
              <w:t>Medium; requires work by all SSAC members</w:t>
            </w:r>
          </w:p>
          <w:p w14:paraId="1F6D2F0F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3AB31C54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38F1523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DA43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62DDC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388683D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Medium. Greater membership engagement, more efficient</w:t>
            </w:r>
          </w:p>
          <w:p w14:paraId="5313F0DB" w14:textId="77777777" w:rsidR="00C97DF9" w:rsidRPr="00C97DF9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membership application process, increased SSAC diversity</w:t>
            </w:r>
          </w:p>
          <w:p w14:paraId="3DDA0B97" w14:textId="3F0BF5C6" w:rsidR="00213CE8" w:rsidRDefault="00C97DF9" w:rsidP="00C97DF9">
            <w:pPr>
              <w:widowControl w:val="0"/>
              <w:rPr>
                <w:rFonts w:asciiTheme="majorHAnsi" w:eastAsia="Calibri" w:hAnsiTheme="majorHAnsi"/>
              </w:rPr>
            </w:pPr>
            <w:r w:rsidRPr="00C97DF9">
              <w:rPr>
                <w:rFonts w:asciiTheme="majorHAnsi" w:eastAsia="Calibri" w:hAnsiTheme="majorHAnsi"/>
              </w:rPr>
              <w:t>contributing to higher quality of SSAC advice.</w:t>
            </w:r>
          </w:p>
          <w:p w14:paraId="70FB824F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7BC30476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3CF8BB42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A935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5037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4091F22" w14:textId="312D6F40" w:rsidR="00213CE8" w:rsidRDefault="007C22A1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Immediately</w:t>
            </w:r>
          </w:p>
          <w:p w14:paraId="6CFC03F6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1B30DF71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5D9F18B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9836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55C02329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4711CA0A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1080BBE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17B3" w14:textId="392D22E6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1CB07EE6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07D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5CC3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6B97683" w14:textId="3711B4F4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46772445" w14:textId="474B2BA6" w:rsidR="007C22A1" w:rsidRPr="007C22A1" w:rsidRDefault="007C22A1" w:rsidP="007C22A1">
            <w:pPr>
              <w:widowControl w:val="0"/>
              <w:rPr>
                <w:rFonts w:asciiTheme="majorHAnsi" w:eastAsia="Calibri" w:hAnsiTheme="majorHAnsi"/>
              </w:rPr>
            </w:pPr>
            <w:r w:rsidRPr="007C22A1">
              <w:rPr>
                <w:rFonts w:asciiTheme="majorHAnsi" w:eastAsia="Calibri" w:hAnsiTheme="majorHAnsi"/>
              </w:rPr>
              <w:t>As part of the annual assessment of the diversity of its members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C22A1">
              <w:rPr>
                <w:rFonts w:asciiTheme="majorHAnsi" w:eastAsia="Calibri" w:hAnsiTheme="majorHAnsi"/>
              </w:rPr>
              <w:t>conducted at the SSAC Annual Workshop, identify the desired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C22A1">
              <w:rPr>
                <w:rFonts w:asciiTheme="majorHAnsi" w:eastAsia="Calibri" w:hAnsiTheme="majorHAnsi"/>
              </w:rPr>
              <w:t>diversity, including but not limited to geography and gender, of its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C22A1">
              <w:rPr>
                <w:rFonts w:asciiTheme="majorHAnsi" w:eastAsia="Calibri" w:hAnsiTheme="majorHAnsi"/>
              </w:rPr>
              <w:t>members to contribute to high quality of SSAC advice.</w:t>
            </w:r>
          </w:p>
          <w:p w14:paraId="63B73578" w14:textId="77777777" w:rsidR="007C22A1" w:rsidRPr="007C22A1" w:rsidRDefault="007C22A1" w:rsidP="007C22A1">
            <w:pPr>
              <w:widowControl w:val="0"/>
              <w:rPr>
                <w:rFonts w:asciiTheme="majorHAnsi" w:eastAsia="Calibri" w:hAnsiTheme="majorHAnsi"/>
              </w:rPr>
            </w:pPr>
            <w:r w:rsidRPr="007C22A1">
              <w:rPr>
                <w:rFonts w:asciiTheme="majorHAnsi" w:eastAsia="Calibri" w:hAnsiTheme="majorHAnsi"/>
              </w:rPr>
              <w:t>Identify diversity gaps that may need to be filled to do so.</w:t>
            </w:r>
          </w:p>
          <w:p w14:paraId="2307B98E" w14:textId="728D82F4" w:rsidR="007C22A1" w:rsidRPr="007C22A1" w:rsidRDefault="007C22A1" w:rsidP="007C22A1">
            <w:pPr>
              <w:widowControl w:val="0"/>
              <w:rPr>
                <w:rFonts w:asciiTheme="majorHAnsi" w:eastAsia="Calibri" w:hAnsiTheme="majorHAnsi"/>
              </w:rPr>
            </w:pPr>
            <w:r w:rsidRPr="007C22A1">
              <w:rPr>
                <w:rFonts w:asciiTheme="majorHAnsi" w:eastAsia="Calibri" w:hAnsiTheme="majorHAnsi"/>
              </w:rPr>
              <w:t>Publicize diversity gaps on the SSAC website and at any meetings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7C22A1">
              <w:rPr>
                <w:rFonts w:asciiTheme="majorHAnsi" w:eastAsia="Calibri" w:hAnsiTheme="majorHAnsi"/>
              </w:rPr>
              <w:t>where SSAC members are in attendance.</w:t>
            </w:r>
          </w:p>
          <w:p w14:paraId="7A664A5C" w14:textId="77777777" w:rsidR="007C22A1" w:rsidRPr="007C22A1" w:rsidRDefault="007C22A1" w:rsidP="007C22A1">
            <w:pPr>
              <w:widowControl w:val="0"/>
              <w:rPr>
                <w:rFonts w:asciiTheme="majorHAnsi" w:eastAsia="Calibri" w:hAnsiTheme="majorHAnsi"/>
              </w:rPr>
            </w:pPr>
            <w:r w:rsidRPr="007C22A1">
              <w:rPr>
                <w:rFonts w:asciiTheme="majorHAnsi" w:eastAsia="Calibri" w:hAnsiTheme="majorHAnsi"/>
              </w:rPr>
              <w:t>Take diversity gaps into consideration when assessing new</w:t>
            </w:r>
          </w:p>
          <w:p w14:paraId="55D66368" w14:textId="29D66343" w:rsidR="00213CE8" w:rsidRPr="00DE79BE" w:rsidRDefault="007C22A1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7C22A1">
              <w:rPr>
                <w:rFonts w:asciiTheme="majorHAnsi" w:eastAsia="Calibri" w:hAnsiTheme="majorHAnsi"/>
              </w:rPr>
              <w:t>member applications.</w:t>
            </w:r>
          </w:p>
        </w:tc>
      </w:tr>
      <w:tr w:rsidR="00213CE8" w:rsidRPr="00DE79BE" w14:paraId="7492A30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098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54D7874A" w14:textId="16A26A71" w:rsidR="00213CE8" w:rsidRPr="00DE79BE" w:rsidRDefault="0025109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lastRenderedPageBreak/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F666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58B3CE4B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67F7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4FC4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4CFA35FC" w14:textId="15D20F52" w:rsidR="00213CE8" w:rsidRDefault="00213CE8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36A27330" w14:textId="77777777" w:rsidR="00213CE8" w:rsidRDefault="00213CE8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213CE8" w:rsidRPr="00DE79BE" w14:paraId="0BB70801" w14:textId="77777777" w:rsidTr="00213CE8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CD56" w14:textId="0475308A" w:rsidR="00213CE8" w:rsidRPr="00DE79BE" w:rsidRDefault="00213CE8" w:rsidP="00213CE8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5D7CBC">
              <w:rPr>
                <w:rFonts w:asciiTheme="majorHAnsi" w:eastAsia="Calibri" w:hAnsiTheme="majorHAnsi"/>
                <w:b/>
              </w:rPr>
              <w:t>26</w:t>
            </w:r>
          </w:p>
        </w:tc>
      </w:tr>
      <w:tr w:rsidR="00213CE8" w:rsidRPr="00DE79BE" w14:paraId="55FC054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C4D7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B084" w14:textId="1004FF0A" w:rsidR="005D7CBC" w:rsidRPr="005D7CBC" w:rsidRDefault="005D7CBC" w:rsidP="005D7CBC">
            <w:pPr>
              <w:rPr>
                <w:rFonts w:asciiTheme="majorHAnsi" w:hAnsiTheme="majorHAnsi"/>
              </w:rPr>
            </w:pPr>
            <w:r w:rsidRPr="005D7CBC">
              <w:rPr>
                <w:rFonts w:asciiTheme="majorHAnsi" w:hAnsiTheme="majorHAnsi"/>
              </w:rPr>
              <w:t>The SSAC should ensure that the effectiveness of an external</w:t>
            </w:r>
          </w:p>
          <w:p w14:paraId="37F05D7E" w14:textId="77777777" w:rsidR="005D7CBC" w:rsidRPr="005D7CBC" w:rsidRDefault="005D7CBC" w:rsidP="005D7CBC">
            <w:pPr>
              <w:rPr>
                <w:rFonts w:asciiTheme="majorHAnsi" w:hAnsiTheme="majorHAnsi"/>
              </w:rPr>
            </w:pPr>
            <w:r w:rsidRPr="005D7CBC">
              <w:rPr>
                <w:rFonts w:asciiTheme="majorHAnsi" w:hAnsiTheme="majorHAnsi"/>
              </w:rPr>
              <w:t>liaison and the individual in the role are reviewed on a regular</w:t>
            </w:r>
          </w:p>
          <w:p w14:paraId="231E219B" w14:textId="0E5154FD" w:rsidR="00213CE8" w:rsidRPr="00DE79BE" w:rsidRDefault="005D7CBC" w:rsidP="005D7CBC">
            <w:pPr>
              <w:rPr>
                <w:rFonts w:asciiTheme="majorHAnsi" w:hAnsiTheme="majorHAnsi"/>
              </w:rPr>
            </w:pPr>
            <w:r w:rsidRPr="005D7CBC">
              <w:rPr>
                <w:rFonts w:asciiTheme="majorHAnsi" w:hAnsiTheme="majorHAnsi"/>
              </w:rPr>
              <w:t>basis, and that a means of providing confidential feedback to the</w:t>
            </w:r>
            <w:r>
              <w:rPr>
                <w:rFonts w:asciiTheme="majorHAnsi" w:hAnsiTheme="majorHAnsi"/>
              </w:rPr>
              <w:t xml:space="preserve"> </w:t>
            </w:r>
            <w:r w:rsidRPr="005D7CBC">
              <w:rPr>
                <w:rFonts w:asciiTheme="majorHAnsi" w:hAnsiTheme="majorHAnsi"/>
              </w:rPr>
              <w:t>review is readily available and known.</w:t>
            </w:r>
          </w:p>
        </w:tc>
      </w:tr>
      <w:tr w:rsidR="00213CE8" w:rsidRPr="00DE79BE" w14:paraId="52B7C14E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84E9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F350B" w14:textId="77777777" w:rsidR="005D7CBC" w:rsidRPr="005D7CBC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SSAC believes it has processes in place to mitigate the concern</w:t>
            </w:r>
          </w:p>
          <w:p w14:paraId="3362B2D3" w14:textId="77777777" w:rsidR="005D7CBC" w:rsidRPr="005D7CBC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being raised. We will seek to revise our Operational</w:t>
            </w:r>
          </w:p>
          <w:p w14:paraId="6C731B98" w14:textId="77777777" w:rsidR="005D7CBC" w:rsidRPr="005D7CBC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Procedures to make this more apparent.</w:t>
            </w:r>
          </w:p>
          <w:p w14:paraId="16F69959" w14:textId="77777777" w:rsidR="005D7CBC" w:rsidRPr="005D7CBC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The ICANN Board utilizes a formal mechanism in which Board</w:t>
            </w:r>
          </w:p>
          <w:p w14:paraId="0D659A04" w14:textId="77777777" w:rsidR="005D7CBC" w:rsidRPr="005D7CBC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 xml:space="preserve">members provide feedback to other Board members. </w:t>
            </w:r>
            <w:proofErr w:type="gramStart"/>
            <w:r w:rsidRPr="005D7CBC">
              <w:rPr>
                <w:rFonts w:asciiTheme="majorHAnsi" w:eastAsia="Calibri" w:hAnsiTheme="majorHAnsi"/>
              </w:rPr>
              <w:t>So</w:t>
            </w:r>
            <w:proofErr w:type="gramEnd"/>
            <w:r w:rsidRPr="005D7CBC">
              <w:rPr>
                <w:rFonts w:asciiTheme="majorHAnsi" w:eastAsia="Calibri" w:hAnsiTheme="majorHAnsi"/>
              </w:rPr>
              <w:t xml:space="preserve"> while</w:t>
            </w:r>
          </w:p>
          <w:p w14:paraId="56B39766" w14:textId="3C22B0BA" w:rsidR="005D7CBC" w:rsidRPr="005D7CBC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the SSAC Liaison receives feedback about his or her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5D7CBC">
              <w:rPr>
                <w:rFonts w:asciiTheme="majorHAnsi" w:eastAsia="Calibri" w:hAnsiTheme="majorHAnsi"/>
              </w:rPr>
              <w:t>effectiveness on the Board from other Board members, the</w:t>
            </w:r>
          </w:p>
          <w:p w14:paraId="6B4BB6FC" w14:textId="253CAD55" w:rsidR="00213CE8" w:rsidRPr="00DE79BE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SSAC has no mechanism for providing feedback to its own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5D7CBC">
              <w:rPr>
                <w:rFonts w:asciiTheme="majorHAnsi" w:eastAsia="Calibri" w:hAnsiTheme="majorHAnsi"/>
              </w:rPr>
              <w:t>Liaison.</w:t>
            </w:r>
          </w:p>
        </w:tc>
      </w:tr>
      <w:tr w:rsidR="00213CE8" w:rsidRPr="00DE79BE" w14:paraId="5945F713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AC91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31B6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5DBD07B" w14:textId="2C1A7CB1" w:rsidR="00213CE8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SSAC</w:t>
            </w:r>
          </w:p>
          <w:p w14:paraId="0CD9F5D3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20B84BF0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1E55557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7947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8FC7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091B038" w14:textId="1D165365" w:rsidR="00213CE8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40220F8A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75BAE7A3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5BB69E6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B796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D626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E7C55C7" w14:textId="02633DFC" w:rsidR="00213CE8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02F3BBBE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5B7612A8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46857642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EC4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D4579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11EF917" w14:textId="5A8EEE2B" w:rsidR="00213CE8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0C46C1CC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11856BCE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54D88332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933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9E178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FF70B47" w14:textId="77777777" w:rsidR="005D7CBC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Medium</w:t>
            </w:r>
          </w:p>
          <w:p w14:paraId="6B54875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24D9DBF8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3F80F126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07A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807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44208C2" w14:textId="77777777" w:rsidR="005D7CBC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Improved management, accountability</w:t>
            </w:r>
          </w:p>
          <w:p w14:paraId="4B9607B0" w14:textId="241EE174" w:rsidR="00213CE8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Low</w:t>
            </w:r>
          </w:p>
          <w:p w14:paraId="55B1C154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1F529DEB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25D39E0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2229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5331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3533F8B" w14:textId="1D75BCFA" w:rsidR="00213CE8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Immediately</w:t>
            </w:r>
          </w:p>
          <w:p w14:paraId="2BB96893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02EDA846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86F5FAE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4C45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0AB4FA9E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BFF2323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65F3E83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AC08" w14:textId="2E31B5ED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4E283BC7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9FEE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58D5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67EDA6A" w14:textId="77777777" w:rsidR="005D7CBC" w:rsidRPr="005D7CBC" w:rsidRDefault="005D7CBC" w:rsidP="005D7CBC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Additional text will be drafted and proposed for the SSAC</w:t>
            </w:r>
          </w:p>
          <w:p w14:paraId="32C517A1" w14:textId="7D769B79" w:rsidR="00213CE8" w:rsidRPr="00DE79BE" w:rsidRDefault="005D7CBC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5D7CBC">
              <w:rPr>
                <w:rFonts w:asciiTheme="majorHAnsi" w:eastAsia="Calibri" w:hAnsiTheme="majorHAnsi"/>
              </w:rPr>
              <w:t>Operational Procedures during the next revision cycle.</w:t>
            </w:r>
          </w:p>
        </w:tc>
      </w:tr>
      <w:tr w:rsidR="00213CE8" w:rsidRPr="00DE79BE" w14:paraId="09D7E37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1549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645F831C" w14:textId="29085397" w:rsidR="00213CE8" w:rsidRPr="00DE79BE" w:rsidRDefault="0025109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B119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57B2C28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D84A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A8C7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205FC9EB" w14:textId="32A77745" w:rsidR="00213CE8" w:rsidRDefault="00213CE8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5D97732C" w14:textId="77777777" w:rsidR="00213CE8" w:rsidRDefault="00213CE8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213CE8" w:rsidRPr="00DE79BE" w14:paraId="6F28AD6C" w14:textId="77777777" w:rsidTr="00213CE8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4869" w14:textId="4DCE013F" w:rsidR="00213CE8" w:rsidRPr="00DE79BE" w:rsidRDefault="00213CE8" w:rsidP="00213CE8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0B21FD">
              <w:rPr>
                <w:rFonts w:asciiTheme="majorHAnsi" w:eastAsia="Calibri" w:hAnsiTheme="majorHAnsi"/>
                <w:b/>
              </w:rPr>
              <w:t>27</w:t>
            </w:r>
          </w:p>
        </w:tc>
      </w:tr>
      <w:tr w:rsidR="00213CE8" w:rsidRPr="00DE79BE" w14:paraId="643B749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1FACE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F59F9" w14:textId="7CF67EDD" w:rsidR="00213CE8" w:rsidRPr="00DE79BE" w:rsidRDefault="00213CE8" w:rsidP="005D7CB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5D7CBC" w:rsidRPr="005D7CBC">
              <w:rPr>
                <w:rFonts w:asciiTheme="majorHAnsi" w:hAnsiTheme="majorHAnsi"/>
              </w:rPr>
              <w:t>The SSAC’s leadership should be limited to two, three-year terms. The SSAC</w:t>
            </w:r>
            <w:r w:rsidR="005D7CBC">
              <w:rPr>
                <w:rFonts w:asciiTheme="majorHAnsi" w:hAnsiTheme="majorHAnsi"/>
              </w:rPr>
              <w:t xml:space="preserve"> </w:t>
            </w:r>
            <w:r w:rsidR="005D7CBC" w:rsidRPr="005D7CBC">
              <w:rPr>
                <w:rFonts w:asciiTheme="majorHAnsi" w:hAnsiTheme="majorHAnsi"/>
              </w:rPr>
              <w:t>should impose no term limits on non-leadership members.</w:t>
            </w:r>
          </w:p>
        </w:tc>
      </w:tr>
      <w:tr w:rsidR="00213CE8" w:rsidRPr="00DE79BE" w14:paraId="6ACD4B16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4AC6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C3CF" w14:textId="77777777" w:rsidR="000B21FD" w:rsidRP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See #28 for implementation regarding SSAC Chair.</w:t>
            </w:r>
          </w:p>
          <w:p w14:paraId="74638914" w14:textId="77777777" w:rsidR="000B21FD" w:rsidRP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The SSAC Vice-Chair and Board Liaison are already term-limited</w:t>
            </w:r>
          </w:p>
          <w:p w14:paraId="51E5752E" w14:textId="298EBCE7" w:rsidR="00213CE8" w:rsidRPr="00DE79BE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to two three-year terms, via the SSAC Operational Procedures.</w:t>
            </w:r>
          </w:p>
        </w:tc>
      </w:tr>
      <w:tr w:rsidR="00213CE8" w:rsidRPr="00DE79BE" w14:paraId="483D64CD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81FA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3EBE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EF4E095" w14:textId="759B2A2D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See #28</w:t>
            </w:r>
          </w:p>
          <w:p w14:paraId="53587AA3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04659623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696A05C1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ED21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F0F8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E1A15D1" w14:textId="31B4381B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See #28</w:t>
            </w:r>
          </w:p>
          <w:p w14:paraId="19C39D7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007D7E7C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2C3E442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AB7C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E8857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0E158B6" w14:textId="0161ACC9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6014EF32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1E292A08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0B6D2DC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794B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C1141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B4ED0BD" w14:textId="791E362F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49AAD29A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395E462C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9C45081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429B3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8188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0CF61F84" w14:textId="06B275F3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Medium</w:t>
            </w:r>
          </w:p>
          <w:p w14:paraId="5923CE03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4DA338BC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5477E156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10DEC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0540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3266561" w14:textId="6CC8562A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Improved governance and accountability</w:t>
            </w:r>
          </w:p>
          <w:p w14:paraId="5C9E6CE9" w14:textId="48E5916F" w:rsidR="000B21FD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Low</w:t>
            </w:r>
          </w:p>
          <w:p w14:paraId="030C2145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0364FE2E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25C5CE77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7AA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EC40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ED6564D" w14:textId="0418A2E5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Immediately</w:t>
            </w:r>
          </w:p>
          <w:p w14:paraId="3FB995F9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4DBB4EAB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414F649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64A0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61B72D35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4B4E3759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12AE3D2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2A2E" w14:textId="74B79FC3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2C1B0D22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3B9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E1DC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65D5CA9" w14:textId="665D0526" w:rsid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See #28</w:t>
            </w:r>
            <w:r>
              <w:rPr>
                <w:rFonts w:asciiTheme="majorHAnsi" w:eastAsia="Calibri" w:hAnsiTheme="majorHAnsi"/>
              </w:rPr>
              <w:t xml:space="preserve"> for implementation</w:t>
            </w:r>
          </w:p>
          <w:p w14:paraId="22337BA4" w14:textId="76B8BD1F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0D99EFC8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A0E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65D17A30" w14:textId="4378F8E5" w:rsidR="00213CE8" w:rsidRPr="00DE79BE" w:rsidRDefault="0025109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97854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5DF0BADE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08726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9F2F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644E8093" w14:textId="4F58969F" w:rsidR="00213CE8" w:rsidRDefault="00213CE8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149722D6" w14:textId="77777777" w:rsidR="00213CE8" w:rsidRDefault="00213CE8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213CE8" w:rsidRPr="00DE79BE" w14:paraId="3F6E1595" w14:textId="77777777" w:rsidTr="00213CE8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033C1" w14:textId="65AC4108" w:rsidR="00213CE8" w:rsidRPr="00DE79BE" w:rsidRDefault="00213CE8" w:rsidP="00213CE8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0B21FD">
              <w:rPr>
                <w:rFonts w:asciiTheme="majorHAnsi" w:eastAsia="Calibri" w:hAnsiTheme="majorHAnsi"/>
                <w:b/>
              </w:rPr>
              <w:t>28</w:t>
            </w:r>
          </w:p>
        </w:tc>
      </w:tr>
      <w:tr w:rsidR="00213CE8" w:rsidRPr="00DE79BE" w14:paraId="1743D6AD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BDE2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76F40" w14:textId="55C2B3B2" w:rsidR="00213CE8" w:rsidRPr="00DE79BE" w:rsidRDefault="000B21FD" w:rsidP="000B21FD">
            <w:pPr>
              <w:rPr>
                <w:rFonts w:asciiTheme="majorHAnsi" w:hAnsiTheme="majorHAnsi"/>
              </w:rPr>
            </w:pPr>
            <w:r w:rsidRPr="000B21FD">
              <w:rPr>
                <w:rFonts w:asciiTheme="majorHAnsi" w:hAnsiTheme="majorHAnsi"/>
              </w:rPr>
              <w:t>The SSAC should work with the ICANN Board to update the ICANN Bylaws in</w:t>
            </w:r>
            <w:r>
              <w:rPr>
                <w:rFonts w:asciiTheme="majorHAnsi" w:hAnsiTheme="majorHAnsi"/>
              </w:rPr>
              <w:t xml:space="preserve"> </w:t>
            </w:r>
            <w:r w:rsidRPr="000B21FD">
              <w:rPr>
                <w:rFonts w:asciiTheme="majorHAnsi" w:hAnsiTheme="majorHAnsi"/>
              </w:rPr>
              <w:t>order to allow for there to be term limits on the SSAC Chair.</w:t>
            </w:r>
          </w:p>
        </w:tc>
      </w:tr>
      <w:tr w:rsidR="00213CE8" w:rsidRPr="00DE79BE" w14:paraId="0EDB243B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580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D9FB" w14:textId="77777777" w:rsidR="000B21FD" w:rsidRP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SSAC is the only SO or AC that is not allowed to term-limit its</w:t>
            </w:r>
          </w:p>
          <w:p w14:paraId="30475B29" w14:textId="77777777" w:rsidR="000B21FD" w:rsidRP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 xml:space="preserve">chair. All other SOs and ACs </w:t>
            </w:r>
            <w:proofErr w:type="gramStart"/>
            <w:r w:rsidRPr="000B21FD">
              <w:rPr>
                <w:rFonts w:asciiTheme="majorHAnsi" w:eastAsia="Calibri" w:hAnsiTheme="majorHAnsi"/>
              </w:rPr>
              <w:t>are allowed to</w:t>
            </w:r>
            <w:proofErr w:type="gramEnd"/>
            <w:r w:rsidRPr="000B21FD">
              <w:rPr>
                <w:rFonts w:asciiTheme="majorHAnsi" w:eastAsia="Calibri" w:hAnsiTheme="majorHAnsi"/>
              </w:rPr>
              <w:t xml:space="preserve"> decide both term</w:t>
            </w:r>
          </w:p>
          <w:p w14:paraId="3DF689A9" w14:textId="71328E50" w:rsidR="000B21FD" w:rsidRP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 xml:space="preserve">lengths and term limits for their leadership </w:t>
            </w:r>
            <w:proofErr w:type="gramStart"/>
            <w:r w:rsidRPr="000B21FD">
              <w:rPr>
                <w:rFonts w:asciiTheme="majorHAnsi" w:eastAsia="Calibri" w:hAnsiTheme="majorHAnsi"/>
              </w:rPr>
              <w:t>positions, and</w:t>
            </w:r>
            <w:proofErr w:type="gramEnd"/>
            <w:r w:rsidRPr="000B21FD">
              <w:rPr>
                <w:rFonts w:asciiTheme="majorHAnsi" w:eastAsia="Calibri" w:hAnsiTheme="majorHAnsi"/>
              </w:rPr>
              <w:t xml:space="preserve"> have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0B21FD">
              <w:rPr>
                <w:rFonts w:asciiTheme="majorHAnsi" w:eastAsia="Calibri" w:hAnsiTheme="majorHAnsi"/>
              </w:rPr>
              <w:t>chosen to impose both term lengths and term limits. (Except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0B21FD">
              <w:rPr>
                <w:rFonts w:asciiTheme="majorHAnsi" w:eastAsia="Calibri" w:hAnsiTheme="majorHAnsi"/>
              </w:rPr>
              <w:t>the GNSO, where the ICANN Bylaws themselves dictate term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0B21FD">
              <w:rPr>
                <w:rFonts w:asciiTheme="majorHAnsi" w:eastAsia="Calibri" w:hAnsiTheme="majorHAnsi"/>
              </w:rPr>
              <w:t>lengths and term limits for GNSO Counsellors and the GNSO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0B21FD">
              <w:rPr>
                <w:rFonts w:asciiTheme="majorHAnsi" w:eastAsia="Calibri" w:hAnsiTheme="majorHAnsi"/>
              </w:rPr>
              <w:t>Chair.) The ICANN Board, PTI, etc. also have terms limits.</w:t>
            </w:r>
          </w:p>
          <w:p w14:paraId="360BF408" w14:textId="77777777" w:rsidR="000B21FD" w:rsidRP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The amendment has been submitted for consideration in the</w:t>
            </w:r>
          </w:p>
          <w:p w14:paraId="3630F2B0" w14:textId="039DB65E" w:rsidR="00213CE8" w:rsidRPr="00DE79BE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next convenient round of Bylaws updates.</w:t>
            </w:r>
          </w:p>
        </w:tc>
      </w:tr>
      <w:tr w:rsidR="00213CE8" w:rsidRPr="00DE79BE" w14:paraId="15B78B6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9A31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0A76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93747B4" w14:textId="6466843B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ICANN Board</w:t>
            </w:r>
          </w:p>
          <w:p w14:paraId="18C6A187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172F896B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6FF08EA2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33A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A3E1A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221D4583" w14:textId="2C221DA3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580072C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244115DD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53D74F9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C466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7E74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52B1CA7" w14:textId="3B34AA14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41F71DE4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40428AE5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85C733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B92F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0070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B4AA3A6" w14:textId="0004CF56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797504C6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1945084F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22240CE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D3835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35A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E720152" w14:textId="3576CA4D" w:rsidR="00213CE8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The amendment has been submitted for consideration in the next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0B21FD">
              <w:rPr>
                <w:rFonts w:asciiTheme="majorHAnsi" w:eastAsia="Calibri" w:hAnsiTheme="majorHAnsi"/>
              </w:rPr>
              <w:t>convenient round of Bylaws updates.</w:t>
            </w:r>
          </w:p>
          <w:p w14:paraId="16A9679B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7BF85D5A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6128728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E31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lastRenderedPageBreak/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FBC5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A077C47" w14:textId="6A4CBBF9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Improved governance and accountability</w:t>
            </w:r>
          </w:p>
          <w:p w14:paraId="1CD42D15" w14:textId="1F3B3AA0" w:rsidR="000B21FD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Low</w:t>
            </w:r>
          </w:p>
          <w:p w14:paraId="2C375CC0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62EE0AFD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F0D5269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D24E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3EBE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CAECB06" w14:textId="43EA4027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Immediately</w:t>
            </w:r>
          </w:p>
          <w:p w14:paraId="38AF7C8C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3F49D8C2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163F829B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F4803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041A419B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7E5398B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6816BAA2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9A9B0" w14:textId="5F4B7B62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53F3FF9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3A9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9B3B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5366013F" w14:textId="76856067" w:rsidR="00213CE8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ICANN Board must update Bylaws; SSAC Board Liaison to work with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0B21FD">
              <w:rPr>
                <w:rFonts w:asciiTheme="majorHAnsi" w:eastAsia="Calibri" w:hAnsiTheme="majorHAnsi"/>
              </w:rPr>
              <w:t>Board on necessary arrangements. The amendment has been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0B21FD">
              <w:rPr>
                <w:rFonts w:asciiTheme="majorHAnsi" w:eastAsia="Calibri" w:hAnsiTheme="majorHAnsi"/>
              </w:rPr>
              <w:t>submitted for consideration in the next convenient round of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0B21FD">
              <w:rPr>
                <w:rFonts w:asciiTheme="majorHAnsi" w:eastAsia="Calibri" w:hAnsiTheme="majorHAnsi"/>
              </w:rPr>
              <w:t>Bylaws updates.</w:t>
            </w:r>
          </w:p>
          <w:p w14:paraId="0B4AAD6D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4AEBD26A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542F9526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A1A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1DC30398" w14:textId="5C2251BD" w:rsidR="00213CE8" w:rsidRPr="00DE79BE" w:rsidRDefault="0025109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B117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14E75EA1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ABD2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690A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18ECCBF1" w14:textId="098B15CB" w:rsidR="00213CE8" w:rsidRDefault="00213CE8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37CFB2A9" w14:textId="77777777" w:rsidR="00213CE8" w:rsidRDefault="00213CE8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213CE8" w:rsidRPr="00DE79BE" w14:paraId="189AB06C" w14:textId="77777777" w:rsidTr="00213CE8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D3CA" w14:textId="0E45158E" w:rsidR="00213CE8" w:rsidRPr="00DE79BE" w:rsidRDefault="00213CE8" w:rsidP="00213CE8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0B21FD">
              <w:rPr>
                <w:rFonts w:asciiTheme="majorHAnsi" w:eastAsia="Calibri" w:hAnsiTheme="majorHAnsi"/>
                <w:b/>
              </w:rPr>
              <w:t>29</w:t>
            </w:r>
          </w:p>
        </w:tc>
      </w:tr>
      <w:tr w:rsidR="00213CE8" w:rsidRPr="00DE79BE" w14:paraId="094B77B7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D00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C96F" w14:textId="69BE8D3A" w:rsidR="000B21FD" w:rsidRPr="000B21FD" w:rsidRDefault="00213CE8" w:rsidP="000B21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0B21FD" w:rsidRPr="000B21FD">
              <w:rPr>
                <w:rFonts w:asciiTheme="majorHAnsi" w:hAnsiTheme="majorHAnsi"/>
              </w:rPr>
              <w:t>The SSAC should maintain its current processes and activities around disclosing</w:t>
            </w:r>
            <w:r w:rsidR="000B21FD">
              <w:rPr>
                <w:rFonts w:asciiTheme="majorHAnsi" w:hAnsiTheme="majorHAnsi"/>
              </w:rPr>
              <w:t xml:space="preserve"> </w:t>
            </w:r>
            <w:r w:rsidR="000B21FD" w:rsidRPr="000B21FD">
              <w:rPr>
                <w:rFonts w:asciiTheme="majorHAnsi" w:hAnsiTheme="majorHAnsi"/>
              </w:rPr>
              <w:t>potential conflicts of interest, both at the individual level and as a group of individuals. It should also</w:t>
            </w:r>
          </w:p>
          <w:p w14:paraId="132EE673" w14:textId="0F67CE76" w:rsidR="00213CE8" w:rsidRPr="00DE79BE" w:rsidRDefault="000B21FD" w:rsidP="000B21FD">
            <w:pPr>
              <w:rPr>
                <w:rFonts w:asciiTheme="majorHAnsi" w:hAnsiTheme="majorHAnsi"/>
              </w:rPr>
            </w:pPr>
            <w:r w:rsidRPr="000B21FD">
              <w:rPr>
                <w:rFonts w:asciiTheme="majorHAnsi" w:hAnsiTheme="majorHAnsi"/>
              </w:rPr>
              <w:t>update its online disclosure of interest statements to clearly articulate when the disclosure was last</w:t>
            </w:r>
            <w:r>
              <w:rPr>
                <w:rFonts w:asciiTheme="majorHAnsi" w:hAnsiTheme="majorHAnsi"/>
              </w:rPr>
              <w:t xml:space="preserve"> </w:t>
            </w:r>
            <w:r w:rsidRPr="000B21FD">
              <w:rPr>
                <w:rFonts w:asciiTheme="majorHAnsi" w:hAnsiTheme="majorHAnsi"/>
              </w:rPr>
              <w:t>submitted for each member.</w:t>
            </w:r>
          </w:p>
        </w:tc>
      </w:tr>
      <w:tr w:rsidR="00213CE8" w:rsidRPr="00DE79BE" w14:paraId="723DC51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4D5C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8226" w14:textId="1C91F8F1" w:rsidR="00213CE8" w:rsidRPr="00DE79BE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</w:tc>
      </w:tr>
      <w:tr w:rsidR="00213CE8" w:rsidRPr="00DE79BE" w14:paraId="6FDBA2B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8D8C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0250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6EA715B" w14:textId="21FEC8E2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SSAC</w:t>
            </w:r>
          </w:p>
          <w:p w14:paraId="4B0B9609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1687B947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C347BD6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F5DF0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B765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415F9D85" w14:textId="5061109D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0C2ACCAA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60FA44F6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E971296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FC53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AE37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BD148A6" w14:textId="2C4E2CCE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56DCEBE2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7452265F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31DD9456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B292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8014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2A14E77" w14:textId="16BAF4B7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None</w:t>
            </w:r>
          </w:p>
          <w:p w14:paraId="614C04D8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3C62B599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5995BD30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7459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2A49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979E69D" w14:textId="096185E1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Medium</w:t>
            </w:r>
          </w:p>
          <w:p w14:paraId="7D59B877" w14:textId="77777777" w:rsidR="000B21FD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5490FF0F" w14:textId="569E2BDB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23D98D7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B300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FBAA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lastRenderedPageBreak/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0142BC6" w14:textId="77777777" w:rsid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Improved accountability and transparency</w:t>
            </w:r>
          </w:p>
          <w:p w14:paraId="61C57B7A" w14:textId="1B6930AB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Easy</w:t>
            </w:r>
          </w:p>
          <w:p w14:paraId="701EE58A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6C58C063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lastRenderedPageBreak/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480473D7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505E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lastRenderedPageBreak/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1831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3FE1D4F6" w14:textId="3270E978" w:rsidR="00213CE8" w:rsidRDefault="000B21FD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Immediately</w:t>
            </w:r>
          </w:p>
          <w:p w14:paraId="55B3ADF1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6924E8D0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AC4D85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D7BE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4C4D8FA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68CEEC8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77B144D2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C832" w14:textId="376AE39F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3FB4C6A3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5C73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7A7F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7C4A630" w14:textId="77777777" w:rsidR="000B21FD" w:rsidRP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SSAC will update its Operational Procedures to make sure that</w:t>
            </w:r>
          </w:p>
          <w:p w14:paraId="7E286E8D" w14:textId="77777777" w:rsidR="000B21FD" w:rsidRPr="000B21FD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bookmarkStart w:id="28" w:name="_GoBack"/>
            <w:r w:rsidRPr="000B21FD">
              <w:rPr>
                <w:rFonts w:asciiTheme="majorHAnsi" w:eastAsia="Calibri" w:hAnsiTheme="majorHAnsi"/>
              </w:rPr>
              <w:t xml:space="preserve">online disclosure of interest statements clearly </w:t>
            </w:r>
            <w:proofErr w:type="gramStart"/>
            <w:r w:rsidRPr="000B21FD">
              <w:rPr>
                <w:rFonts w:asciiTheme="majorHAnsi" w:eastAsia="Calibri" w:hAnsiTheme="majorHAnsi"/>
              </w:rPr>
              <w:t>state</w:t>
            </w:r>
            <w:proofErr w:type="gramEnd"/>
            <w:r w:rsidRPr="000B21FD">
              <w:rPr>
                <w:rFonts w:asciiTheme="majorHAnsi" w:eastAsia="Calibri" w:hAnsiTheme="majorHAnsi"/>
              </w:rPr>
              <w:t xml:space="preserve"> when the</w:t>
            </w:r>
          </w:p>
          <w:p w14:paraId="3028485C" w14:textId="702625BC" w:rsidR="00213CE8" w:rsidRDefault="000B21FD" w:rsidP="000B21FD">
            <w:pPr>
              <w:widowControl w:val="0"/>
              <w:rPr>
                <w:rFonts w:asciiTheme="majorHAnsi" w:eastAsia="Calibri" w:hAnsiTheme="majorHAnsi"/>
              </w:rPr>
            </w:pPr>
            <w:r w:rsidRPr="000B21FD">
              <w:rPr>
                <w:rFonts w:asciiTheme="majorHAnsi" w:eastAsia="Calibri" w:hAnsiTheme="majorHAnsi"/>
              </w:rPr>
              <w:t>disclosure was last submitted for each member.</w:t>
            </w:r>
          </w:p>
          <w:bookmarkEnd w:id="28"/>
          <w:p w14:paraId="146CAC52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281B706D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CEE51FF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282B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3352C201" w14:textId="1AAB2787" w:rsidR="00213CE8" w:rsidRPr="00DE79BE" w:rsidRDefault="0025109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65AD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7F785BE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8DA9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6723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4E576358" w14:textId="3FA9E1FB" w:rsidR="00213CE8" w:rsidRDefault="00213CE8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734F3751" w14:textId="77777777" w:rsidR="00213CE8" w:rsidRDefault="00213CE8">
      <w:pPr>
        <w:spacing w:line="276" w:lineRule="auto"/>
        <w:rPr>
          <w:rFonts w:asciiTheme="majorHAnsi" w:eastAsia="Calibri" w:hAnsiTheme="majorHAnsi"/>
          <w:b/>
          <w:szCs w:val="28"/>
        </w:rPr>
      </w:pPr>
      <w:r>
        <w:rPr>
          <w:rFonts w:asciiTheme="majorHAnsi" w:eastAsia="Calibri" w:hAnsiTheme="majorHAnsi"/>
          <w:b/>
        </w:rPr>
        <w:br w:type="page"/>
      </w:r>
    </w:p>
    <w:tbl>
      <w:tblPr>
        <w:tblW w:w="10065" w:type="dxa"/>
        <w:tblInd w:w="-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6315"/>
      </w:tblGrid>
      <w:tr w:rsidR="00213CE8" w:rsidRPr="00DE79BE" w14:paraId="3B0106ED" w14:textId="77777777" w:rsidTr="00213CE8">
        <w:tc>
          <w:tcPr>
            <w:tcW w:w="1006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1629" w14:textId="45DA1A77" w:rsidR="00213CE8" w:rsidRPr="00DE79BE" w:rsidRDefault="00213CE8" w:rsidP="00213CE8">
            <w:pPr>
              <w:widowControl w:val="0"/>
              <w:jc w:val="center"/>
              <w:rPr>
                <w:rFonts w:asciiTheme="majorHAnsi" w:eastAsia="Calibri" w:hAnsiTheme="majorHAnsi"/>
                <w:b/>
              </w:rPr>
            </w:pPr>
            <w:r w:rsidRPr="00DE79BE">
              <w:rPr>
                <w:rFonts w:asciiTheme="majorHAnsi" w:eastAsia="Calibri" w:hAnsiTheme="majorHAnsi"/>
                <w:b/>
              </w:rPr>
              <w:lastRenderedPageBreak/>
              <w:t xml:space="preserve">Recommendation </w:t>
            </w:r>
            <w:r w:rsidR="000B21FD">
              <w:rPr>
                <w:rFonts w:asciiTheme="majorHAnsi" w:eastAsia="Calibri" w:hAnsiTheme="majorHAnsi"/>
                <w:b/>
              </w:rPr>
              <w:t>30</w:t>
            </w:r>
          </w:p>
        </w:tc>
      </w:tr>
      <w:tr w:rsidR="00213CE8" w:rsidRPr="00DE79BE" w14:paraId="2223A6D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7862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E099D" w14:textId="0E695BC1" w:rsidR="00213CE8" w:rsidRPr="00DE79BE" w:rsidRDefault="000B21FD" w:rsidP="000B21FD">
            <w:pPr>
              <w:rPr>
                <w:rFonts w:asciiTheme="majorHAnsi" w:hAnsiTheme="majorHAnsi"/>
              </w:rPr>
            </w:pPr>
            <w:r w:rsidRPr="000B21FD">
              <w:rPr>
                <w:rFonts w:asciiTheme="majorHAnsi" w:hAnsiTheme="majorHAnsi"/>
              </w:rPr>
              <w:t>The SSAC should continue to nurture and build upon the SSAC’s culture that</w:t>
            </w:r>
            <w:r>
              <w:rPr>
                <w:rFonts w:asciiTheme="majorHAnsi" w:hAnsiTheme="majorHAnsi"/>
              </w:rPr>
              <w:t xml:space="preserve"> </w:t>
            </w:r>
            <w:r w:rsidRPr="000B21FD">
              <w:rPr>
                <w:rFonts w:asciiTheme="majorHAnsi" w:hAnsiTheme="majorHAnsi"/>
              </w:rPr>
              <w:t>values self-improvement, including between formal reviews.</w:t>
            </w:r>
          </w:p>
        </w:tc>
      </w:tr>
      <w:tr w:rsidR="00213CE8" w:rsidRPr="00DE79BE" w14:paraId="3CF68B9D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4B25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RWP Comments in FAIIP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8A54" w14:textId="79331549" w:rsidR="00213CE8" w:rsidRPr="00DE79BE" w:rsidRDefault="00BD2964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</w:tc>
      </w:tr>
      <w:tr w:rsidR="00213CE8" w:rsidRPr="00DE79BE" w14:paraId="1B59890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CA5E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Who will implement the recommendation: ICANN community, ICANN Board, ICANN organization, other?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6B29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6581FD20" w14:textId="5B1C9162" w:rsidR="00213CE8" w:rsidRDefault="00BD2964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SSAC</w:t>
            </w:r>
          </w:p>
          <w:p w14:paraId="46D8B0EE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0208816B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5E9EF68C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1933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Activities, if any, on which implementation is dependent, or that are dependent on implementation of this recommendation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9398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223FC6FF" w14:textId="77777777" w:rsidR="00BD2964" w:rsidRPr="00BD2964" w:rsidRDefault="00BD2964" w:rsidP="00BD2964">
            <w:pPr>
              <w:widowControl w:val="0"/>
              <w:rPr>
                <w:rFonts w:asciiTheme="majorHAnsi" w:eastAsia="Calibri" w:hAnsiTheme="majorHAnsi"/>
              </w:rPr>
            </w:pPr>
            <w:r w:rsidRPr="00BD2964">
              <w:rPr>
                <w:rFonts w:asciiTheme="majorHAnsi" w:eastAsia="Calibri" w:hAnsiTheme="majorHAnsi"/>
              </w:rPr>
              <w:t>The SSAC annual workshop, and travel support for 15 SSAC</w:t>
            </w:r>
          </w:p>
          <w:p w14:paraId="238BEE6F" w14:textId="5D36BB0F" w:rsidR="00213CE8" w:rsidRDefault="00BD2964" w:rsidP="00BD2964">
            <w:pPr>
              <w:widowControl w:val="0"/>
              <w:rPr>
                <w:rFonts w:asciiTheme="majorHAnsi" w:eastAsia="Calibri" w:hAnsiTheme="majorHAnsi"/>
              </w:rPr>
            </w:pPr>
            <w:r w:rsidRPr="00BD2964">
              <w:rPr>
                <w:rFonts w:asciiTheme="majorHAnsi" w:eastAsia="Calibri" w:hAnsiTheme="majorHAnsi"/>
              </w:rPr>
              <w:t>members to the thrice-yearly ICANN meetings, are essential to this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BD2964">
              <w:rPr>
                <w:rFonts w:asciiTheme="majorHAnsi" w:eastAsia="Calibri" w:hAnsiTheme="majorHAnsi"/>
              </w:rPr>
              <w:t>goal.</w:t>
            </w:r>
          </w:p>
          <w:p w14:paraId="4A46E55A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1CD97D0C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0189016A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33C0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Anticipated non-fiscal resources for the implementation (volunteers time, ICANN org, tools, etc.) (if applicable)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4CE3" w14:textId="3A6C88B4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70C544AB" w14:textId="557DF54D" w:rsidR="00BD2964" w:rsidRDefault="00BD2964" w:rsidP="00213CE8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N/A</w:t>
            </w:r>
          </w:p>
          <w:p w14:paraId="227873F0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02047F01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  <w:strike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2D3DB2C0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7EDE5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Expected budget implications once implemented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1F02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 xml:space="preserve">: </w:t>
            </w:r>
          </w:p>
          <w:p w14:paraId="13C80134" w14:textId="77777777" w:rsidR="00BD2964" w:rsidRPr="00BD2964" w:rsidRDefault="00BD2964" w:rsidP="00BD2964">
            <w:pPr>
              <w:widowControl w:val="0"/>
              <w:rPr>
                <w:rFonts w:asciiTheme="majorHAnsi" w:eastAsia="Calibri" w:hAnsiTheme="majorHAnsi"/>
              </w:rPr>
            </w:pPr>
            <w:r w:rsidRPr="00BD2964">
              <w:rPr>
                <w:rFonts w:asciiTheme="majorHAnsi" w:eastAsia="Calibri" w:hAnsiTheme="majorHAnsi"/>
              </w:rPr>
              <w:t>The SSAC annual workshop, and travel support for 15 SSAC</w:t>
            </w:r>
          </w:p>
          <w:p w14:paraId="29387EFA" w14:textId="4CCBBDFC" w:rsidR="00213CE8" w:rsidRDefault="00BD2964" w:rsidP="00BD2964">
            <w:pPr>
              <w:widowControl w:val="0"/>
              <w:rPr>
                <w:rFonts w:asciiTheme="majorHAnsi" w:eastAsia="Calibri" w:hAnsiTheme="majorHAnsi"/>
              </w:rPr>
            </w:pPr>
            <w:r w:rsidRPr="00BD2964">
              <w:rPr>
                <w:rFonts w:asciiTheme="majorHAnsi" w:eastAsia="Calibri" w:hAnsiTheme="majorHAnsi"/>
              </w:rPr>
              <w:t>members to the thrice-yearly ICANN meetings, are essential to this</w:t>
            </w:r>
            <w:r>
              <w:rPr>
                <w:rFonts w:asciiTheme="majorHAnsi" w:eastAsia="Calibri" w:hAnsiTheme="majorHAnsi"/>
              </w:rPr>
              <w:t xml:space="preserve"> </w:t>
            </w:r>
            <w:r w:rsidRPr="00BD2964">
              <w:rPr>
                <w:rFonts w:asciiTheme="majorHAnsi" w:eastAsia="Calibri" w:hAnsiTheme="majorHAnsi"/>
              </w:rPr>
              <w:t>goal.</w:t>
            </w:r>
          </w:p>
          <w:p w14:paraId="776C1695" w14:textId="77777777" w:rsidR="00213CE8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  <w:p w14:paraId="08AB4333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  <w:r w:rsidRPr="00213CE8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69C7710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4492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How would you rate the potential ease of implementation for this recommendation? Please consider the impact on needed resources, increased budget, Bylaws changes and other dependencies (easy/medium/hard)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A50E" w14:textId="77777777" w:rsidR="00C25EE9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49ECEC2B" w14:textId="77777777" w:rsidR="00C25EE9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</w:p>
          <w:p w14:paraId="63A2C640" w14:textId="212CFE8C" w:rsidR="00213CE8" w:rsidRPr="00DE79BE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3CC31DB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09DA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How would you assess the potential benefit of the implementation of this recommendation for ICANN as a whole? Please </w:t>
            </w:r>
            <w:proofErr w:type="gramStart"/>
            <w:r w:rsidRPr="00DE79BE">
              <w:rPr>
                <w:rFonts w:asciiTheme="majorHAnsi" w:eastAsia="Calibri" w:hAnsiTheme="majorHAnsi"/>
              </w:rPr>
              <w:t>consider:</w:t>
            </w:r>
            <w:proofErr w:type="gramEnd"/>
            <w:r w:rsidRPr="00DE79BE">
              <w:rPr>
                <w:rFonts w:asciiTheme="majorHAnsi" w:eastAsia="Calibri" w:hAnsiTheme="majorHAnsi"/>
              </w:rPr>
              <w:t xml:space="preserve"> improved </w:t>
            </w:r>
            <w:r w:rsidRPr="00DE79BE">
              <w:rPr>
                <w:rFonts w:asciiTheme="majorHAnsi" w:eastAsia="Calibri" w:hAnsiTheme="majorHAnsi"/>
              </w:rPr>
              <w:lastRenderedPageBreak/>
              <w:t xml:space="preserve">Board Governance, more efficient process, greater </w:t>
            </w:r>
            <w:proofErr w:type="spellStart"/>
            <w:r w:rsidRPr="00DE79BE">
              <w:rPr>
                <w:rFonts w:asciiTheme="majorHAnsi" w:eastAsia="Calibri" w:hAnsiTheme="majorHAnsi"/>
              </w:rPr>
              <w:t>NomCom</w:t>
            </w:r>
            <w:proofErr w:type="spellEnd"/>
            <w:r w:rsidRPr="00DE79BE">
              <w:rPr>
                <w:rFonts w:asciiTheme="majorHAnsi" w:eastAsia="Calibri" w:hAnsiTheme="majorHAnsi"/>
              </w:rPr>
              <w:t xml:space="preserve"> accountability and transparency, etc. (high, medium, low)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FAEE" w14:textId="77777777" w:rsidR="00C25EE9" w:rsidRDefault="00BD2964" w:rsidP="00C25EE9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  <w:u w:val="single"/>
              </w:rPr>
              <w:lastRenderedPageBreak/>
              <w:t xml:space="preserve"> </w:t>
            </w:r>
            <w:r w:rsidR="00C25EE9"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 w:rsidR="00C25EE9">
              <w:rPr>
                <w:rFonts w:asciiTheme="majorHAnsi" w:eastAsia="Calibri" w:hAnsiTheme="majorHAnsi"/>
              </w:rPr>
              <w:t>: n/a</w:t>
            </w:r>
          </w:p>
          <w:p w14:paraId="3D004D89" w14:textId="77777777" w:rsidR="00C25EE9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</w:p>
          <w:p w14:paraId="6F498DA7" w14:textId="4FAB48C6" w:rsidR="00213CE8" w:rsidRPr="00DE79BE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5020BEC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97DD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How soon after the Board acceptance of the detailed implementation plan can the implementation start?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C31F" w14:textId="77777777" w:rsidR="00C25EE9" w:rsidRDefault="00BD2964" w:rsidP="00C25EE9">
            <w:pPr>
              <w:widowControl w:val="0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  <w:u w:val="single"/>
              </w:rPr>
              <w:t xml:space="preserve"> </w:t>
            </w:r>
            <w:r w:rsidR="00C25EE9"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 w:rsidR="00C25EE9">
              <w:rPr>
                <w:rFonts w:asciiTheme="majorHAnsi" w:eastAsia="Calibri" w:hAnsiTheme="majorHAnsi"/>
              </w:rPr>
              <w:t>: n/a</w:t>
            </w:r>
          </w:p>
          <w:p w14:paraId="06316B62" w14:textId="77777777" w:rsidR="00C25EE9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</w:p>
          <w:p w14:paraId="27CCC082" w14:textId="30F15077" w:rsidR="00213CE8" w:rsidRPr="00DE79BE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736043F9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4EA0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What is the anticipated duration of the implementation effort to completion?</w:t>
            </w:r>
          </w:p>
          <w:p w14:paraId="3D252D90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>Short: 0-10 months</w:t>
            </w:r>
          </w:p>
          <w:p w14:paraId="5651B432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Medium: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20 months</w:t>
            </w:r>
          </w:p>
          <w:p w14:paraId="177AB590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Long: </w:t>
            </w:r>
            <w:r w:rsidRPr="00DE79BE">
              <w:rPr>
                <w:rFonts w:asciiTheme="majorHAnsi" w:eastAsia="Calibri" w:hAnsiTheme="majorHAnsi"/>
                <w:highlight w:val="white"/>
              </w:rPr>
              <w:t xml:space="preserve">≤ </w:t>
            </w:r>
            <w:r w:rsidRPr="00DE79BE">
              <w:rPr>
                <w:rFonts w:asciiTheme="majorHAnsi" w:eastAsia="Calibri" w:hAnsiTheme="majorHAnsi"/>
              </w:rPr>
              <w:t>30 months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D8C9" w14:textId="3F0A80F4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47500894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CA70F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High-level implementation steps, proposed by the </w:t>
            </w:r>
            <w:r>
              <w:rPr>
                <w:rFonts w:asciiTheme="majorHAnsi" w:eastAsia="Calibri" w:hAnsiTheme="majorHAnsi"/>
              </w:rPr>
              <w:t>RWP</w:t>
            </w:r>
            <w:r w:rsidRPr="00DE79BE">
              <w:rPr>
                <w:rFonts w:asciiTheme="majorHAnsi" w:eastAsia="Calibri" w:hAnsiTheme="majorHAnsi"/>
              </w:rPr>
              <w:t xml:space="preserve"> and accepted by the Board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B21C" w14:textId="77777777" w:rsidR="00C25EE9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According to FAIIP</w:t>
            </w:r>
            <w:r>
              <w:rPr>
                <w:rFonts w:asciiTheme="majorHAnsi" w:eastAsia="Calibri" w:hAnsiTheme="majorHAnsi"/>
              </w:rPr>
              <w:t>: n/a</w:t>
            </w:r>
          </w:p>
          <w:p w14:paraId="46C59D96" w14:textId="77777777" w:rsidR="00C25EE9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</w:p>
          <w:p w14:paraId="2E13C3EC" w14:textId="263B4CEC" w:rsidR="00213CE8" w:rsidRPr="00DE79BE" w:rsidRDefault="00C25EE9" w:rsidP="00C25EE9">
            <w:pPr>
              <w:widowControl w:val="0"/>
              <w:rPr>
                <w:rFonts w:asciiTheme="majorHAnsi" w:eastAsia="Calibri" w:hAnsiTheme="majorHAnsi"/>
              </w:rPr>
            </w:pPr>
            <w:r w:rsidRPr="00F549CC">
              <w:rPr>
                <w:rFonts w:asciiTheme="majorHAnsi" w:eastAsia="Calibri" w:hAnsiTheme="majorHAnsi"/>
                <w:u w:val="single"/>
              </w:rPr>
              <w:t>Update as part of this Detailed Implementation Plan</w:t>
            </w:r>
            <w:r>
              <w:rPr>
                <w:rFonts w:asciiTheme="majorHAnsi" w:eastAsia="Calibri" w:hAnsiTheme="majorHAnsi"/>
              </w:rPr>
              <w:t>:</w:t>
            </w:r>
          </w:p>
        </w:tc>
      </w:tr>
      <w:tr w:rsidR="00213CE8" w:rsidRPr="00DE79BE" w14:paraId="602A0C30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F96B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 w:rsidRPr="00DE79BE">
              <w:rPr>
                <w:rFonts w:asciiTheme="majorHAnsi" w:eastAsia="Calibri" w:hAnsiTheme="majorHAnsi"/>
              </w:rPr>
              <w:t xml:space="preserve">Proposed detailed implementation steps </w:t>
            </w:r>
          </w:p>
          <w:p w14:paraId="371E6E0A" w14:textId="33181493" w:rsidR="00213CE8" w:rsidRPr="00DE79BE" w:rsidRDefault="0025109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(should be based on the high-level steps provided by the RWP in the FAIIP)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4C40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  <w:tr w:rsidR="00213CE8" w:rsidRPr="00DE79BE" w14:paraId="479AB29E" w14:textId="77777777" w:rsidTr="00213CE8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27E94" w14:textId="77777777" w:rsidR="00213CE8" w:rsidRPr="00DE79BE" w:rsidRDefault="00213CE8" w:rsidP="00213CE8">
            <w:pPr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Detailed implementation costing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ED83E" w14:textId="77777777" w:rsidR="00213CE8" w:rsidRPr="00DE79BE" w:rsidRDefault="00213CE8" w:rsidP="00213CE8">
            <w:pPr>
              <w:widowControl w:val="0"/>
              <w:rPr>
                <w:rFonts w:asciiTheme="majorHAnsi" w:eastAsia="Calibri" w:hAnsiTheme="majorHAnsi"/>
              </w:rPr>
            </w:pPr>
          </w:p>
        </w:tc>
      </w:tr>
    </w:tbl>
    <w:p w14:paraId="7204DD47" w14:textId="168AFDA4" w:rsidR="00213CE8" w:rsidRDefault="00213CE8" w:rsidP="00AF7785">
      <w:pPr>
        <w:pStyle w:val="Heading3"/>
        <w:keepNext w:val="0"/>
        <w:keepLines w:val="0"/>
        <w:shd w:val="clear" w:color="auto" w:fill="FFFFFF"/>
        <w:spacing w:before="460" w:after="0"/>
        <w:rPr>
          <w:rFonts w:asciiTheme="majorHAnsi" w:eastAsia="Calibri" w:hAnsiTheme="majorHAnsi"/>
          <w:b/>
          <w:color w:val="auto"/>
          <w:sz w:val="24"/>
        </w:rPr>
      </w:pPr>
    </w:p>
    <w:p w14:paraId="5E0F8510" w14:textId="596723A3" w:rsidR="008D4313" w:rsidRPr="00AF7785" w:rsidRDefault="008D4313" w:rsidP="00BD2964">
      <w:pPr>
        <w:spacing w:line="276" w:lineRule="auto"/>
        <w:rPr>
          <w:rFonts w:asciiTheme="majorHAnsi" w:eastAsia="Calibri" w:hAnsiTheme="majorHAnsi"/>
          <w:b/>
        </w:rPr>
      </w:pPr>
    </w:p>
    <w:sectPr w:rsidR="008D4313" w:rsidRPr="00AF778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D7F5F" w14:textId="77777777" w:rsidR="00680CB5" w:rsidRDefault="00680CB5" w:rsidP="00DE79BE">
      <w:r>
        <w:separator/>
      </w:r>
    </w:p>
  </w:endnote>
  <w:endnote w:type="continuationSeparator" w:id="0">
    <w:p w14:paraId="0A6FD2F3" w14:textId="77777777" w:rsidR="00680CB5" w:rsidRDefault="00680CB5" w:rsidP="00DE79BE">
      <w:r>
        <w:continuationSeparator/>
      </w:r>
    </w:p>
  </w:endnote>
  <w:endnote w:type="continuationNotice" w:id="1">
    <w:p w14:paraId="369AAC77" w14:textId="77777777" w:rsidR="00680CB5" w:rsidRDefault="00680CB5" w:rsidP="00DE7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47E0" w14:textId="77777777" w:rsidR="00251098" w:rsidRDefault="00251098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1F536AB" w14:textId="77777777" w:rsidR="00251098" w:rsidRDefault="00251098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ABED1" w14:textId="77777777" w:rsidR="00251098" w:rsidRDefault="002510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58ABE" w14:textId="77777777" w:rsidR="00680CB5" w:rsidRDefault="00680CB5" w:rsidP="00DE79BE">
      <w:r>
        <w:separator/>
      </w:r>
    </w:p>
  </w:footnote>
  <w:footnote w:type="continuationSeparator" w:id="0">
    <w:p w14:paraId="225EE89C" w14:textId="77777777" w:rsidR="00680CB5" w:rsidRDefault="00680CB5" w:rsidP="00DE79BE">
      <w:r>
        <w:continuationSeparator/>
      </w:r>
    </w:p>
  </w:footnote>
  <w:footnote w:type="continuationNotice" w:id="1">
    <w:p w14:paraId="7D34A2E2" w14:textId="77777777" w:rsidR="00680CB5" w:rsidRDefault="00680CB5" w:rsidP="00DE79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CCE5" w14:textId="77777777" w:rsidR="00251098" w:rsidRDefault="002510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23468" w14:textId="77777777" w:rsidR="00251098" w:rsidRDefault="00251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A43"/>
    <w:multiLevelType w:val="multilevel"/>
    <w:tmpl w:val="F8E633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683EAC"/>
    <w:multiLevelType w:val="hybridMultilevel"/>
    <w:tmpl w:val="DA0A4F6C"/>
    <w:lvl w:ilvl="0" w:tplc="6D1AF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47236"/>
    <w:multiLevelType w:val="multilevel"/>
    <w:tmpl w:val="4ECC71C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5454CA"/>
    <w:multiLevelType w:val="multilevel"/>
    <w:tmpl w:val="FE00F9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3A92A0B"/>
    <w:multiLevelType w:val="multilevel"/>
    <w:tmpl w:val="6116E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5B65163"/>
    <w:multiLevelType w:val="hybridMultilevel"/>
    <w:tmpl w:val="22BC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B3437"/>
    <w:multiLevelType w:val="multilevel"/>
    <w:tmpl w:val="888CE7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638FC"/>
    <w:multiLevelType w:val="hybridMultilevel"/>
    <w:tmpl w:val="C0ECB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93404"/>
    <w:multiLevelType w:val="multilevel"/>
    <w:tmpl w:val="F246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9" w15:restartNumberingAfterBreak="0">
    <w:nsid w:val="0C7E0185"/>
    <w:multiLevelType w:val="multilevel"/>
    <w:tmpl w:val="D18A115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ECF5387"/>
    <w:multiLevelType w:val="multilevel"/>
    <w:tmpl w:val="722687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F210BB3"/>
    <w:multiLevelType w:val="multilevel"/>
    <w:tmpl w:val="AD9A60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854B59"/>
    <w:multiLevelType w:val="multilevel"/>
    <w:tmpl w:val="26FCE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5AB7224"/>
    <w:multiLevelType w:val="multilevel"/>
    <w:tmpl w:val="5F944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6FB59BA"/>
    <w:multiLevelType w:val="multilevel"/>
    <w:tmpl w:val="F8E633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AB94F7F"/>
    <w:multiLevelType w:val="multilevel"/>
    <w:tmpl w:val="00B8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AFD21FB"/>
    <w:multiLevelType w:val="multilevel"/>
    <w:tmpl w:val="CCFEC8D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1E5A2AE3"/>
    <w:multiLevelType w:val="multilevel"/>
    <w:tmpl w:val="E2A45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E5F5176"/>
    <w:multiLevelType w:val="multilevel"/>
    <w:tmpl w:val="E82EE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FD42E57"/>
    <w:multiLevelType w:val="multilevel"/>
    <w:tmpl w:val="EF0AF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20E3DAB"/>
    <w:multiLevelType w:val="multilevel"/>
    <w:tmpl w:val="2F682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4E17C49"/>
    <w:multiLevelType w:val="multilevel"/>
    <w:tmpl w:val="905E0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258639FE"/>
    <w:multiLevelType w:val="multilevel"/>
    <w:tmpl w:val="F72AC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6DF02D0"/>
    <w:multiLevelType w:val="multilevel"/>
    <w:tmpl w:val="22963C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7936E80"/>
    <w:multiLevelType w:val="multilevel"/>
    <w:tmpl w:val="6896D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C27C4"/>
    <w:multiLevelType w:val="multilevel"/>
    <w:tmpl w:val="04C40D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29527902"/>
    <w:multiLevelType w:val="multilevel"/>
    <w:tmpl w:val="20D83F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9CB7A50"/>
    <w:multiLevelType w:val="multilevel"/>
    <w:tmpl w:val="226A8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CA97D3E"/>
    <w:multiLevelType w:val="multilevel"/>
    <w:tmpl w:val="3AE24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2CC40430"/>
    <w:multiLevelType w:val="multilevel"/>
    <w:tmpl w:val="23327A0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2D7647D0"/>
    <w:multiLevelType w:val="multilevel"/>
    <w:tmpl w:val="8B466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2DB24227"/>
    <w:multiLevelType w:val="multilevel"/>
    <w:tmpl w:val="1318F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EDC74B4"/>
    <w:multiLevelType w:val="multilevel"/>
    <w:tmpl w:val="B8E47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2EF80D6A"/>
    <w:multiLevelType w:val="multilevel"/>
    <w:tmpl w:val="B92A2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30A857FC"/>
    <w:multiLevelType w:val="multilevel"/>
    <w:tmpl w:val="70ACD9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33C01238"/>
    <w:multiLevelType w:val="multilevel"/>
    <w:tmpl w:val="23327A0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36616091"/>
    <w:multiLevelType w:val="multilevel"/>
    <w:tmpl w:val="AD9A60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36796ED7"/>
    <w:multiLevelType w:val="multilevel"/>
    <w:tmpl w:val="DAA2F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3B184D48"/>
    <w:multiLevelType w:val="multilevel"/>
    <w:tmpl w:val="FE00F9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40CA3E68"/>
    <w:multiLevelType w:val="multilevel"/>
    <w:tmpl w:val="A71AFD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41994D52"/>
    <w:multiLevelType w:val="multilevel"/>
    <w:tmpl w:val="F3523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1EB17DD"/>
    <w:multiLevelType w:val="multilevel"/>
    <w:tmpl w:val="2A46167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421725FA"/>
    <w:multiLevelType w:val="multilevel"/>
    <w:tmpl w:val="4C3C1D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5F933D1"/>
    <w:multiLevelType w:val="multilevel"/>
    <w:tmpl w:val="FE00F9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46561775"/>
    <w:multiLevelType w:val="multilevel"/>
    <w:tmpl w:val="9F9A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573058"/>
    <w:multiLevelType w:val="multilevel"/>
    <w:tmpl w:val="ED3A6C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766589A"/>
    <w:multiLevelType w:val="multilevel"/>
    <w:tmpl w:val="04C40D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4B291C8D"/>
    <w:multiLevelType w:val="multilevel"/>
    <w:tmpl w:val="EB245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C982AF0"/>
    <w:multiLevelType w:val="hybridMultilevel"/>
    <w:tmpl w:val="020C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F50D7A"/>
    <w:multiLevelType w:val="multilevel"/>
    <w:tmpl w:val="6116E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4EEE4022"/>
    <w:multiLevelType w:val="multilevel"/>
    <w:tmpl w:val="54EEA2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43448"/>
    <w:multiLevelType w:val="multilevel"/>
    <w:tmpl w:val="B2947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04946B2"/>
    <w:multiLevelType w:val="multilevel"/>
    <w:tmpl w:val="9990D9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50E704D8"/>
    <w:multiLevelType w:val="multilevel"/>
    <w:tmpl w:val="C562B970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50FD4A8B"/>
    <w:multiLevelType w:val="multilevel"/>
    <w:tmpl w:val="04C40D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51F14ECD"/>
    <w:multiLevelType w:val="multilevel"/>
    <w:tmpl w:val="C262D9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FC55AE"/>
    <w:multiLevelType w:val="multilevel"/>
    <w:tmpl w:val="62B8A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5FC6282"/>
    <w:multiLevelType w:val="hybridMultilevel"/>
    <w:tmpl w:val="D052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022A12"/>
    <w:multiLevelType w:val="multilevel"/>
    <w:tmpl w:val="57D4C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9B00029"/>
    <w:multiLevelType w:val="multilevel"/>
    <w:tmpl w:val="F78E8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5A873F40"/>
    <w:multiLevelType w:val="multilevel"/>
    <w:tmpl w:val="6C464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5D2B0120"/>
    <w:multiLevelType w:val="multilevel"/>
    <w:tmpl w:val="CCCAEA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FAC1E7B"/>
    <w:multiLevelType w:val="multilevel"/>
    <w:tmpl w:val="F692C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62117FDD"/>
    <w:multiLevelType w:val="multilevel"/>
    <w:tmpl w:val="F588F31E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65164E0D"/>
    <w:multiLevelType w:val="multilevel"/>
    <w:tmpl w:val="FD36C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66F33827"/>
    <w:multiLevelType w:val="multilevel"/>
    <w:tmpl w:val="C5FA7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69F22AD8"/>
    <w:multiLevelType w:val="multilevel"/>
    <w:tmpl w:val="BD2A7380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 w15:restartNumberingAfterBreak="0">
    <w:nsid w:val="6A1334CF"/>
    <w:multiLevelType w:val="multilevel"/>
    <w:tmpl w:val="F246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8" w15:restartNumberingAfterBreak="0">
    <w:nsid w:val="6A395DCE"/>
    <w:multiLevelType w:val="multilevel"/>
    <w:tmpl w:val="CCFEC8D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9" w15:restartNumberingAfterBreak="0">
    <w:nsid w:val="6B2C3308"/>
    <w:multiLevelType w:val="multilevel"/>
    <w:tmpl w:val="FBD01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6BB83791"/>
    <w:multiLevelType w:val="multilevel"/>
    <w:tmpl w:val="6116E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1" w15:restartNumberingAfterBreak="0">
    <w:nsid w:val="6CE26F38"/>
    <w:multiLevelType w:val="multilevel"/>
    <w:tmpl w:val="1082BA4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5249B9"/>
    <w:multiLevelType w:val="multilevel"/>
    <w:tmpl w:val="1714B302"/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73" w15:restartNumberingAfterBreak="0">
    <w:nsid w:val="73861D69"/>
    <w:multiLevelType w:val="multilevel"/>
    <w:tmpl w:val="EA544A70"/>
    <w:lvl w:ilvl="0">
      <w:start w:val="1"/>
      <w:numFmt w:val="lowerRoman"/>
      <w:lvlText w:val="%1."/>
      <w:lvlJc w:val="righ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4" w15:restartNumberingAfterBreak="0">
    <w:nsid w:val="78EC55D1"/>
    <w:multiLevelType w:val="multilevel"/>
    <w:tmpl w:val="F3B63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79271AA5"/>
    <w:multiLevelType w:val="hybridMultilevel"/>
    <w:tmpl w:val="884EB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4F0BCD"/>
    <w:multiLevelType w:val="multilevel"/>
    <w:tmpl w:val="F246F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7" w15:restartNumberingAfterBreak="0">
    <w:nsid w:val="7A4455FE"/>
    <w:multiLevelType w:val="multilevel"/>
    <w:tmpl w:val="63461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7A666BCB"/>
    <w:multiLevelType w:val="multilevel"/>
    <w:tmpl w:val="1A105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7B33307A"/>
    <w:multiLevelType w:val="multilevel"/>
    <w:tmpl w:val="79CCFA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7CDB355A"/>
    <w:multiLevelType w:val="multilevel"/>
    <w:tmpl w:val="0AB29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7FDE418B"/>
    <w:multiLevelType w:val="multilevel"/>
    <w:tmpl w:val="796E1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73"/>
  </w:num>
  <w:num w:numId="3">
    <w:abstractNumId w:val="69"/>
  </w:num>
  <w:num w:numId="4">
    <w:abstractNumId w:val="17"/>
  </w:num>
  <w:num w:numId="5">
    <w:abstractNumId w:val="61"/>
  </w:num>
  <w:num w:numId="6">
    <w:abstractNumId w:val="4"/>
  </w:num>
  <w:num w:numId="7">
    <w:abstractNumId w:val="18"/>
  </w:num>
  <w:num w:numId="8">
    <w:abstractNumId w:val="9"/>
  </w:num>
  <w:num w:numId="9">
    <w:abstractNumId w:val="52"/>
  </w:num>
  <w:num w:numId="10">
    <w:abstractNumId w:val="47"/>
  </w:num>
  <w:num w:numId="11">
    <w:abstractNumId w:val="30"/>
  </w:num>
  <w:num w:numId="12">
    <w:abstractNumId w:val="80"/>
  </w:num>
  <w:num w:numId="13">
    <w:abstractNumId w:val="19"/>
  </w:num>
  <w:num w:numId="14">
    <w:abstractNumId w:val="77"/>
  </w:num>
  <w:num w:numId="15">
    <w:abstractNumId w:val="58"/>
  </w:num>
  <w:num w:numId="16">
    <w:abstractNumId w:val="78"/>
  </w:num>
  <w:num w:numId="17">
    <w:abstractNumId w:val="33"/>
  </w:num>
  <w:num w:numId="18">
    <w:abstractNumId w:val="22"/>
  </w:num>
  <w:num w:numId="19">
    <w:abstractNumId w:val="32"/>
  </w:num>
  <w:num w:numId="20">
    <w:abstractNumId w:val="13"/>
  </w:num>
  <w:num w:numId="21">
    <w:abstractNumId w:val="26"/>
  </w:num>
  <w:num w:numId="22">
    <w:abstractNumId w:val="37"/>
  </w:num>
  <w:num w:numId="23">
    <w:abstractNumId w:val="38"/>
  </w:num>
  <w:num w:numId="24">
    <w:abstractNumId w:val="62"/>
  </w:num>
  <w:num w:numId="25">
    <w:abstractNumId w:val="72"/>
  </w:num>
  <w:num w:numId="26">
    <w:abstractNumId w:val="21"/>
  </w:num>
  <w:num w:numId="27">
    <w:abstractNumId w:val="20"/>
  </w:num>
  <w:num w:numId="28">
    <w:abstractNumId w:val="65"/>
  </w:num>
  <w:num w:numId="29">
    <w:abstractNumId w:val="74"/>
  </w:num>
  <w:num w:numId="30">
    <w:abstractNumId w:val="51"/>
  </w:num>
  <w:num w:numId="31">
    <w:abstractNumId w:val="60"/>
  </w:num>
  <w:num w:numId="32">
    <w:abstractNumId w:val="64"/>
  </w:num>
  <w:num w:numId="33">
    <w:abstractNumId w:val="23"/>
  </w:num>
  <w:num w:numId="34">
    <w:abstractNumId w:val="34"/>
  </w:num>
  <w:num w:numId="35">
    <w:abstractNumId w:val="81"/>
  </w:num>
  <w:num w:numId="36">
    <w:abstractNumId w:val="56"/>
  </w:num>
  <w:num w:numId="37">
    <w:abstractNumId w:val="10"/>
  </w:num>
  <w:num w:numId="38">
    <w:abstractNumId w:val="42"/>
  </w:num>
  <w:num w:numId="39">
    <w:abstractNumId w:val="40"/>
  </w:num>
  <w:num w:numId="40">
    <w:abstractNumId w:val="44"/>
  </w:num>
  <w:num w:numId="41">
    <w:abstractNumId w:val="1"/>
  </w:num>
  <w:num w:numId="42">
    <w:abstractNumId w:val="46"/>
  </w:num>
  <w:num w:numId="43">
    <w:abstractNumId w:val="54"/>
  </w:num>
  <w:num w:numId="44">
    <w:abstractNumId w:val="24"/>
  </w:num>
  <w:num w:numId="45">
    <w:abstractNumId w:val="76"/>
  </w:num>
  <w:num w:numId="46">
    <w:abstractNumId w:val="31"/>
  </w:num>
  <w:num w:numId="47">
    <w:abstractNumId w:val="41"/>
  </w:num>
  <w:num w:numId="48">
    <w:abstractNumId w:val="36"/>
  </w:num>
  <w:num w:numId="49">
    <w:abstractNumId w:val="6"/>
  </w:num>
  <w:num w:numId="50">
    <w:abstractNumId w:val="16"/>
  </w:num>
  <w:num w:numId="51">
    <w:abstractNumId w:val="63"/>
  </w:num>
  <w:num w:numId="52">
    <w:abstractNumId w:val="50"/>
  </w:num>
  <w:num w:numId="53">
    <w:abstractNumId w:val="71"/>
  </w:num>
  <w:num w:numId="54">
    <w:abstractNumId w:val="29"/>
  </w:num>
  <w:num w:numId="55">
    <w:abstractNumId w:val="55"/>
  </w:num>
  <w:num w:numId="56">
    <w:abstractNumId w:val="66"/>
  </w:num>
  <w:num w:numId="57">
    <w:abstractNumId w:val="2"/>
  </w:num>
  <w:num w:numId="58">
    <w:abstractNumId w:val="79"/>
  </w:num>
  <w:num w:numId="59">
    <w:abstractNumId w:val="59"/>
  </w:num>
  <w:num w:numId="60">
    <w:abstractNumId w:val="28"/>
  </w:num>
  <w:num w:numId="61">
    <w:abstractNumId w:val="12"/>
  </w:num>
  <w:num w:numId="62">
    <w:abstractNumId w:val="39"/>
  </w:num>
  <w:num w:numId="63">
    <w:abstractNumId w:val="7"/>
  </w:num>
  <w:num w:numId="64">
    <w:abstractNumId w:val="0"/>
  </w:num>
  <w:num w:numId="65">
    <w:abstractNumId w:val="5"/>
  </w:num>
  <w:num w:numId="66">
    <w:abstractNumId w:val="14"/>
  </w:num>
  <w:num w:numId="67">
    <w:abstractNumId w:val="43"/>
  </w:num>
  <w:num w:numId="68">
    <w:abstractNumId w:val="3"/>
  </w:num>
  <w:num w:numId="69">
    <w:abstractNumId w:val="49"/>
  </w:num>
  <w:num w:numId="70">
    <w:abstractNumId w:val="70"/>
  </w:num>
  <w:num w:numId="71">
    <w:abstractNumId w:val="25"/>
  </w:num>
  <w:num w:numId="72">
    <w:abstractNumId w:val="67"/>
  </w:num>
  <w:num w:numId="73">
    <w:abstractNumId w:val="8"/>
  </w:num>
  <w:num w:numId="74">
    <w:abstractNumId w:val="11"/>
  </w:num>
  <w:num w:numId="75">
    <w:abstractNumId w:val="68"/>
  </w:num>
  <w:num w:numId="76">
    <w:abstractNumId w:val="53"/>
  </w:num>
  <w:num w:numId="77">
    <w:abstractNumId w:val="35"/>
  </w:num>
  <w:num w:numId="78">
    <w:abstractNumId w:val="45"/>
  </w:num>
  <w:num w:numId="79">
    <w:abstractNumId w:val="15"/>
  </w:num>
  <w:num w:numId="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7"/>
  </w:num>
  <w:num w:numId="84">
    <w:abstractNumId w:val="75"/>
  </w:num>
  <w:num w:numId="85">
    <w:abstractNumId w:val="4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D9"/>
    <w:rsid w:val="00000565"/>
    <w:rsid w:val="000011E0"/>
    <w:rsid w:val="0000593E"/>
    <w:rsid w:val="00006707"/>
    <w:rsid w:val="00007E1D"/>
    <w:rsid w:val="000108FE"/>
    <w:rsid w:val="000172DA"/>
    <w:rsid w:val="00034369"/>
    <w:rsid w:val="00042D06"/>
    <w:rsid w:val="00042DF6"/>
    <w:rsid w:val="000471B0"/>
    <w:rsid w:val="00064044"/>
    <w:rsid w:val="000A438C"/>
    <w:rsid w:val="000B21FD"/>
    <w:rsid w:val="000B39B1"/>
    <w:rsid w:val="000C5EE1"/>
    <w:rsid w:val="000D3FAE"/>
    <w:rsid w:val="000E0A27"/>
    <w:rsid w:val="000F2374"/>
    <w:rsid w:val="00100FA1"/>
    <w:rsid w:val="001110A1"/>
    <w:rsid w:val="00114020"/>
    <w:rsid w:val="00122D15"/>
    <w:rsid w:val="00124885"/>
    <w:rsid w:val="0013277E"/>
    <w:rsid w:val="00170048"/>
    <w:rsid w:val="001814E3"/>
    <w:rsid w:val="001820F7"/>
    <w:rsid w:val="001843BE"/>
    <w:rsid w:val="00190EF2"/>
    <w:rsid w:val="001A6D23"/>
    <w:rsid w:val="001B4F56"/>
    <w:rsid w:val="001C0043"/>
    <w:rsid w:val="001C27AC"/>
    <w:rsid w:val="001C35A6"/>
    <w:rsid w:val="001C676C"/>
    <w:rsid w:val="001E0EC5"/>
    <w:rsid w:val="001E3F78"/>
    <w:rsid w:val="001F5B14"/>
    <w:rsid w:val="00213CE8"/>
    <w:rsid w:val="00220FA3"/>
    <w:rsid w:val="00232045"/>
    <w:rsid w:val="002415B7"/>
    <w:rsid w:val="00242B58"/>
    <w:rsid w:val="002440FA"/>
    <w:rsid w:val="00251098"/>
    <w:rsid w:val="002511DC"/>
    <w:rsid w:val="002527F0"/>
    <w:rsid w:val="0025571F"/>
    <w:rsid w:val="002C0DE6"/>
    <w:rsid w:val="002C2170"/>
    <w:rsid w:val="002C6826"/>
    <w:rsid w:val="002E1094"/>
    <w:rsid w:val="002E2531"/>
    <w:rsid w:val="003001B9"/>
    <w:rsid w:val="00306ACF"/>
    <w:rsid w:val="00320A24"/>
    <w:rsid w:val="00325E9E"/>
    <w:rsid w:val="00342F97"/>
    <w:rsid w:val="00346CE4"/>
    <w:rsid w:val="00347F2C"/>
    <w:rsid w:val="00352706"/>
    <w:rsid w:val="003535E1"/>
    <w:rsid w:val="00366BF0"/>
    <w:rsid w:val="003802E1"/>
    <w:rsid w:val="00391550"/>
    <w:rsid w:val="00392378"/>
    <w:rsid w:val="003971C9"/>
    <w:rsid w:val="003A6F66"/>
    <w:rsid w:val="003A7844"/>
    <w:rsid w:val="003B413F"/>
    <w:rsid w:val="003C100F"/>
    <w:rsid w:val="003C1F51"/>
    <w:rsid w:val="003C546B"/>
    <w:rsid w:val="003D7E5B"/>
    <w:rsid w:val="003E5DE3"/>
    <w:rsid w:val="003E6919"/>
    <w:rsid w:val="003E76DA"/>
    <w:rsid w:val="003F3417"/>
    <w:rsid w:val="003F42DB"/>
    <w:rsid w:val="003F5187"/>
    <w:rsid w:val="00426CE1"/>
    <w:rsid w:val="00444F11"/>
    <w:rsid w:val="004462A4"/>
    <w:rsid w:val="0044749B"/>
    <w:rsid w:val="004545F0"/>
    <w:rsid w:val="00454B01"/>
    <w:rsid w:val="0047057D"/>
    <w:rsid w:val="004705B7"/>
    <w:rsid w:val="004727D6"/>
    <w:rsid w:val="00481E9B"/>
    <w:rsid w:val="0049560E"/>
    <w:rsid w:val="004B46E9"/>
    <w:rsid w:val="004B691B"/>
    <w:rsid w:val="004B7D9F"/>
    <w:rsid w:val="004C2172"/>
    <w:rsid w:val="004C4969"/>
    <w:rsid w:val="004C5A8B"/>
    <w:rsid w:val="004C72F3"/>
    <w:rsid w:val="004E1964"/>
    <w:rsid w:val="004E5D44"/>
    <w:rsid w:val="004F575C"/>
    <w:rsid w:val="004F63E5"/>
    <w:rsid w:val="00504F2A"/>
    <w:rsid w:val="00505A01"/>
    <w:rsid w:val="00511692"/>
    <w:rsid w:val="00513C0F"/>
    <w:rsid w:val="00513FD0"/>
    <w:rsid w:val="005155AB"/>
    <w:rsid w:val="00522F91"/>
    <w:rsid w:val="00523F7C"/>
    <w:rsid w:val="005366CA"/>
    <w:rsid w:val="0054266F"/>
    <w:rsid w:val="005566AB"/>
    <w:rsid w:val="0057520A"/>
    <w:rsid w:val="005764D9"/>
    <w:rsid w:val="00582E6A"/>
    <w:rsid w:val="005838F4"/>
    <w:rsid w:val="00583B46"/>
    <w:rsid w:val="005A32AF"/>
    <w:rsid w:val="005A5686"/>
    <w:rsid w:val="005A5876"/>
    <w:rsid w:val="005C1631"/>
    <w:rsid w:val="005D1FEB"/>
    <w:rsid w:val="005D2611"/>
    <w:rsid w:val="005D7CBC"/>
    <w:rsid w:val="005E240E"/>
    <w:rsid w:val="005E29D2"/>
    <w:rsid w:val="005F297D"/>
    <w:rsid w:val="005F3574"/>
    <w:rsid w:val="00602568"/>
    <w:rsid w:val="006033AE"/>
    <w:rsid w:val="006035A9"/>
    <w:rsid w:val="006071FA"/>
    <w:rsid w:val="006103AB"/>
    <w:rsid w:val="006127E2"/>
    <w:rsid w:val="00613FA5"/>
    <w:rsid w:val="00622E85"/>
    <w:rsid w:val="00624C6A"/>
    <w:rsid w:val="006419D9"/>
    <w:rsid w:val="00655695"/>
    <w:rsid w:val="006567DB"/>
    <w:rsid w:val="0066223C"/>
    <w:rsid w:val="006707D7"/>
    <w:rsid w:val="00671587"/>
    <w:rsid w:val="0067609F"/>
    <w:rsid w:val="00680CB1"/>
    <w:rsid w:val="00680CB5"/>
    <w:rsid w:val="00685F1A"/>
    <w:rsid w:val="00687EA5"/>
    <w:rsid w:val="00690A37"/>
    <w:rsid w:val="00691A70"/>
    <w:rsid w:val="00696AAA"/>
    <w:rsid w:val="0069704B"/>
    <w:rsid w:val="006A735D"/>
    <w:rsid w:val="006A7554"/>
    <w:rsid w:val="006A78BF"/>
    <w:rsid w:val="006B60CE"/>
    <w:rsid w:val="006E58BA"/>
    <w:rsid w:val="006F220F"/>
    <w:rsid w:val="006F34B0"/>
    <w:rsid w:val="007137C0"/>
    <w:rsid w:val="00717EEB"/>
    <w:rsid w:val="0072204E"/>
    <w:rsid w:val="007265D2"/>
    <w:rsid w:val="00726E08"/>
    <w:rsid w:val="0072707F"/>
    <w:rsid w:val="00727B77"/>
    <w:rsid w:val="00741291"/>
    <w:rsid w:val="00741A4C"/>
    <w:rsid w:val="00742080"/>
    <w:rsid w:val="00746BF8"/>
    <w:rsid w:val="007511C3"/>
    <w:rsid w:val="00761D12"/>
    <w:rsid w:val="00763872"/>
    <w:rsid w:val="00771D35"/>
    <w:rsid w:val="00776307"/>
    <w:rsid w:val="00787620"/>
    <w:rsid w:val="0079182A"/>
    <w:rsid w:val="00792323"/>
    <w:rsid w:val="007A52D6"/>
    <w:rsid w:val="007B431E"/>
    <w:rsid w:val="007B5DB5"/>
    <w:rsid w:val="007B715F"/>
    <w:rsid w:val="007C22A1"/>
    <w:rsid w:val="007C427F"/>
    <w:rsid w:val="007C64B4"/>
    <w:rsid w:val="007C6FA1"/>
    <w:rsid w:val="007E570C"/>
    <w:rsid w:val="00801797"/>
    <w:rsid w:val="00842CDC"/>
    <w:rsid w:val="008521C5"/>
    <w:rsid w:val="0086488E"/>
    <w:rsid w:val="0087543C"/>
    <w:rsid w:val="00876CD4"/>
    <w:rsid w:val="00890618"/>
    <w:rsid w:val="008A0F1E"/>
    <w:rsid w:val="008A2841"/>
    <w:rsid w:val="008B0DA6"/>
    <w:rsid w:val="008C292C"/>
    <w:rsid w:val="008D4313"/>
    <w:rsid w:val="008E7C89"/>
    <w:rsid w:val="008F26D9"/>
    <w:rsid w:val="009021AC"/>
    <w:rsid w:val="009029BA"/>
    <w:rsid w:val="00922DCE"/>
    <w:rsid w:val="009267C3"/>
    <w:rsid w:val="00927B25"/>
    <w:rsid w:val="009315A7"/>
    <w:rsid w:val="00932379"/>
    <w:rsid w:val="00932608"/>
    <w:rsid w:val="00940F72"/>
    <w:rsid w:val="009425B2"/>
    <w:rsid w:val="00970B0D"/>
    <w:rsid w:val="009A26D8"/>
    <w:rsid w:val="009B2B59"/>
    <w:rsid w:val="009D544A"/>
    <w:rsid w:val="009D7B4C"/>
    <w:rsid w:val="009E6247"/>
    <w:rsid w:val="009F6441"/>
    <w:rsid w:val="009F71D2"/>
    <w:rsid w:val="00A00082"/>
    <w:rsid w:val="00A23A56"/>
    <w:rsid w:val="00A30117"/>
    <w:rsid w:val="00A3096B"/>
    <w:rsid w:val="00A400C5"/>
    <w:rsid w:val="00A45204"/>
    <w:rsid w:val="00A47BC2"/>
    <w:rsid w:val="00A506B5"/>
    <w:rsid w:val="00A700D0"/>
    <w:rsid w:val="00A778A1"/>
    <w:rsid w:val="00A91DFA"/>
    <w:rsid w:val="00AA1E26"/>
    <w:rsid w:val="00AA428D"/>
    <w:rsid w:val="00AC1067"/>
    <w:rsid w:val="00AE0AE7"/>
    <w:rsid w:val="00AE7E53"/>
    <w:rsid w:val="00AF7785"/>
    <w:rsid w:val="00B0156D"/>
    <w:rsid w:val="00B072BE"/>
    <w:rsid w:val="00B21ED0"/>
    <w:rsid w:val="00B22D13"/>
    <w:rsid w:val="00B240FA"/>
    <w:rsid w:val="00B5695E"/>
    <w:rsid w:val="00B76674"/>
    <w:rsid w:val="00B8764E"/>
    <w:rsid w:val="00BD247E"/>
    <w:rsid w:val="00BD2964"/>
    <w:rsid w:val="00BE18C8"/>
    <w:rsid w:val="00BE27C1"/>
    <w:rsid w:val="00BE6AA8"/>
    <w:rsid w:val="00BF5491"/>
    <w:rsid w:val="00C0065C"/>
    <w:rsid w:val="00C05FC7"/>
    <w:rsid w:val="00C12F6C"/>
    <w:rsid w:val="00C21122"/>
    <w:rsid w:val="00C224A2"/>
    <w:rsid w:val="00C25EE9"/>
    <w:rsid w:val="00C30A10"/>
    <w:rsid w:val="00C30FF7"/>
    <w:rsid w:val="00C36EC8"/>
    <w:rsid w:val="00C37478"/>
    <w:rsid w:val="00C533B7"/>
    <w:rsid w:val="00C935B2"/>
    <w:rsid w:val="00C9546E"/>
    <w:rsid w:val="00C97DF9"/>
    <w:rsid w:val="00CA230F"/>
    <w:rsid w:val="00CA251E"/>
    <w:rsid w:val="00CA79A0"/>
    <w:rsid w:val="00CB45C2"/>
    <w:rsid w:val="00CB47BC"/>
    <w:rsid w:val="00CC1EC9"/>
    <w:rsid w:val="00CD4769"/>
    <w:rsid w:val="00CF54CF"/>
    <w:rsid w:val="00CF798B"/>
    <w:rsid w:val="00D04FFA"/>
    <w:rsid w:val="00D06009"/>
    <w:rsid w:val="00D06F49"/>
    <w:rsid w:val="00D11C97"/>
    <w:rsid w:val="00D137E3"/>
    <w:rsid w:val="00D374F8"/>
    <w:rsid w:val="00D4228B"/>
    <w:rsid w:val="00D43E88"/>
    <w:rsid w:val="00D44EA8"/>
    <w:rsid w:val="00D60C16"/>
    <w:rsid w:val="00D6155E"/>
    <w:rsid w:val="00D61BE8"/>
    <w:rsid w:val="00D62110"/>
    <w:rsid w:val="00D70E60"/>
    <w:rsid w:val="00D7382A"/>
    <w:rsid w:val="00D75F84"/>
    <w:rsid w:val="00D773FA"/>
    <w:rsid w:val="00D80834"/>
    <w:rsid w:val="00DA0293"/>
    <w:rsid w:val="00DA5267"/>
    <w:rsid w:val="00DB2988"/>
    <w:rsid w:val="00DB2E96"/>
    <w:rsid w:val="00DC0418"/>
    <w:rsid w:val="00DC4D01"/>
    <w:rsid w:val="00DD73B0"/>
    <w:rsid w:val="00DE371E"/>
    <w:rsid w:val="00DE79BE"/>
    <w:rsid w:val="00E020EA"/>
    <w:rsid w:val="00E02F5F"/>
    <w:rsid w:val="00E053D4"/>
    <w:rsid w:val="00E43F78"/>
    <w:rsid w:val="00E45CC6"/>
    <w:rsid w:val="00E56EE6"/>
    <w:rsid w:val="00E6065C"/>
    <w:rsid w:val="00E65A39"/>
    <w:rsid w:val="00E772E8"/>
    <w:rsid w:val="00E80AA7"/>
    <w:rsid w:val="00E87CAD"/>
    <w:rsid w:val="00E911CB"/>
    <w:rsid w:val="00EA0384"/>
    <w:rsid w:val="00EA3FFF"/>
    <w:rsid w:val="00EB5D19"/>
    <w:rsid w:val="00EB76CB"/>
    <w:rsid w:val="00ED1074"/>
    <w:rsid w:val="00ED2B6D"/>
    <w:rsid w:val="00ED537E"/>
    <w:rsid w:val="00EE0829"/>
    <w:rsid w:val="00EF0405"/>
    <w:rsid w:val="00F056FD"/>
    <w:rsid w:val="00F0606E"/>
    <w:rsid w:val="00F10F6E"/>
    <w:rsid w:val="00F306B8"/>
    <w:rsid w:val="00F53C85"/>
    <w:rsid w:val="00F549CC"/>
    <w:rsid w:val="00F55BE7"/>
    <w:rsid w:val="00F5783A"/>
    <w:rsid w:val="00F656AE"/>
    <w:rsid w:val="00F81F85"/>
    <w:rsid w:val="00FB1F1B"/>
    <w:rsid w:val="00FC3008"/>
    <w:rsid w:val="00FC5A2B"/>
    <w:rsid w:val="00FD2B1E"/>
    <w:rsid w:val="00FD3F95"/>
    <w:rsid w:val="00FD453F"/>
    <w:rsid w:val="00FE35F2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22F3B"/>
  <w15:docId w15:val="{71D98232-BFE5-4CFB-AFE7-A9FF1CCF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5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C36EC8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6EC8"/>
    <w:rPr>
      <w:rFonts w:ascii="Arial" w:eastAsia="Arial" w:hAnsi="Arial" w:cs="Arial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EC8"/>
    <w:rPr>
      <w:rFonts w:ascii="Segoe UI" w:eastAsia="Arial" w:hAnsi="Segoe UI" w:cs="Segoe UI"/>
      <w:sz w:val="18"/>
      <w:szCs w:val="18"/>
      <w:lang w:val="e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7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A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25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5B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10F6E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EC8"/>
    <w:rPr>
      <w:rFonts w:ascii="Arial" w:eastAsia="Arial" w:hAnsi="Arial" w:cs="Arial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5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65D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6EC8"/>
    <w:rPr>
      <w:rFonts w:ascii="Arial" w:eastAsia="Arial" w:hAnsi="Arial" w:cs="Arial"/>
      <w:sz w:val="20"/>
      <w:szCs w:val="20"/>
      <w:lang w:val="e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65D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265D2"/>
    <w:rPr>
      <w:vertAlign w:val="superscript"/>
    </w:rPr>
  </w:style>
  <w:style w:type="paragraph" w:styleId="Revision">
    <w:name w:val="Revision"/>
    <w:hidden/>
    <w:uiPriority w:val="99"/>
    <w:semiHidden/>
    <w:rsid w:val="00F549C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resources/board-material/resolutions-2019-06-23-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7C40-AA07-4706-9C53-C7062C34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10425</Words>
  <Characters>59423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Graves</dc:creator>
  <cp:lastModifiedBy>Greg Aaron</cp:lastModifiedBy>
  <cp:revision>2</cp:revision>
  <cp:lastPrinted>2019-04-09T16:19:00Z</cp:lastPrinted>
  <dcterms:created xsi:type="dcterms:W3CDTF">2019-07-10T21:05:00Z</dcterms:created>
  <dcterms:modified xsi:type="dcterms:W3CDTF">2019-07-10T21:05:00Z</dcterms:modified>
</cp:coreProperties>
</file>