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918BC" w14:textId="59FB1D7B" w:rsidR="00E540C7" w:rsidRPr="00437C06" w:rsidRDefault="00E540C7" w:rsidP="00E540C7">
      <w:pPr>
        <w:rPr>
          <w:rFonts w:asciiTheme="minorHAnsi" w:hAnsiTheme="minorHAnsi" w:cstheme="minorHAnsi"/>
          <w:b/>
          <w:bCs/>
          <w:sz w:val="22"/>
          <w:szCs w:val="22"/>
        </w:rPr>
      </w:pPr>
      <w:r w:rsidRPr="004C70BC">
        <w:rPr>
          <w:rFonts w:asciiTheme="minorHAnsi" w:hAnsiTheme="minorHAnsi" w:cstheme="minorHAnsi"/>
          <w:b/>
          <w:bCs/>
          <w:sz w:val="22"/>
          <w:szCs w:val="22"/>
        </w:rPr>
        <w:t>Proposed</w:t>
      </w:r>
      <w:r w:rsidR="00E94D7E" w:rsidRPr="004C70BC">
        <w:rPr>
          <w:rFonts w:asciiTheme="minorHAnsi" w:hAnsiTheme="minorHAnsi" w:cstheme="minorHAnsi"/>
          <w:b/>
          <w:bCs/>
          <w:sz w:val="22"/>
          <w:szCs w:val="22"/>
        </w:rPr>
        <w:t xml:space="preserve"> SSAD</w:t>
      </w:r>
      <w:r w:rsidRPr="004C70BC">
        <w:rPr>
          <w:rFonts w:asciiTheme="minorHAnsi" w:hAnsiTheme="minorHAnsi" w:cstheme="minorHAnsi"/>
          <w:b/>
          <w:bCs/>
          <w:sz w:val="22"/>
          <w:szCs w:val="22"/>
        </w:rPr>
        <w:t xml:space="preserve"> </w:t>
      </w:r>
      <w:r w:rsidR="00E94D7E" w:rsidRPr="004C70BC">
        <w:rPr>
          <w:rFonts w:asciiTheme="minorHAnsi" w:hAnsiTheme="minorHAnsi" w:cstheme="minorHAnsi"/>
          <w:b/>
          <w:bCs/>
          <w:sz w:val="22"/>
          <w:szCs w:val="22"/>
        </w:rPr>
        <w:t>User Groups</w:t>
      </w:r>
      <w:r w:rsidRPr="004C70BC">
        <w:rPr>
          <w:rFonts w:asciiTheme="minorHAnsi" w:hAnsiTheme="minorHAnsi" w:cstheme="minorHAnsi"/>
          <w:b/>
          <w:bCs/>
          <w:sz w:val="22"/>
          <w:szCs w:val="22"/>
        </w:rPr>
        <w:t>:</w:t>
      </w:r>
      <w:r w:rsidR="00934574" w:rsidRPr="004C70BC">
        <w:rPr>
          <w:rFonts w:asciiTheme="minorHAnsi" w:hAnsiTheme="minorHAnsi" w:cstheme="minorHAnsi"/>
          <w:sz w:val="22"/>
          <w:szCs w:val="22"/>
        </w:rPr>
        <w:t xml:space="preserve"> </w:t>
      </w:r>
    </w:p>
    <w:p w14:paraId="70ADEBB6" w14:textId="49420206" w:rsidR="00837167"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Registrant</w:t>
      </w:r>
      <w:r w:rsidR="00437C06">
        <w:rPr>
          <w:rFonts w:asciiTheme="minorHAnsi" w:hAnsiTheme="minorHAnsi" w:cstheme="minorHAnsi"/>
          <w:sz w:val="22"/>
          <w:szCs w:val="22"/>
        </w:rPr>
        <w:t>s</w:t>
      </w:r>
    </w:p>
    <w:p w14:paraId="34A23B86" w14:textId="04546A70"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End-user</w:t>
      </w:r>
      <w:r w:rsidR="00437C06">
        <w:rPr>
          <w:rFonts w:asciiTheme="minorHAnsi" w:hAnsiTheme="minorHAnsi" w:cstheme="minorHAnsi"/>
          <w:sz w:val="22"/>
          <w:szCs w:val="22"/>
        </w:rPr>
        <w:t>s</w:t>
      </w:r>
    </w:p>
    <w:p w14:paraId="11D44B08" w14:textId="2E89EC82"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EU Law Enforcement</w:t>
      </w:r>
    </w:p>
    <w:p w14:paraId="7C431209" w14:textId="3D2D8CAF"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Non-EU Law Enforcement</w:t>
      </w:r>
    </w:p>
    <w:p w14:paraId="177AFCE7" w14:textId="0ECA313C"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Intellectual Property</w:t>
      </w:r>
    </w:p>
    <w:p w14:paraId="7DCF798C" w14:textId="068CDD5D"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Commercial</w:t>
      </w:r>
    </w:p>
    <w:p w14:paraId="6514E9B6" w14:textId="68C054CC" w:rsidR="006407E0" w:rsidRPr="004C70BC" w:rsidRDefault="006407E0"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Security Researcher</w:t>
      </w:r>
    </w:p>
    <w:p w14:paraId="358215DD" w14:textId="6C5FC649" w:rsidR="00934574" w:rsidRPr="004C70BC" w:rsidRDefault="004C70BC" w:rsidP="006407E0">
      <w:pPr>
        <w:pStyle w:val="ListParagraph"/>
        <w:numPr>
          <w:ilvl w:val="0"/>
          <w:numId w:val="8"/>
        </w:numPr>
        <w:rPr>
          <w:rFonts w:asciiTheme="minorHAnsi" w:hAnsiTheme="minorHAnsi" w:cstheme="minorHAnsi"/>
          <w:sz w:val="22"/>
          <w:szCs w:val="22"/>
        </w:rPr>
      </w:pPr>
      <w:r w:rsidRPr="004C70BC">
        <w:rPr>
          <w:rFonts w:asciiTheme="minorHAnsi" w:hAnsiTheme="minorHAnsi" w:cstheme="minorHAnsi"/>
          <w:sz w:val="22"/>
          <w:szCs w:val="22"/>
        </w:rPr>
        <w:t>Academic Researcher</w:t>
      </w:r>
    </w:p>
    <w:p w14:paraId="5E4B1036" w14:textId="77777777" w:rsidR="00E540C7" w:rsidRPr="00E540C7" w:rsidRDefault="00E540C7" w:rsidP="00E540C7">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837167" w:rsidRPr="004C70BC" w14:paraId="152FC16A" w14:textId="77777777" w:rsidTr="00604E3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09AEE264" w14:textId="11A6DB91" w:rsidR="00E540C7" w:rsidRPr="004C70BC" w:rsidRDefault="00E94D7E" w:rsidP="00E540C7">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sidR="00E540C7" w:rsidRPr="004C70BC">
              <w:rPr>
                <w:rFonts w:asciiTheme="minorHAnsi" w:hAnsiTheme="minorHAnsi" w:cstheme="minorHAnsi"/>
                <w:color w:val="000000" w:themeColor="text1"/>
                <w:sz w:val="22"/>
                <w:szCs w:val="22"/>
              </w:rPr>
              <w:t xml:space="preserve">: </w:t>
            </w:r>
            <w:r w:rsidR="00FA420C" w:rsidRPr="004C70BC">
              <w:rPr>
                <w:rFonts w:asciiTheme="minorHAnsi" w:hAnsiTheme="minorHAnsi" w:cstheme="minorHAnsi"/>
                <w:color w:val="000000" w:themeColor="text1"/>
                <w:sz w:val="22"/>
                <w:szCs w:val="22"/>
              </w:rPr>
              <w:t>Registrant</w:t>
            </w:r>
            <w:r w:rsidR="00437C06">
              <w:rPr>
                <w:rFonts w:asciiTheme="minorHAnsi" w:hAnsiTheme="minorHAnsi" w:cstheme="minorHAnsi"/>
                <w:color w:val="000000" w:themeColor="text1"/>
                <w:sz w:val="22"/>
                <w:szCs w:val="22"/>
              </w:rPr>
              <w:t>s</w:t>
            </w:r>
          </w:p>
        </w:tc>
      </w:tr>
      <w:tr w:rsidR="00837167" w:rsidRPr="004C70BC" w14:paraId="0A87F9E5" w14:textId="77777777" w:rsidTr="001755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098721C5" w14:textId="17613DD8" w:rsidR="00E540C7" w:rsidRPr="004C70BC" w:rsidRDefault="00E94D7E" w:rsidP="009954D4">
            <w:pPr>
              <w:pStyle w:val="ListParagraph"/>
              <w:numPr>
                <w:ilvl w:val="0"/>
                <w:numId w:val="1"/>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w:t>
            </w:r>
            <w:r w:rsidR="00837167" w:rsidRPr="004C70BC">
              <w:rPr>
                <w:rFonts w:asciiTheme="minorHAnsi" w:hAnsiTheme="minorHAnsi" w:cstheme="minorHAnsi"/>
                <w:color w:val="000000" w:themeColor="text1"/>
                <w:sz w:val="22"/>
                <w:szCs w:val="22"/>
              </w:rPr>
              <w:t xml:space="preserve"> </w:t>
            </w:r>
            <w:r w:rsidR="00E540C7" w:rsidRPr="004C70BC">
              <w:rPr>
                <w:rFonts w:asciiTheme="minorHAnsi" w:hAnsiTheme="minorHAnsi" w:cstheme="minorHAnsi"/>
                <w:color w:val="000000" w:themeColor="text1"/>
                <w:sz w:val="22"/>
                <w:szCs w:val="22"/>
              </w:rPr>
              <w:t>General Definition</w:t>
            </w:r>
          </w:p>
        </w:tc>
        <w:tc>
          <w:tcPr>
            <w:tcW w:w="6120" w:type="dxa"/>
          </w:tcPr>
          <w:p w14:paraId="1D060203" w14:textId="4B75CE8D" w:rsidR="00E540C7" w:rsidRPr="00E540C7" w:rsidRDefault="00FA420C" w:rsidP="00E540C7">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Domain name registrant who wants to access his/her own information</w:t>
            </w:r>
          </w:p>
        </w:tc>
      </w:tr>
      <w:tr w:rsidR="00837167" w:rsidRPr="004C70BC" w14:paraId="39431A8E" w14:textId="77777777" w:rsidTr="0017559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29845B2" w14:textId="14CB6194" w:rsidR="00E540C7" w:rsidRPr="004C70BC" w:rsidRDefault="00E540C7" w:rsidP="009954D4">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Criteria to determine whether someone belongs to this </w:t>
            </w:r>
            <w:r w:rsidR="00E94D7E" w:rsidRPr="004C70BC">
              <w:rPr>
                <w:rFonts w:asciiTheme="minorHAnsi" w:hAnsiTheme="minorHAnsi" w:cstheme="minorHAnsi"/>
                <w:color w:val="000000" w:themeColor="text1"/>
                <w:sz w:val="22"/>
                <w:szCs w:val="22"/>
              </w:rPr>
              <w:t>user group</w:t>
            </w:r>
          </w:p>
        </w:tc>
        <w:tc>
          <w:tcPr>
            <w:tcW w:w="6120" w:type="dxa"/>
          </w:tcPr>
          <w:p w14:paraId="56B6AE21" w14:textId="5D4B1E3F" w:rsidR="00E540C7" w:rsidRPr="004C70BC" w:rsidRDefault="00FA420C" w:rsidP="00E540C7">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r w:rsidRPr="004C70BC">
              <w:rPr>
                <w:rFonts w:asciiTheme="minorHAnsi" w:hAnsiTheme="minorHAnsi" w:cstheme="minorHAnsi"/>
                <w:color w:val="000000" w:themeColor="text1"/>
                <w:sz w:val="22"/>
                <w:szCs w:val="22"/>
              </w:rPr>
              <w:t xml:space="preserve">Owner of </w:t>
            </w:r>
            <w:r w:rsidR="00334E80">
              <w:rPr>
                <w:rFonts w:asciiTheme="minorHAnsi" w:hAnsiTheme="minorHAnsi" w:cstheme="minorHAnsi"/>
                <w:color w:val="000000" w:themeColor="text1"/>
                <w:sz w:val="22"/>
                <w:szCs w:val="22"/>
              </w:rPr>
              <w:t xml:space="preserve">a </w:t>
            </w:r>
            <w:r w:rsidRPr="004C70BC">
              <w:rPr>
                <w:rFonts w:asciiTheme="minorHAnsi" w:hAnsiTheme="minorHAnsi" w:cstheme="minorHAnsi"/>
                <w:color w:val="000000" w:themeColor="text1"/>
                <w:sz w:val="22"/>
                <w:szCs w:val="22"/>
              </w:rPr>
              <w:t>domain name registration</w:t>
            </w:r>
          </w:p>
        </w:tc>
      </w:tr>
      <w:tr w:rsidR="005B4B82" w:rsidRPr="004C70BC" w14:paraId="70A3ADB1" w14:textId="77777777" w:rsidTr="00733E58">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1D8A80A3" w14:textId="5DF07BD8" w:rsidR="005B4B82" w:rsidRPr="00E540C7" w:rsidRDefault="005B4B82" w:rsidP="009954D4">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0F111AC9" w14:textId="77777777" w:rsidR="005B4B82" w:rsidRPr="00BC4BB6" w:rsidRDefault="00FA420C" w:rsidP="00BC4BB6">
            <w:pPr>
              <w:pStyle w:val="ListParagraph"/>
              <w:numPr>
                <w:ilvl w:val="0"/>
                <w:numId w:val="11"/>
              </w:num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To confirm that data related to his/her domain name registration is correct</w:t>
            </w:r>
          </w:p>
          <w:p w14:paraId="179956CD" w14:textId="2C16E198" w:rsidR="00FA420C" w:rsidRPr="00BC4BB6" w:rsidRDefault="00FA420C" w:rsidP="00BC4BB6">
            <w:pPr>
              <w:pStyle w:val="ListParagraph"/>
              <w:numPr>
                <w:ilvl w:val="0"/>
                <w:numId w:val="11"/>
              </w:num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To make updates to data related to his/her domain name registration</w:t>
            </w:r>
          </w:p>
        </w:tc>
      </w:tr>
      <w:tr w:rsidR="00837167" w:rsidRPr="004C70BC" w14:paraId="3A9CE389" w14:textId="77777777" w:rsidTr="000467B1">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524B5A7B" w14:textId="0695343D" w:rsidR="00E540C7" w:rsidRPr="00E540C7" w:rsidRDefault="00E540C7" w:rsidP="009954D4">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4C70BC" w:rsidRPr="004C70BC">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p>
        </w:tc>
        <w:tc>
          <w:tcPr>
            <w:tcW w:w="6120" w:type="dxa"/>
            <w:hideMark/>
          </w:tcPr>
          <w:p w14:paraId="789BFC7F" w14:textId="77777777" w:rsidR="004C70BC" w:rsidRPr="004C70BC" w:rsidRDefault="00FA420C" w:rsidP="004C70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C70BC">
              <w:rPr>
                <w:rFonts w:asciiTheme="minorHAnsi" w:hAnsiTheme="minorHAnsi" w:cstheme="minorHAnsi"/>
                <w:color w:val="000000" w:themeColor="text1"/>
                <w:sz w:val="22"/>
                <w:szCs w:val="22"/>
              </w:rPr>
              <w:t>6(1)b</w:t>
            </w:r>
            <w:r w:rsidR="004C70BC" w:rsidRPr="004C70BC">
              <w:rPr>
                <w:rFonts w:asciiTheme="minorHAnsi" w:hAnsiTheme="minorHAnsi" w:cstheme="minorHAnsi"/>
                <w:color w:val="000000" w:themeColor="text1"/>
                <w:sz w:val="22"/>
                <w:szCs w:val="22"/>
              </w:rPr>
              <w:t xml:space="preserve"> - processing is necessary for the performance of a contract to which the data subject is party or in order to take steps at the request of the data subject prior to entering into a contract</w:t>
            </w:r>
          </w:p>
          <w:p w14:paraId="02560F7D" w14:textId="088F12C8" w:rsidR="00E540C7" w:rsidRPr="00E540C7" w:rsidRDefault="00E540C7" w:rsidP="00E54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9954D4" w:rsidRPr="004C70BC" w14:paraId="36531089" w14:textId="77777777" w:rsidTr="000467B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61486E6C" w14:textId="7CB126CF" w:rsidR="009954D4" w:rsidRPr="004C70BC" w:rsidRDefault="009954D4" w:rsidP="009954D4">
            <w:pPr>
              <w:pStyle w:val="ListParagraph"/>
              <w:numPr>
                <w:ilvl w:val="0"/>
                <w:numId w:val="1"/>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Data elements</w:t>
            </w:r>
            <w:r w:rsidR="005B4B82" w:rsidRPr="004C70BC">
              <w:rPr>
                <w:rFonts w:asciiTheme="minorHAnsi" w:hAnsiTheme="minorHAnsi" w:cstheme="minorHAnsi"/>
                <w:color w:val="000000" w:themeColor="text1"/>
                <w:sz w:val="22"/>
                <w:szCs w:val="22"/>
              </w:rPr>
              <w:t xml:space="preserve"> typically necessary for each purpose</w:t>
            </w:r>
            <w:r w:rsidRPr="004C70BC">
              <w:rPr>
                <w:rFonts w:asciiTheme="minorHAnsi" w:hAnsiTheme="minorHAnsi" w:cstheme="minorHAnsi"/>
                <w:color w:val="000000" w:themeColor="text1"/>
                <w:sz w:val="22"/>
                <w:szCs w:val="22"/>
              </w:rPr>
              <w:t xml:space="preserve"> </w:t>
            </w:r>
            <w:r w:rsidRPr="004C70BC">
              <w:rPr>
                <w:rFonts w:asciiTheme="minorHAnsi" w:hAnsiTheme="minorHAnsi" w:cstheme="minorHAnsi"/>
                <w:b w:val="0"/>
                <w:bCs w:val="0"/>
                <w:color w:val="000000" w:themeColor="text1"/>
                <w:sz w:val="22"/>
                <w:szCs w:val="22"/>
              </w:rPr>
              <w:t xml:space="preserve">(to be identified after b) </w:t>
            </w:r>
            <w:r w:rsidR="00437C06">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w:t>
            </w:r>
            <w:r w:rsidR="005B4B82" w:rsidRPr="004C70BC">
              <w:rPr>
                <w:rFonts w:asciiTheme="minorHAnsi" w:hAnsiTheme="minorHAnsi" w:cstheme="minorHAnsi"/>
                <w:b w:val="0"/>
                <w:bCs w:val="0"/>
                <w:color w:val="000000" w:themeColor="text1"/>
                <w:sz w:val="22"/>
                <w:szCs w:val="22"/>
              </w:rPr>
              <w:t xml:space="preserve">c) are </w:t>
            </w:r>
            <w:r w:rsidR="00437C06">
              <w:rPr>
                <w:rFonts w:asciiTheme="minorHAnsi" w:hAnsiTheme="minorHAnsi" w:cstheme="minorHAnsi"/>
                <w:b w:val="0"/>
                <w:bCs w:val="0"/>
                <w:color w:val="000000" w:themeColor="text1"/>
                <w:sz w:val="22"/>
                <w:szCs w:val="22"/>
              </w:rPr>
              <w:t>confirmed</w:t>
            </w:r>
          </w:p>
        </w:tc>
        <w:tc>
          <w:tcPr>
            <w:tcW w:w="6120" w:type="dxa"/>
          </w:tcPr>
          <w:p w14:paraId="32C12271" w14:textId="77777777" w:rsidR="009954D4" w:rsidRPr="004C70BC" w:rsidRDefault="009954D4" w:rsidP="00E540C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837167" w:rsidRPr="004C70BC" w14:paraId="18214CFD" w14:textId="77777777" w:rsidTr="000467B1">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64C6AA05" w14:textId="6FADEBC1" w:rsidR="00E540C7" w:rsidRPr="004C70BC" w:rsidRDefault="00E94D7E" w:rsidP="00E540C7">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34756E9D" w14:textId="77777777" w:rsidR="00E540C7" w:rsidRPr="004C70BC" w:rsidRDefault="00E540C7" w:rsidP="00E540C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452F99A9" w14:textId="705A6DE8" w:rsidR="000B7A30" w:rsidRPr="004C70BC" w:rsidRDefault="000B7A30">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FA420C" w:rsidRPr="004C70BC" w14:paraId="21650E6E"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5C0AB23F" w14:textId="3583FE64" w:rsidR="00FA420C" w:rsidRPr="004C70BC" w:rsidRDefault="00FA420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End User</w:t>
            </w:r>
            <w:r w:rsidR="00437C06">
              <w:rPr>
                <w:rFonts w:asciiTheme="minorHAnsi" w:hAnsiTheme="minorHAnsi" w:cstheme="minorHAnsi"/>
                <w:color w:val="000000" w:themeColor="text1"/>
                <w:sz w:val="22"/>
                <w:szCs w:val="22"/>
              </w:rPr>
              <w:t>s</w:t>
            </w:r>
          </w:p>
        </w:tc>
      </w:tr>
      <w:tr w:rsidR="00FA420C" w:rsidRPr="004C70BC" w14:paraId="34E4C8C8"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3CE748E2" w14:textId="77777777" w:rsidR="00FA420C" w:rsidRPr="004C70BC" w:rsidRDefault="00FA420C" w:rsidP="00FA420C">
            <w:pPr>
              <w:pStyle w:val="ListParagraph"/>
              <w:numPr>
                <w:ilvl w:val="0"/>
                <w:numId w:val="2"/>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0FE3E56A" w14:textId="5E816701" w:rsidR="00FA420C" w:rsidRPr="00E540C7" w:rsidRDefault="00334E80" w:rsidP="00AC5CD6">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Individual or organization </w:t>
            </w:r>
            <w:r w:rsidR="00F676AF">
              <w:rPr>
                <w:rFonts w:asciiTheme="minorHAnsi" w:hAnsiTheme="minorHAnsi" w:cstheme="minorHAnsi"/>
                <w:color w:val="000000" w:themeColor="text1"/>
                <w:sz w:val="22"/>
                <w:szCs w:val="22"/>
              </w:rPr>
              <w:t>who consumes</w:t>
            </w:r>
            <w:r w:rsidR="00C83BEA">
              <w:rPr>
                <w:rFonts w:asciiTheme="minorHAnsi" w:hAnsiTheme="minorHAnsi" w:cstheme="minorHAnsi"/>
                <w:color w:val="000000" w:themeColor="text1"/>
                <w:sz w:val="22"/>
                <w:szCs w:val="22"/>
              </w:rPr>
              <w:t xml:space="preserve"> or uses</w:t>
            </w:r>
            <w:r w:rsidR="00F676AF">
              <w:rPr>
                <w:rFonts w:asciiTheme="minorHAnsi" w:hAnsiTheme="minorHAnsi" w:cstheme="minorHAnsi"/>
                <w:color w:val="000000" w:themeColor="text1"/>
                <w:sz w:val="22"/>
                <w:szCs w:val="22"/>
              </w:rPr>
              <w:t xml:space="preserve"> a product or service related to a domain name registration</w:t>
            </w:r>
          </w:p>
        </w:tc>
      </w:tr>
      <w:tr w:rsidR="00FA420C" w:rsidRPr="004C70BC" w14:paraId="3AF58364"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47F7801D" w14:textId="77777777" w:rsidR="00FA420C" w:rsidRPr="004C70BC" w:rsidRDefault="00FA420C" w:rsidP="00FA420C">
            <w:pPr>
              <w:pStyle w:val="ListParagraph"/>
              <w:numPr>
                <w:ilvl w:val="0"/>
                <w:numId w:val="2"/>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7CFAC21B" w14:textId="77777777" w:rsidR="00FA420C" w:rsidRPr="004C70BC" w:rsidRDefault="00FA420C"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FA420C" w:rsidRPr="004C70BC" w14:paraId="72B53AB6"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7BE5749" w14:textId="77777777" w:rsidR="00FA420C" w:rsidRPr="00E540C7" w:rsidRDefault="00FA420C" w:rsidP="00FA420C">
            <w:pPr>
              <w:pStyle w:val="ListParagraph"/>
              <w:numPr>
                <w:ilvl w:val="0"/>
                <w:numId w:val="2"/>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2B92F253" w14:textId="77777777" w:rsidR="00FA420C" w:rsidRPr="00BC4BB6" w:rsidRDefault="001F23C8" w:rsidP="00BC4BB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Report issues with domain name registration or web-site</w:t>
            </w:r>
          </w:p>
          <w:p w14:paraId="5C27820E" w14:textId="64AA0B81" w:rsidR="001F23C8" w:rsidRPr="00BC4BB6" w:rsidRDefault="006407E0" w:rsidP="00BC4BB6">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 xml:space="preserve">Know identity of entity managing domain name registration to assess trustworthiness </w:t>
            </w:r>
          </w:p>
        </w:tc>
      </w:tr>
      <w:tr w:rsidR="00FA420C" w:rsidRPr="004C70BC" w14:paraId="2106A948"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2D9A39FA" w14:textId="768A8A72" w:rsidR="00FA420C" w:rsidRPr="00E540C7" w:rsidRDefault="00FA420C" w:rsidP="00FA420C">
            <w:pPr>
              <w:pStyle w:val="ListParagraph"/>
              <w:numPr>
                <w:ilvl w:val="0"/>
                <w:numId w:val="2"/>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4C70BC" w:rsidRPr="004C70BC">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p>
        </w:tc>
        <w:tc>
          <w:tcPr>
            <w:tcW w:w="6120" w:type="dxa"/>
            <w:hideMark/>
          </w:tcPr>
          <w:p w14:paraId="58227FF2" w14:textId="77777777" w:rsidR="004C70BC" w:rsidRPr="004C70BC" w:rsidRDefault="004C70BC" w:rsidP="004C70B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 xml:space="preserve">6(1)f - processing is necessary for the purposes of the legitimate interests pursued by the controller or by a third party, except where such interests are overridden by the interests or fundamental rights and freedoms of the data subject which </w:t>
            </w:r>
            <w:r w:rsidRPr="004C70BC">
              <w:rPr>
                <w:rFonts w:asciiTheme="minorHAnsi" w:hAnsiTheme="minorHAnsi" w:cstheme="minorHAnsi"/>
                <w:color w:val="000000" w:themeColor="text1"/>
                <w:sz w:val="22"/>
                <w:szCs w:val="22"/>
              </w:rPr>
              <w:lastRenderedPageBreak/>
              <w:t>require protection of personal data, in particular where the data subject is a child.</w:t>
            </w:r>
          </w:p>
          <w:p w14:paraId="10AEE7FE" w14:textId="76990435" w:rsidR="00FA420C" w:rsidRPr="00E540C7" w:rsidRDefault="00FA420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4B51C68C"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1798F6DE" w14:textId="793F0C7E" w:rsidR="00FA420C" w:rsidRPr="004C70BC" w:rsidRDefault="00FA420C" w:rsidP="00FA420C">
            <w:pPr>
              <w:pStyle w:val="ListParagraph"/>
              <w:numPr>
                <w:ilvl w:val="0"/>
                <w:numId w:val="2"/>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lastRenderedPageBreak/>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sidR="00437C06">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sidR="00437C06">
              <w:rPr>
                <w:rFonts w:asciiTheme="minorHAnsi" w:hAnsiTheme="minorHAnsi" w:cstheme="minorHAnsi"/>
                <w:b w:val="0"/>
                <w:bCs w:val="0"/>
                <w:color w:val="000000" w:themeColor="text1"/>
                <w:sz w:val="22"/>
                <w:szCs w:val="22"/>
              </w:rPr>
              <w:t>confirmed</w:t>
            </w:r>
          </w:p>
        </w:tc>
        <w:tc>
          <w:tcPr>
            <w:tcW w:w="6120" w:type="dxa"/>
          </w:tcPr>
          <w:p w14:paraId="62434F9B" w14:textId="77777777" w:rsidR="00FA420C" w:rsidRPr="004C70BC" w:rsidRDefault="00FA420C"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044B4DB9"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1B3ACF84" w14:textId="77777777" w:rsidR="00FA420C" w:rsidRPr="004C70BC" w:rsidRDefault="00FA420C"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3A37A896" w14:textId="77777777" w:rsidR="00FA420C" w:rsidRPr="004C70BC" w:rsidRDefault="00FA420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5837497A" w14:textId="77777777" w:rsidR="00FA420C" w:rsidRPr="004C70BC" w:rsidRDefault="00FA420C">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FA420C" w:rsidRPr="004C70BC" w14:paraId="7C07AD2C"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62629C01" w14:textId="2AFC395C" w:rsidR="00FA420C" w:rsidRPr="004C70BC" w:rsidRDefault="00FA420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EU Law Enforcement</w:t>
            </w:r>
          </w:p>
        </w:tc>
      </w:tr>
      <w:tr w:rsidR="00FA420C" w:rsidRPr="004C70BC" w14:paraId="4A9B2B1F"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4D8B76E1" w14:textId="77777777" w:rsidR="00FA420C" w:rsidRPr="004C70BC" w:rsidRDefault="00FA420C" w:rsidP="00FA420C">
            <w:pPr>
              <w:pStyle w:val="ListParagraph"/>
              <w:numPr>
                <w:ilvl w:val="0"/>
                <w:numId w:val="3"/>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7A5C865A" w14:textId="5CBE459E" w:rsidR="00FA420C" w:rsidRPr="00E540C7" w:rsidRDefault="004837C2" w:rsidP="00AC5CD6">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Member or employee of confirmed EU Law Enforcement </w:t>
            </w:r>
            <w:r w:rsidR="00CE1050">
              <w:rPr>
                <w:rFonts w:asciiTheme="minorHAnsi" w:hAnsiTheme="minorHAnsi" w:cstheme="minorHAnsi"/>
                <w:color w:val="000000" w:themeColor="text1"/>
                <w:sz w:val="22"/>
                <w:szCs w:val="22"/>
              </w:rPr>
              <w:t>Agency</w:t>
            </w:r>
          </w:p>
        </w:tc>
      </w:tr>
      <w:tr w:rsidR="00FA420C" w:rsidRPr="004C70BC" w14:paraId="0EBC867C"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DD22AFD" w14:textId="77777777" w:rsidR="00FA420C" w:rsidRPr="004C70BC" w:rsidRDefault="00FA420C" w:rsidP="00FA420C">
            <w:pPr>
              <w:pStyle w:val="ListParagraph"/>
              <w:numPr>
                <w:ilvl w:val="0"/>
                <w:numId w:val="3"/>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42C806E0" w14:textId="77777777" w:rsidR="00FA420C" w:rsidRPr="004C70BC" w:rsidRDefault="00FA420C"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FA420C" w:rsidRPr="004C70BC" w14:paraId="1B5DDF0F"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18004FB" w14:textId="77777777" w:rsidR="00FA420C" w:rsidRPr="00E540C7" w:rsidRDefault="00FA420C" w:rsidP="00FA420C">
            <w:pPr>
              <w:pStyle w:val="ListParagraph"/>
              <w:numPr>
                <w:ilvl w:val="0"/>
                <w:numId w:val="3"/>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574C0B64" w14:textId="512AE4DB" w:rsidR="00CE1050" w:rsidRPr="00E540C7" w:rsidRDefault="00CE1050"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CE1050">
              <w:rPr>
                <w:rFonts w:asciiTheme="minorHAnsi" w:hAnsiTheme="minorHAnsi" w:cstheme="minorHAnsi"/>
                <w:color w:val="000000" w:themeColor="text1"/>
                <w:sz w:val="22"/>
                <w:szCs w:val="22"/>
              </w:rPr>
              <w:t>To Identify contact point for domain name and to gather investigative leads related to the owner/purchaser of the domain</w:t>
            </w:r>
            <w:r>
              <w:rPr>
                <w:rFonts w:asciiTheme="minorHAnsi" w:hAnsiTheme="minorHAnsi" w:cstheme="minorHAnsi"/>
                <w:color w:val="000000" w:themeColor="text1"/>
                <w:sz w:val="22"/>
                <w:szCs w:val="22"/>
              </w:rPr>
              <w:t xml:space="preserve"> name registration</w:t>
            </w:r>
          </w:p>
        </w:tc>
      </w:tr>
      <w:tr w:rsidR="00FA420C" w:rsidRPr="004C70BC" w14:paraId="17565848"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7B431338" w14:textId="3CC6692D" w:rsidR="00FA420C" w:rsidRPr="00E540C7" w:rsidRDefault="00FA420C" w:rsidP="00FA420C">
            <w:pPr>
              <w:pStyle w:val="ListParagraph"/>
              <w:numPr>
                <w:ilvl w:val="0"/>
                <w:numId w:val="3"/>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DD71F2">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r w:rsidR="00DD71F2">
              <w:rPr>
                <w:rStyle w:val="FootnoteReference"/>
                <w:rFonts w:asciiTheme="minorHAnsi" w:hAnsiTheme="minorHAnsi" w:cstheme="minorHAnsi"/>
                <w:color w:val="000000" w:themeColor="text1"/>
                <w:sz w:val="22"/>
                <w:szCs w:val="22"/>
              </w:rPr>
              <w:footnoteReference w:id="1"/>
            </w:r>
          </w:p>
        </w:tc>
        <w:tc>
          <w:tcPr>
            <w:tcW w:w="6120" w:type="dxa"/>
            <w:hideMark/>
          </w:tcPr>
          <w:p w14:paraId="1A18D952" w14:textId="252CE03A" w:rsidR="00FA420C" w:rsidRPr="00BC4BB6" w:rsidRDefault="00DD71F2" w:rsidP="00BC4BB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6(1)e - the processing is necessary for you to perform a task in the public interest or for your official functions, and the task or function has a clear basis in law.</w:t>
            </w:r>
          </w:p>
          <w:p w14:paraId="45A2CEBC" w14:textId="23987BEE" w:rsidR="00334E80" w:rsidRPr="00BC4BB6" w:rsidRDefault="00334E80" w:rsidP="00BC4BB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bookmarkStart w:id="0" w:name="OLE_LINK1"/>
            <w:bookmarkStart w:id="1" w:name="OLE_LINK2"/>
            <w:r w:rsidRPr="00BC4BB6">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bookmarkEnd w:id="0"/>
          <w:bookmarkEnd w:id="1"/>
          <w:p w14:paraId="57454434" w14:textId="1C0F82C7" w:rsidR="00DD71F2" w:rsidRPr="00E540C7" w:rsidRDefault="00DD71F2" w:rsidP="00AC5CD6">
            <w:pPr>
              <w:cnfStyle w:val="000000000000" w:firstRow="0" w:lastRow="0" w:firstColumn="0" w:lastColumn="0" w:oddVBand="0" w:evenVBand="0" w:oddHBand="0" w:evenHBand="0" w:firstRowFirstColumn="0" w:firstRowLastColumn="0" w:lastRowFirstColumn="0" w:lastRowLastColumn="0"/>
            </w:pPr>
          </w:p>
        </w:tc>
      </w:tr>
      <w:tr w:rsidR="00FA420C" w:rsidRPr="004C70BC" w14:paraId="12862E0A"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66859061" w14:textId="2D5BFD82" w:rsidR="00FA420C" w:rsidRPr="004C70BC" w:rsidRDefault="00437C06" w:rsidP="00FA420C">
            <w:pPr>
              <w:pStyle w:val="ListParagraph"/>
              <w:numPr>
                <w:ilvl w:val="0"/>
                <w:numId w:val="3"/>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2D00CB5B" w14:textId="77777777" w:rsidR="00FA420C" w:rsidRPr="004C70BC" w:rsidRDefault="00FA420C"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56042194"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40A0F027" w14:textId="77777777" w:rsidR="00FA420C" w:rsidRPr="004C70BC" w:rsidRDefault="00FA420C"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7929DCAF" w14:textId="77777777" w:rsidR="00FA420C" w:rsidRPr="004C70BC" w:rsidRDefault="00FA420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5497E615" w14:textId="77777777" w:rsidR="00FA420C" w:rsidRPr="004C70BC" w:rsidRDefault="00FA420C">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FA420C" w:rsidRPr="004C70BC" w14:paraId="040B0F3C"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6F680169" w14:textId="36C67935" w:rsidR="00FA420C" w:rsidRPr="004C70BC" w:rsidRDefault="00FA420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Non-EU Law Enforcement</w:t>
            </w:r>
          </w:p>
        </w:tc>
      </w:tr>
      <w:tr w:rsidR="004837C2" w:rsidRPr="004C70BC" w14:paraId="694EF6F6"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37542E77" w14:textId="77777777" w:rsidR="004837C2" w:rsidRPr="004C70BC" w:rsidRDefault="004837C2" w:rsidP="004837C2">
            <w:pPr>
              <w:pStyle w:val="ListParagraph"/>
              <w:numPr>
                <w:ilvl w:val="0"/>
                <w:numId w:val="4"/>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33875184" w14:textId="31908CE5" w:rsidR="004837C2" w:rsidRPr="00E540C7" w:rsidRDefault="004837C2" w:rsidP="004837C2">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 xml:space="preserve">Member or employee of confirmed Law Enforcement </w:t>
            </w:r>
            <w:r w:rsidR="00CE1050">
              <w:rPr>
                <w:rFonts w:asciiTheme="minorHAnsi" w:hAnsiTheme="minorHAnsi" w:cstheme="minorHAnsi"/>
                <w:color w:val="000000" w:themeColor="text1"/>
                <w:sz w:val="22"/>
                <w:szCs w:val="22"/>
              </w:rPr>
              <w:t>Agency</w:t>
            </w:r>
            <w:r>
              <w:rPr>
                <w:rFonts w:asciiTheme="minorHAnsi" w:hAnsiTheme="minorHAnsi" w:cstheme="minorHAnsi"/>
                <w:color w:val="000000" w:themeColor="text1"/>
                <w:sz w:val="22"/>
                <w:szCs w:val="22"/>
              </w:rPr>
              <w:t xml:space="preserve"> outside of the European Union</w:t>
            </w:r>
          </w:p>
        </w:tc>
      </w:tr>
      <w:tr w:rsidR="004837C2" w:rsidRPr="004C70BC" w14:paraId="44CC7D16"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15653C8C" w14:textId="77777777" w:rsidR="004837C2" w:rsidRPr="004C70BC" w:rsidRDefault="004837C2" w:rsidP="004837C2">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lastRenderedPageBreak/>
              <w:t>Criteria to determine whether someone belongs to this user group</w:t>
            </w:r>
          </w:p>
        </w:tc>
        <w:tc>
          <w:tcPr>
            <w:tcW w:w="6120" w:type="dxa"/>
          </w:tcPr>
          <w:p w14:paraId="67D08007" w14:textId="77777777" w:rsidR="004837C2" w:rsidRPr="004C70BC" w:rsidRDefault="004837C2" w:rsidP="004837C2">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4837C2" w:rsidRPr="004C70BC" w14:paraId="4040B8F4"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3E78816" w14:textId="77777777" w:rsidR="004837C2" w:rsidRPr="00E540C7" w:rsidRDefault="004837C2" w:rsidP="004837C2">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145C9EB1" w14:textId="12D54439" w:rsidR="004837C2" w:rsidRPr="00E540C7" w:rsidRDefault="004837C2" w:rsidP="004837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Investigation of cybercrime or DNS Abuse</w:t>
            </w:r>
          </w:p>
        </w:tc>
      </w:tr>
      <w:tr w:rsidR="004837C2" w:rsidRPr="004C70BC" w14:paraId="6D72169D"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0E043B84" w14:textId="77777777" w:rsidR="004837C2" w:rsidRPr="00E540C7" w:rsidRDefault="004837C2" w:rsidP="004837C2">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Legal basis for requesting data</w:t>
            </w:r>
          </w:p>
        </w:tc>
        <w:tc>
          <w:tcPr>
            <w:tcW w:w="6120" w:type="dxa"/>
            <w:hideMark/>
          </w:tcPr>
          <w:p w14:paraId="536BE662" w14:textId="76DE45E3" w:rsidR="004837C2" w:rsidRPr="00E540C7" w:rsidRDefault="004837C2" w:rsidP="004837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4837C2" w:rsidRPr="004C70BC" w14:paraId="15966673"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4CDA7D25" w14:textId="082D74DE" w:rsidR="004837C2" w:rsidRPr="004C70BC" w:rsidRDefault="00437C06" w:rsidP="004837C2">
            <w:pPr>
              <w:pStyle w:val="ListParagraph"/>
              <w:numPr>
                <w:ilvl w:val="0"/>
                <w:numId w:val="4"/>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74FFD4DF" w14:textId="77777777" w:rsidR="004837C2" w:rsidRPr="004C70BC" w:rsidRDefault="004837C2" w:rsidP="004837C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4837C2" w:rsidRPr="004C70BC" w14:paraId="62018BBB"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45E511EF" w14:textId="77777777" w:rsidR="004837C2" w:rsidRPr="004C70BC" w:rsidRDefault="004837C2" w:rsidP="004837C2">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7FEDD496" w14:textId="77777777" w:rsidR="004837C2" w:rsidRPr="004C70BC" w:rsidRDefault="004837C2" w:rsidP="004837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4B574E69" w14:textId="77777777" w:rsidR="00FA420C" w:rsidRPr="004C70BC" w:rsidRDefault="00FA420C">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FA420C" w:rsidRPr="004C70BC" w14:paraId="5EAC6469"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3F774C06" w14:textId="77777777" w:rsidR="00FA420C" w:rsidRPr="004C70BC" w:rsidRDefault="00FA420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Intellectual Property</w:t>
            </w:r>
          </w:p>
        </w:tc>
      </w:tr>
      <w:tr w:rsidR="00FA420C" w:rsidRPr="004C70BC" w14:paraId="5CF10668"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1694EF02" w14:textId="77777777" w:rsidR="00FA420C" w:rsidRPr="004C70BC" w:rsidRDefault="00FA420C" w:rsidP="00FA420C">
            <w:pPr>
              <w:pStyle w:val="ListParagraph"/>
              <w:numPr>
                <w:ilvl w:val="0"/>
                <w:numId w:val="5"/>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6AA1D18D" w14:textId="51A6C2BC" w:rsidR="00FA420C" w:rsidRPr="00E540C7" w:rsidRDefault="009455F1" w:rsidP="009455F1">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Individuals or entities </w:t>
            </w:r>
            <w:r w:rsidRPr="009455F1">
              <w:rPr>
                <w:rFonts w:asciiTheme="minorHAnsi" w:hAnsiTheme="minorHAnsi" w:cstheme="minorHAnsi"/>
                <w:color w:val="000000" w:themeColor="text1"/>
                <w:sz w:val="22"/>
                <w:szCs w:val="22"/>
              </w:rPr>
              <w:t>representing the interests and positions of the owners of trademarks, copyrights, and other intellectual property rights</w:t>
            </w:r>
          </w:p>
        </w:tc>
      </w:tr>
      <w:tr w:rsidR="00FA420C" w:rsidRPr="004C70BC" w14:paraId="19192609"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58FAB1C" w14:textId="77777777" w:rsidR="00FA420C" w:rsidRPr="004C70BC" w:rsidRDefault="00FA420C" w:rsidP="00FA420C">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13A41728" w14:textId="77777777" w:rsidR="00FA420C" w:rsidRPr="004C70BC" w:rsidRDefault="00FA420C"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FA420C" w:rsidRPr="004C70BC" w14:paraId="040AB071"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74D4EC33" w14:textId="77777777" w:rsidR="00FA420C" w:rsidRPr="00E540C7" w:rsidRDefault="00FA420C" w:rsidP="00FA420C">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45804FCA" w14:textId="32A41A34" w:rsidR="00CE1050" w:rsidRPr="00BC4BB6" w:rsidRDefault="00CE1050" w:rsidP="00BC4BB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 xml:space="preserve">In order to enable contact with parties using a domain name that is being investigated for trademark/brand infringement or copyright theft. </w:t>
            </w:r>
          </w:p>
          <w:p w14:paraId="4DFD244B" w14:textId="77777777" w:rsidR="00CE1050" w:rsidRPr="00BC4BB6" w:rsidRDefault="00CE1050" w:rsidP="00BC4BB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To combat fraudulent use of registration data by facilitating identification of and response to fraudulent use of legitimate data</w:t>
            </w:r>
          </w:p>
          <w:p w14:paraId="6681E51A" w14:textId="3F8A6629" w:rsidR="00CE1050" w:rsidRPr="00BC4BB6" w:rsidRDefault="00CE1050" w:rsidP="00BC4BB6">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 xml:space="preserve">To enable identification of domain name Registrants to support trademark clearance (risk analysis) when establishing new brands. </w:t>
            </w:r>
          </w:p>
          <w:p w14:paraId="277664ED" w14:textId="3A554C46" w:rsidR="00FA420C" w:rsidRPr="00E540C7" w:rsidRDefault="00FA420C" w:rsidP="00CE1050">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6C3FF13B"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291F9873" w14:textId="2D5AD34E" w:rsidR="00FA420C" w:rsidRPr="00E540C7" w:rsidRDefault="00FA420C" w:rsidP="00FA420C">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4C70BC" w:rsidRPr="004C70BC">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p>
        </w:tc>
        <w:tc>
          <w:tcPr>
            <w:tcW w:w="6120" w:type="dxa"/>
            <w:hideMark/>
          </w:tcPr>
          <w:p w14:paraId="3C282C80" w14:textId="6BD08F4A" w:rsidR="00FA420C" w:rsidRPr="00E540C7" w:rsidRDefault="004C70B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FA420C" w:rsidRPr="004C70BC" w14:paraId="5585458A"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6C165041" w14:textId="5230FD15" w:rsidR="00FA420C" w:rsidRPr="004C70BC" w:rsidRDefault="00437C06" w:rsidP="00FA420C">
            <w:pPr>
              <w:pStyle w:val="ListParagraph"/>
              <w:numPr>
                <w:ilvl w:val="0"/>
                <w:numId w:val="5"/>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2F11B624" w14:textId="77777777" w:rsidR="00FA420C" w:rsidRPr="004C70BC" w:rsidRDefault="00FA420C"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470EE500"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74C99D64" w14:textId="77777777" w:rsidR="00FA420C" w:rsidRPr="004C70BC" w:rsidRDefault="00FA420C"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lastRenderedPageBreak/>
              <w:t>Other?</w:t>
            </w:r>
          </w:p>
        </w:tc>
        <w:tc>
          <w:tcPr>
            <w:tcW w:w="6120" w:type="dxa"/>
          </w:tcPr>
          <w:p w14:paraId="75A7F27F" w14:textId="77777777" w:rsidR="00FA420C" w:rsidRPr="004C70BC" w:rsidRDefault="00FA420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31F5D84A" w14:textId="0605EC85" w:rsidR="00FA420C" w:rsidRPr="004C70BC" w:rsidRDefault="00FA420C">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6407E0" w:rsidRPr="004C70BC" w14:paraId="5BB0AB66"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44BB2CC0" w14:textId="77777777" w:rsidR="006407E0" w:rsidRPr="004C70BC" w:rsidRDefault="006407E0"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 xml:space="preserve">User Group: Commercial </w:t>
            </w:r>
          </w:p>
        </w:tc>
      </w:tr>
      <w:tr w:rsidR="006407E0" w:rsidRPr="004C70BC" w14:paraId="23895856"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23AC463E" w14:textId="77777777" w:rsidR="006407E0" w:rsidRPr="004C70BC" w:rsidRDefault="006407E0" w:rsidP="00AC5CD6">
            <w:pPr>
              <w:pStyle w:val="ListParagraph"/>
              <w:numPr>
                <w:ilvl w:val="0"/>
                <w:numId w:val="7"/>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230F785D" w14:textId="4205934D" w:rsidR="006407E0" w:rsidRPr="00E540C7" w:rsidRDefault="004837C2" w:rsidP="00AC5CD6">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Individual or entity with commercial interests in a domain name registration</w:t>
            </w:r>
          </w:p>
        </w:tc>
      </w:tr>
      <w:tr w:rsidR="006407E0" w:rsidRPr="004C70BC" w14:paraId="3A0A4A95"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70E98D5" w14:textId="77777777" w:rsidR="006407E0" w:rsidRPr="004C70BC" w:rsidRDefault="006407E0" w:rsidP="00AC5CD6">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360A090F" w14:textId="77777777" w:rsidR="006407E0" w:rsidRPr="004C70BC" w:rsidRDefault="006407E0"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6407E0" w:rsidRPr="004C70BC" w14:paraId="5DA27DB7"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37DC1091" w14:textId="77777777" w:rsidR="006407E0" w:rsidRPr="00E540C7" w:rsidRDefault="006407E0" w:rsidP="00AC5CD6">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10746DBC" w14:textId="77777777" w:rsidR="006407E0" w:rsidRPr="00E540C7" w:rsidRDefault="006407E0"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Commercial reasons such as interest in buying domain name registration</w:t>
            </w:r>
          </w:p>
        </w:tc>
      </w:tr>
      <w:tr w:rsidR="006407E0" w:rsidRPr="004C70BC" w14:paraId="4592F4DA"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3DBDCD11" w14:textId="2A4208B7" w:rsidR="006407E0" w:rsidRPr="00E540C7" w:rsidRDefault="006407E0" w:rsidP="00AC5CD6">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4C70BC" w:rsidRPr="004C70BC">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p>
        </w:tc>
        <w:tc>
          <w:tcPr>
            <w:tcW w:w="6120" w:type="dxa"/>
            <w:hideMark/>
          </w:tcPr>
          <w:p w14:paraId="3570DB1F" w14:textId="57FE9B8C" w:rsidR="006407E0" w:rsidRPr="00E540C7" w:rsidRDefault="004C70B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6407E0" w:rsidRPr="004C70BC" w14:paraId="15093DC7"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31C818B3" w14:textId="4877D934" w:rsidR="006407E0" w:rsidRPr="004C70BC" w:rsidRDefault="00437C06" w:rsidP="00AC5CD6">
            <w:pPr>
              <w:pStyle w:val="ListParagraph"/>
              <w:numPr>
                <w:ilvl w:val="0"/>
                <w:numId w:val="7"/>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64686C22" w14:textId="77777777" w:rsidR="006407E0" w:rsidRPr="004C70BC" w:rsidRDefault="006407E0"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6407E0" w:rsidRPr="004C70BC" w14:paraId="77D594BB"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1E93C493" w14:textId="77777777" w:rsidR="006407E0" w:rsidRPr="004C70BC" w:rsidRDefault="006407E0"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25E9079B" w14:textId="77777777" w:rsidR="006407E0" w:rsidRPr="004C70BC" w:rsidRDefault="006407E0"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3F9EA8B6" w14:textId="77777777" w:rsidR="006407E0" w:rsidRPr="004C70BC" w:rsidRDefault="006407E0">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FA420C" w:rsidRPr="004C70BC" w14:paraId="4F7C96B9"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05956627" w14:textId="55513D92" w:rsidR="00FA420C" w:rsidRPr="004C70BC" w:rsidRDefault="00FA420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 xml:space="preserve">User Group: Security Researchers </w:t>
            </w:r>
          </w:p>
        </w:tc>
      </w:tr>
      <w:tr w:rsidR="00FA420C" w:rsidRPr="004C70BC" w14:paraId="1A03EC11"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79AF05A7" w14:textId="77777777" w:rsidR="00FA420C" w:rsidRPr="004C70BC" w:rsidRDefault="00FA420C" w:rsidP="00FA420C">
            <w:pPr>
              <w:pStyle w:val="ListParagraph"/>
              <w:numPr>
                <w:ilvl w:val="0"/>
                <w:numId w:val="6"/>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4A78DEB0" w14:textId="2A4A51C8" w:rsidR="00FA420C" w:rsidRPr="00E540C7" w:rsidRDefault="009455F1" w:rsidP="00AC5CD6">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Individual or entity involved in DNS research to understand, investigate and address security issues</w:t>
            </w:r>
          </w:p>
        </w:tc>
      </w:tr>
      <w:tr w:rsidR="00FA420C" w:rsidRPr="004C70BC" w14:paraId="40FC73BE"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238411C2" w14:textId="77777777" w:rsidR="00FA420C" w:rsidRPr="004C70BC" w:rsidRDefault="00FA420C" w:rsidP="00FA420C">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1CAA0131" w14:textId="77777777" w:rsidR="00FA420C" w:rsidRPr="004C70BC" w:rsidRDefault="00FA420C"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FA420C" w:rsidRPr="004C70BC" w14:paraId="0BB3AC03"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2FF109AE" w14:textId="77777777" w:rsidR="00FA420C" w:rsidRPr="00E540C7" w:rsidRDefault="00FA420C" w:rsidP="00FA420C">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1AAF8417" w14:textId="5B63BB71" w:rsidR="00FA420C" w:rsidRPr="00BC4BB6" w:rsidRDefault="00FA420C" w:rsidP="00BC4BB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bookmarkStart w:id="2" w:name="_GoBack"/>
            <w:bookmarkEnd w:id="2"/>
            <w:r w:rsidRPr="00BC4BB6">
              <w:rPr>
                <w:rFonts w:asciiTheme="minorHAnsi" w:hAnsiTheme="minorHAnsi" w:cstheme="minorHAnsi"/>
                <w:color w:val="000000" w:themeColor="text1"/>
                <w:sz w:val="22"/>
                <w:szCs w:val="22"/>
              </w:rPr>
              <w:t xml:space="preserve">Investigating abuse </w:t>
            </w:r>
            <w:r w:rsidR="00C83BEA">
              <w:rPr>
                <w:rFonts w:asciiTheme="minorHAnsi" w:hAnsiTheme="minorHAnsi" w:cstheme="minorHAnsi"/>
                <w:color w:val="000000" w:themeColor="text1"/>
                <w:sz w:val="22"/>
                <w:szCs w:val="22"/>
              </w:rPr>
              <w:t>and</w:t>
            </w:r>
            <w:r w:rsidRPr="00BC4BB6">
              <w:rPr>
                <w:rFonts w:asciiTheme="minorHAnsi" w:hAnsiTheme="minorHAnsi" w:cstheme="minorHAnsi"/>
                <w:color w:val="000000" w:themeColor="text1"/>
                <w:sz w:val="22"/>
                <w:szCs w:val="22"/>
              </w:rPr>
              <w:t xml:space="preserve"> cybercrime</w:t>
            </w:r>
          </w:p>
          <w:p w14:paraId="7B6CFA16" w14:textId="1C1AC681" w:rsidR="00FA420C" w:rsidRPr="00BC4BB6" w:rsidRDefault="00FA420C" w:rsidP="00BC4BB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 xml:space="preserve">Addressing abuse </w:t>
            </w:r>
            <w:r w:rsidR="00C83BEA">
              <w:rPr>
                <w:rFonts w:asciiTheme="minorHAnsi" w:hAnsiTheme="minorHAnsi" w:cstheme="minorHAnsi"/>
                <w:color w:val="000000" w:themeColor="text1"/>
                <w:sz w:val="22"/>
                <w:szCs w:val="22"/>
              </w:rPr>
              <w:t>and</w:t>
            </w:r>
            <w:r w:rsidRPr="00BC4BB6">
              <w:rPr>
                <w:rFonts w:asciiTheme="minorHAnsi" w:hAnsiTheme="minorHAnsi" w:cstheme="minorHAnsi"/>
                <w:color w:val="000000" w:themeColor="text1"/>
                <w:sz w:val="22"/>
                <w:szCs w:val="22"/>
              </w:rPr>
              <w:t xml:space="preserve"> cybercrime</w:t>
            </w:r>
          </w:p>
          <w:p w14:paraId="4D0D20E4" w14:textId="6E48925D" w:rsidR="00CE1050" w:rsidRPr="00BC4BB6" w:rsidRDefault="00CE1050" w:rsidP="00BC4BB6">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sidRPr="00BC4BB6">
              <w:rPr>
                <w:rFonts w:asciiTheme="minorHAnsi" w:hAnsiTheme="minorHAnsi" w:cstheme="minorHAnsi"/>
                <w:color w:val="000000" w:themeColor="text1"/>
                <w:sz w:val="22"/>
                <w:szCs w:val="22"/>
              </w:rPr>
              <w:t>Warn domain name registrant about a security issue with domain name registration</w:t>
            </w:r>
          </w:p>
        </w:tc>
      </w:tr>
      <w:tr w:rsidR="00FA420C" w:rsidRPr="004C70BC" w14:paraId="697CBECF"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06DAB91F" w14:textId="00719822" w:rsidR="00FA420C" w:rsidRPr="00E540C7" w:rsidRDefault="00FA420C" w:rsidP="00FA420C">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w:t>
            </w:r>
            <w:r w:rsidR="004C70BC" w:rsidRPr="004C70BC">
              <w:rPr>
                <w:rFonts w:asciiTheme="minorHAnsi" w:hAnsiTheme="minorHAnsi" w:cstheme="minorHAnsi"/>
                <w:color w:val="000000" w:themeColor="text1"/>
                <w:sz w:val="22"/>
                <w:szCs w:val="22"/>
              </w:rPr>
              <w:t>awful</w:t>
            </w:r>
            <w:r w:rsidRPr="004C70BC">
              <w:rPr>
                <w:rFonts w:asciiTheme="minorHAnsi" w:hAnsiTheme="minorHAnsi" w:cstheme="minorHAnsi"/>
                <w:color w:val="000000" w:themeColor="text1"/>
                <w:sz w:val="22"/>
                <w:szCs w:val="22"/>
              </w:rPr>
              <w:t xml:space="preserve"> basis for requesting data</w:t>
            </w:r>
          </w:p>
        </w:tc>
        <w:tc>
          <w:tcPr>
            <w:tcW w:w="6120" w:type="dxa"/>
            <w:hideMark/>
          </w:tcPr>
          <w:p w14:paraId="0FFC9F6C" w14:textId="354455A3" w:rsidR="00FA420C" w:rsidRPr="00E540C7" w:rsidRDefault="004C70B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FA420C" w:rsidRPr="004C70BC" w14:paraId="34F19C15"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71B0FD76" w14:textId="487481F2" w:rsidR="00FA420C" w:rsidRPr="004C70BC" w:rsidRDefault="00437C06" w:rsidP="00FA420C">
            <w:pPr>
              <w:pStyle w:val="ListParagraph"/>
              <w:numPr>
                <w:ilvl w:val="0"/>
                <w:numId w:val="6"/>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w:t>
            </w:r>
            <w:r w:rsidRPr="004C70BC">
              <w:rPr>
                <w:rFonts w:asciiTheme="minorHAnsi" w:hAnsiTheme="minorHAnsi" w:cstheme="minorHAnsi"/>
                <w:color w:val="000000" w:themeColor="text1"/>
                <w:sz w:val="22"/>
                <w:szCs w:val="22"/>
              </w:rPr>
              <w:lastRenderedPageBreak/>
              <w:t xml:space="preserve">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2DF89825" w14:textId="77777777" w:rsidR="00FA420C" w:rsidRPr="004C70BC" w:rsidRDefault="00FA420C"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FA420C" w:rsidRPr="004C70BC" w14:paraId="6F588AC2"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33FDA6E6" w14:textId="77777777" w:rsidR="00FA420C" w:rsidRPr="004C70BC" w:rsidRDefault="00FA420C"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24F89428" w14:textId="77777777" w:rsidR="00FA420C" w:rsidRPr="004C70BC" w:rsidRDefault="00FA420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47C30E3B" w14:textId="59C16967" w:rsidR="00FA420C" w:rsidRPr="004C70BC" w:rsidRDefault="00FA420C">
      <w:pPr>
        <w:rPr>
          <w:rFonts w:asciiTheme="minorHAnsi" w:hAnsiTheme="minorHAnsi" w:cstheme="minorHAnsi"/>
          <w:sz w:val="22"/>
          <w:szCs w:val="22"/>
        </w:rPr>
      </w:pPr>
    </w:p>
    <w:tbl>
      <w:tblPr>
        <w:tblStyle w:val="GridTable5Dark-Accent2"/>
        <w:tblW w:w="0" w:type="auto"/>
        <w:tblLayout w:type="fixed"/>
        <w:tblLook w:val="04A0" w:firstRow="1" w:lastRow="0" w:firstColumn="1" w:lastColumn="0" w:noHBand="0" w:noVBand="1"/>
      </w:tblPr>
      <w:tblGrid>
        <w:gridCol w:w="3060"/>
        <w:gridCol w:w="6120"/>
      </w:tblGrid>
      <w:tr w:rsidR="004C70BC" w:rsidRPr="004C70BC" w14:paraId="5E95F81D" w14:textId="77777777" w:rsidTr="00AC5CD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tcPr>
          <w:p w14:paraId="6F27A29B" w14:textId="661B692A" w:rsidR="004C70BC" w:rsidRPr="004C70BC" w:rsidRDefault="004C70BC" w:rsidP="00AC5CD6">
            <w:p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 xml:space="preserve">User Group: Academic Researcher </w:t>
            </w:r>
          </w:p>
        </w:tc>
      </w:tr>
      <w:tr w:rsidR="004C70BC" w:rsidRPr="004C70BC" w14:paraId="19203D50" w14:textId="77777777" w:rsidTr="00AC5CD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3A5C4847" w14:textId="77777777" w:rsidR="004C70BC" w:rsidRPr="004C70BC" w:rsidRDefault="004C70BC" w:rsidP="004C70BC">
            <w:pPr>
              <w:pStyle w:val="ListParagraph"/>
              <w:numPr>
                <w:ilvl w:val="0"/>
                <w:numId w:val="10"/>
              </w:numPr>
              <w:spacing w:before="40" w:after="40"/>
              <w:outlineLvl w:val="1"/>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User Group General Definition</w:t>
            </w:r>
          </w:p>
        </w:tc>
        <w:tc>
          <w:tcPr>
            <w:tcW w:w="6120" w:type="dxa"/>
          </w:tcPr>
          <w:p w14:paraId="014D9A2C" w14:textId="10E3BB7C" w:rsidR="004C70BC" w:rsidRPr="00E540C7" w:rsidRDefault="009455F1" w:rsidP="00AC5CD6">
            <w:pPr>
              <w:spacing w:before="40" w:after="40"/>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Individual or entity involved in academic research</w:t>
            </w:r>
          </w:p>
        </w:tc>
      </w:tr>
      <w:tr w:rsidR="004C70BC" w:rsidRPr="004C70BC" w14:paraId="2F353AA6" w14:textId="77777777" w:rsidTr="00AC5CD6">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04DCE9CE" w14:textId="77777777" w:rsidR="004C70BC" w:rsidRPr="004C70BC" w:rsidRDefault="004C70BC" w:rsidP="004C70BC">
            <w:pPr>
              <w:pStyle w:val="ListParagraph"/>
              <w:numPr>
                <w:ilvl w:val="0"/>
                <w:numId w:val="10"/>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Criteria to determine whether someone belongs to this user group</w:t>
            </w:r>
          </w:p>
        </w:tc>
        <w:tc>
          <w:tcPr>
            <w:tcW w:w="6120" w:type="dxa"/>
          </w:tcPr>
          <w:p w14:paraId="2A02243E" w14:textId="77777777" w:rsidR="004C70BC" w:rsidRPr="004C70BC" w:rsidRDefault="004C70BC" w:rsidP="00AC5CD6">
            <w:pPr>
              <w:spacing w:before="40" w:after="40"/>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themeColor="text1"/>
                <w:sz w:val="22"/>
                <w:szCs w:val="22"/>
              </w:rPr>
            </w:pPr>
          </w:p>
        </w:tc>
      </w:tr>
      <w:tr w:rsidR="004C70BC" w:rsidRPr="004C70BC" w14:paraId="50BE6661" w14:textId="77777777" w:rsidTr="00AC5CD6">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3060" w:type="dxa"/>
            <w:hideMark/>
          </w:tcPr>
          <w:p w14:paraId="2817C584" w14:textId="77777777" w:rsidR="004C70BC" w:rsidRPr="00E540C7" w:rsidRDefault="004C70BC" w:rsidP="004C70BC">
            <w:pPr>
              <w:pStyle w:val="ListParagraph"/>
              <w:numPr>
                <w:ilvl w:val="0"/>
                <w:numId w:val="10"/>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Purposes for requesting data</w:t>
            </w:r>
          </w:p>
        </w:tc>
        <w:tc>
          <w:tcPr>
            <w:tcW w:w="6120" w:type="dxa"/>
            <w:hideMark/>
          </w:tcPr>
          <w:p w14:paraId="4B7E8B9A" w14:textId="0C9D735A" w:rsidR="004C70BC" w:rsidRPr="00E540C7" w:rsidRDefault="009455F1"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Research</w:t>
            </w:r>
            <w:r w:rsidR="00437C06">
              <w:rPr>
                <w:rFonts w:asciiTheme="minorHAnsi" w:hAnsiTheme="minorHAnsi" w:cstheme="minorHAnsi"/>
                <w:color w:val="000000" w:themeColor="text1"/>
                <w:sz w:val="22"/>
                <w:szCs w:val="22"/>
              </w:rPr>
              <w:t xml:space="preserve"> or study</w:t>
            </w:r>
            <w:r>
              <w:rPr>
                <w:rFonts w:asciiTheme="minorHAnsi" w:hAnsiTheme="minorHAnsi" w:cstheme="minorHAnsi"/>
                <w:color w:val="000000" w:themeColor="text1"/>
                <w:sz w:val="22"/>
                <w:szCs w:val="22"/>
              </w:rPr>
              <w:t xml:space="preserve"> that involves domain name registration information</w:t>
            </w:r>
          </w:p>
        </w:tc>
      </w:tr>
      <w:tr w:rsidR="004C70BC" w:rsidRPr="004C70BC" w14:paraId="336D653F"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hideMark/>
          </w:tcPr>
          <w:p w14:paraId="336A67B6" w14:textId="162F224B" w:rsidR="004C70BC" w:rsidRPr="00E540C7" w:rsidRDefault="004C70BC" w:rsidP="004C70BC">
            <w:pPr>
              <w:pStyle w:val="ListParagraph"/>
              <w:numPr>
                <w:ilvl w:val="0"/>
                <w:numId w:val="10"/>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Lawful basis for requesting data</w:t>
            </w:r>
          </w:p>
        </w:tc>
        <w:tc>
          <w:tcPr>
            <w:tcW w:w="6120" w:type="dxa"/>
            <w:hideMark/>
          </w:tcPr>
          <w:p w14:paraId="14198E1B" w14:textId="15B04BB8" w:rsidR="004C70BC" w:rsidRPr="00E540C7" w:rsidRDefault="004C70B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r w:rsidRPr="004C70BC">
              <w:rPr>
                <w:rFonts w:asciiTheme="minorHAnsi" w:hAnsiTheme="minorHAnsi" w:cstheme="minorHAnsi"/>
                <w:color w:val="000000" w:themeColor="text1"/>
                <w:sz w:val="22"/>
                <w:szCs w:val="22"/>
              </w:rPr>
              <w:t>6(1)f - 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tc>
      </w:tr>
      <w:tr w:rsidR="004C70BC" w:rsidRPr="004C70BC" w14:paraId="379AA937" w14:textId="77777777" w:rsidTr="00AC5CD6">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3060" w:type="dxa"/>
          </w:tcPr>
          <w:p w14:paraId="06D1E7A6" w14:textId="6A5F02CB" w:rsidR="004C70BC" w:rsidRPr="004C70BC" w:rsidRDefault="00437C06" w:rsidP="004C70BC">
            <w:pPr>
              <w:pStyle w:val="ListParagraph"/>
              <w:numPr>
                <w:ilvl w:val="0"/>
                <w:numId w:val="10"/>
              </w:numPr>
              <w:spacing w:before="40" w:after="40"/>
              <w:outlineLvl w:val="1"/>
              <w:rPr>
                <w:rFonts w:asciiTheme="minorHAnsi" w:hAnsiTheme="minorHAnsi" w:cstheme="minorHAnsi"/>
                <w:b w:val="0"/>
                <w:bCs w:val="0"/>
                <w:color w:val="000000" w:themeColor="text1"/>
                <w:sz w:val="22"/>
                <w:szCs w:val="22"/>
              </w:rPr>
            </w:pPr>
            <w:r w:rsidRPr="004C70BC">
              <w:rPr>
                <w:rFonts w:asciiTheme="minorHAnsi" w:hAnsiTheme="minorHAnsi" w:cstheme="minorHAnsi"/>
                <w:color w:val="000000" w:themeColor="text1"/>
                <w:sz w:val="22"/>
                <w:szCs w:val="22"/>
              </w:rPr>
              <w:t xml:space="preserve">Data elements typically necessary for each purpose </w:t>
            </w:r>
            <w:r w:rsidRPr="004C70BC">
              <w:rPr>
                <w:rFonts w:asciiTheme="minorHAnsi" w:hAnsiTheme="minorHAnsi" w:cstheme="minorHAnsi"/>
                <w:b w:val="0"/>
                <w:bCs w:val="0"/>
                <w:color w:val="000000" w:themeColor="text1"/>
                <w:sz w:val="22"/>
                <w:szCs w:val="22"/>
              </w:rPr>
              <w:t xml:space="preserve">(to be identified after b) </w:t>
            </w:r>
            <w:r>
              <w:rPr>
                <w:rFonts w:asciiTheme="minorHAnsi" w:hAnsiTheme="minorHAnsi" w:cstheme="minorHAnsi"/>
                <w:b w:val="0"/>
                <w:bCs w:val="0"/>
                <w:color w:val="000000" w:themeColor="text1"/>
                <w:sz w:val="22"/>
                <w:szCs w:val="22"/>
              </w:rPr>
              <w:t>&amp;</w:t>
            </w:r>
            <w:r w:rsidRPr="004C70BC">
              <w:rPr>
                <w:rFonts w:asciiTheme="minorHAnsi" w:hAnsiTheme="minorHAnsi" w:cstheme="minorHAnsi"/>
                <w:b w:val="0"/>
                <w:bCs w:val="0"/>
                <w:color w:val="000000" w:themeColor="text1"/>
                <w:sz w:val="22"/>
                <w:szCs w:val="22"/>
              </w:rPr>
              <w:t xml:space="preserve"> c) are </w:t>
            </w:r>
            <w:r>
              <w:rPr>
                <w:rFonts w:asciiTheme="minorHAnsi" w:hAnsiTheme="minorHAnsi" w:cstheme="minorHAnsi"/>
                <w:b w:val="0"/>
                <w:bCs w:val="0"/>
                <w:color w:val="000000" w:themeColor="text1"/>
                <w:sz w:val="22"/>
                <w:szCs w:val="22"/>
              </w:rPr>
              <w:t>confirmed</w:t>
            </w:r>
          </w:p>
        </w:tc>
        <w:tc>
          <w:tcPr>
            <w:tcW w:w="6120" w:type="dxa"/>
          </w:tcPr>
          <w:p w14:paraId="3DB082E7" w14:textId="77777777" w:rsidR="004C70BC" w:rsidRPr="004C70BC" w:rsidRDefault="004C70BC" w:rsidP="00AC5CD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 w:val="22"/>
                <w:szCs w:val="22"/>
              </w:rPr>
            </w:pPr>
          </w:p>
        </w:tc>
      </w:tr>
      <w:tr w:rsidR="004C70BC" w:rsidRPr="004C70BC" w14:paraId="69FC8D46" w14:textId="77777777" w:rsidTr="00AC5CD6">
        <w:trPr>
          <w:trHeight w:val="600"/>
        </w:trPr>
        <w:tc>
          <w:tcPr>
            <w:cnfStyle w:val="001000000000" w:firstRow="0" w:lastRow="0" w:firstColumn="1" w:lastColumn="0" w:oddVBand="0" w:evenVBand="0" w:oddHBand="0" w:evenHBand="0" w:firstRowFirstColumn="0" w:firstRowLastColumn="0" w:lastRowFirstColumn="0" w:lastRowLastColumn="0"/>
            <w:tcW w:w="3060" w:type="dxa"/>
          </w:tcPr>
          <w:p w14:paraId="435A7FE4" w14:textId="77777777" w:rsidR="004C70BC" w:rsidRPr="004C70BC" w:rsidRDefault="004C70BC" w:rsidP="00AC5CD6">
            <w:pPr>
              <w:rPr>
                <w:rFonts w:asciiTheme="minorHAnsi" w:hAnsiTheme="minorHAnsi" w:cstheme="minorHAnsi"/>
                <w:b w:val="0"/>
                <w:bCs w:val="0"/>
                <w:color w:val="000000" w:themeColor="text1"/>
                <w:sz w:val="22"/>
                <w:szCs w:val="22"/>
              </w:rPr>
            </w:pPr>
            <w:r w:rsidRPr="004C70BC">
              <w:rPr>
                <w:rFonts w:asciiTheme="minorHAnsi" w:hAnsiTheme="minorHAnsi" w:cstheme="minorHAnsi"/>
                <w:b w:val="0"/>
                <w:bCs w:val="0"/>
                <w:color w:val="000000" w:themeColor="text1"/>
                <w:sz w:val="22"/>
                <w:szCs w:val="22"/>
              </w:rPr>
              <w:t>Other?</w:t>
            </w:r>
          </w:p>
        </w:tc>
        <w:tc>
          <w:tcPr>
            <w:tcW w:w="6120" w:type="dxa"/>
          </w:tcPr>
          <w:p w14:paraId="01E930AA" w14:textId="77777777" w:rsidR="004C70BC" w:rsidRPr="004C70BC" w:rsidRDefault="004C70BC" w:rsidP="00AC5CD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sz w:val="22"/>
                <w:szCs w:val="22"/>
              </w:rPr>
            </w:pPr>
          </w:p>
        </w:tc>
      </w:tr>
    </w:tbl>
    <w:p w14:paraId="6BF58449" w14:textId="77777777" w:rsidR="001F23C8" w:rsidRPr="004C70BC" w:rsidRDefault="001F23C8">
      <w:pPr>
        <w:rPr>
          <w:rFonts w:asciiTheme="minorHAnsi" w:hAnsiTheme="minorHAnsi" w:cstheme="minorHAnsi"/>
          <w:sz w:val="22"/>
          <w:szCs w:val="22"/>
        </w:rPr>
      </w:pPr>
    </w:p>
    <w:sectPr w:rsidR="001F23C8" w:rsidRPr="004C70BC" w:rsidSect="007F1F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C42C" w14:textId="77777777" w:rsidR="00001A1A" w:rsidRDefault="00001A1A" w:rsidP="00DD71F2">
      <w:r>
        <w:separator/>
      </w:r>
    </w:p>
  </w:endnote>
  <w:endnote w:type="continuationSeparator" w:id="0">
    <w:p w14:paraId="2C658DDF" w14:textId="77777777" w:rsidR="00001A1A" w:rsidRDefault="00001A1A" w:rsidP="00DD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1571E" w14:textId="77777777" w:rsidR="00001A1A" w:rsidRDefault="00001A1A" w:rsidP="00DD71F2">
      <w:r>
        <w:separator/>
      </w:r>
    </w:p>
  </w:footnote>
  <w:footnote w:type="continuationSeparator" w:id="0">
    <w:p w14:paraId="2A923FB6" w14:textId="77777777" w:rsidR="00001A1A" w:rsidRDefault="00001A1A" w:rsidP="00DD71F2">
      <w:r>
        <w:continuationSeparator/>
      </w:r>
    </w:p>
  </w:footnote>
  <w:footnote w:id="1">
    <w:p w14:paraId="79B803BC" w14:textId="6451E0F8" w:rsidR="00DD71F2" w:rsidRPr="00547430" w:rsidRDefault="00DD71F2" w:rsidP="00DD71F2">
      <w:pPr>
        <w:rPr>
          <w:rFonts w:asciiTheme="minorHAnsi" w:hAnsiTheme="minorHAnsi" w:cstheme="minorHAnsi"/>
          <w:sz w:val="18"/>
          <w:szCs w:val="18"/>
        </w:rPr>
      </w:pPr>
      <w:r w:rsidRPr="00547430">
        <w:rPr>
          <w:rStyle w:val="FootnoteReference"/>
          <w:rFonts w:asciiTheme="minorHAnsi" w:hAnsiTheme="minorHAnsi" w:cstheme="minorHAnsi"/>
          <w:sz w:val="18"/>
          <w:szCs w:val="18"/>
        </w:rPr>
        <w:footnoteRef/>
      </w:r>
      <w:r w:rsidRPr="00547430">
        <w:rPr>
          <w:rFonts w:asciiTheme="minorHAnsi" w:hAnsiTheme="minorHAnsi" w:cstheme="minorHAnsi"/>
          <w:sz w:val="18"/>
          <w:szCs w:val="18"/>
        </w:rPr>
        <w:t xml:space="preserve"> From </w:t>
      </w:r>
      <w:hyperlink r:id="rId1" w:history="1">
        <w:r w:rsidR="00547430" w:rsidRPr="00F523FD">
          <w:rPr>
            <w:rStyle w:val="Hyperlink"/>
            <w:rFonts w:asciiTheme="minorHAnsi" w:hAnsiTheme="minorHAnsi" w:cstheme="minorHAnsi"/>
            <w:sz w:val="18"/>
            <w:szCs w:val="18"/>
          </w:rPr>
          <w:t>https://ico.org.uk/for-organisations/guide-to-data-protection/guide-to-the-general-data-protection-regulation-gdpr/lawful-basis-for-processing/</w:t>
        </w:r>
      </w:hyperlink>
      <w:r w:rsidRPr="00547430">
        <w:rPr>
          <w:rFonts w:asciiTheme="minorHAnsi" w:hAnsiTheme="minorHAnsi" w:cstheme="minorHAnsi"/>
          <w:sz w:val="18"/>
          <w:szCs w:val="18"/>
        </w:rPr>
        <w:t xml:space="preserve"> </w:t>
      </w:r>
      <w:r w:rsidR="00547430">
        <w:rPr>
          <w:rFonts w:asciiTheme="minorHAnsi" w:hAnsiTheme="minorHAnsi" w:cstheme="minorHAnsi"/>
          <w:sz w:val="18"/>
          <w:szCs w:val="18"/>
        </w:rPr>
        <w:t>“</w:t>
      </w:r>
      <w:r w:rsidRPr="00547430">
        <w:rPr>
          <w:rFonts w:asciiTheme="minorHAnsi" w:hAnsiTheme="minorHAnsi" w:cstheme="minorHAnsi"/>
          <w:color w:val="000000"/>
          <w:sz w:val="18"/>
          <w:szCs w:val="18"/>
          <w:shd w:val="clear" w:color="auto" w:fill="FFFFFF"/>
        </w:rPr>
        <w:t xml:space="preserve">In particular, </w:t>
      </w:r>
      <w:r w:rsidR="00547430" w:rsidRPr="00547430">
        <w:rPr>
          <w:rFonts w:asciiTheme="minorHAnsi" w:hAnsiTheme="minorHAnsi" w:cstheme="minorHAnsi"/>
          <w:color w:val="000000"/>
          <w:sz w:val="18"/>
          <w:szCs w:val="18"/>
          <w:shd w:val="clear" w:color="auto" w:fill="FFFFFF"/>
        </w:rPr>
        <w:t xml:space="preserve">[in the case of public authorities] </w:t>
      </w:r>
      <w:r w:rsidRPr="00547430">
        <w:rPr>
          <w:rFonts w:asciiTheme="minorHAnsi" w:hAnsiTheme="minorHAnsi" w:cstheme="minorHAnsi"/>
          <w:color w:val="000000"/>
          <w:sz w:val="18"/>
          <w:szCs w:val="18"/>
          <w:shd w:val="clear" w:color="auto" w:fill="FFFFFF"/>
        </w:rPr>
        <w:t>you may still be able to consider consent or legitimate interests in some cases, depending on the nature of the processing and your relationship with the individual. There is no absolute ban on public authorities using consent or legitimate interests as their lawful basis, although there are some limitations</w:t>
      </w:r>
      <w:r w:rsidR="00547430">
        <w:rPr>
          <w:rFonts w:asciiTheme="minorHAnsi" w:hAnsiTheme="minorHAnsi" w:cstheme="minorHAnsi"/>
          <w:color w:val="000000"/>
          <w:sz w:val="18"/>
          <w:szCs w:val="18"/>
          <w:shd w:val="clear" w:color="auto" w:fill="FFFFFF"/>
        </w:rPr>
        <w:t>”</w:t>
      </w:r>
      <w:r w:rsidRPr="00547430">
        <w:rPr>
          <w:rFonts w:asciiTheme="minorHAnsi" w:hAnsiTheme="minorHAnsi" w:cstheme="minorHAnsi"/>
          <w:color w:val="000000"/>
          <w:sz w:val="18"/>
          <w:szCs w:val="18"/>
          <w:shd w:val="clear" w:color="auto" w:fill="FFFFFF"/>
        </w:rPr>
        <w:t>.</w:t>
      </w:r>
    </w:p>
    <w:p w14:paraId="22BDA80F" w14:textId="599E0607" w:rsidR="00DD71F2" w:rsidRDefault="00DD71F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1DF"/>
    <w:multiLevelType w:val="hybridMultilevel"/>
    <w:tmpl w:val="EF88B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8E54F0"/>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AE147B"/>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952C90"/>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5597756"/>
    <w:multiLevelType w:val="hybridMultilevel"/>
    <w:tmpl w:val="F9CCA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86FA7"/>
    <w:multiLevelType w:val="multilevel"/>
    <w:tmpl w:val="78E46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664EB8"/>
    <w:multiLevelType w:val="hybridMultilevel"/>
    <w:tmpl w:val="78E45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0F291B"/>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2AD4F25"/>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6F03FF"/>
    <w:multiLevelType w:val="hybridMultilevel"/>
    <w:tmpl w:val="024A5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870A86"/>
    <w:multiLevelType w:val="hybridMultilevel"/>
    <w:tmpl w:val="DF5E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D6708F"/>
    <w:multiLevelType w:val="hybridMultilevel"/>
    <w:tmpl w:val="FA32F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C351AE"/>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FD04D15"/>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3B53816"/>
    <w:multiLevelType w:val="hybridMultilevel"/>
    <w:tmpl w:val="F95A7F88"/>
    <w:lvl w:ilvl="0" w:tplc="17161E8A">
      <w:start w:val="1"/>
      <w:numFmt w:val="lowerLetter"/>
      <w:lvlText w:val="%1)"/>
      <w:lvlJc w:val="left"/>
      <w:pPr>
        <w:ind w:left="360" w:hanging="360"/>
      </w:pPr>
      <w:rPr>
        <w:rFonts w:hint="default"/>
        <w:b/>
        <w:bCs/>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3"/>
  </w:num>
  <w:num w:numId="3">
    <w:abstractNumId w:val="8"/>
  </w:num>
  <w:num w:numId="4">
    <w:abstractNumId w:val="2"/>
  </w:num>
  <w:num w:numId="5">
    <w:abstractNumId w:val="14"/>
  </w:num>
  <w:num w:numId="6">
    <w:abstractNumId w:val="12"/>
  </w:num>
  <w:num w:numId="7">
    <w:abstractNumId w:val="7"/>
  </w:num>
  <w:num w:numId="8">
    <w:abstractNumId w:val="10"/>
  </w:num>
  <w:num w:numId="9">
    <w:abstractNumId w:val="5"/>
  </w:num>
  <w:num w:numId="10">
    <w:abstractNumId w:val="3"/>
  </w:num>
  <w:num w:numId="11">
    <w:abstractNumId w:val="9"/>
  </w:num>
  <w:num w:numId="12">
    <w:abstractNumId w:val="0"/>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C7"/>
    <w:rsid w:val="00001A1A"/>
    <w:rsid w:val="000B7A30"/>
    <w:rsid w:val="001F23C8"/>
    <w:rsid w:val="00246C3B"/>
    <w:rsid w:val="00334E80"/>
    <w:rsid w:val="00385D74"/>
    <w:rsid w:val="003B753F"/>
    <w:rsid w:val="00437C06"/>
    <w:rsid w:val="004837C2"/>
    <w:rsid w:val="004C70BC"/>
    <w:rsid w:val="00547430"/>
    <w:rsid w:val="005B4B82"/>
    <w:rsid w:val="005E720C"/>
    <w:rsid w:val="005F102F"/>
    <w:rsid w:val="006407E0"/>
    <w:rsid w:val="00781BD3"/>
    <w:rsid w:val="007F1FED"/>
    <w:rsid w:val="008363A6"/>
    <w:rsid w:val="00836C3F"/>
    <w:rsid w:val="00837167"/>
    <w:rsid w:val="00934574"/>
    <w:rsid w:val="009455F1"/>
    <w:rsid w:val="009954D4"/>
    <w:rsid w:val="00B34569"/>
    <w:rsid w:val="00BC4BB6"/>
    <w:rsid w:val="00BE0037"/>
    <w:rsid w:val="00BE5129"/>
    <w:rsid w:val="00C83BEA"/>
    <w:rsid w:val="00C90615"/>
    <w:rsid w:val="00CE1050"/>
    <w:rsid w:val="00DD71F2"/>
    <w:rsid w:val="00E53B3D"/>
    <w:rsid w:val="00E540C7"/>
    <w:rsid w:val="00E94D7E"/>
    <w:rsid w:val="00EF35AF"/>
    <w:rsid w:val="00F10689"/>
    <w:rsid w:val="00F131BF"/>
    <w:rsid w:val="00F676AF"/>
    <w:rsid w:val="00F76A69"/>
    <w:rsid w:val="00F83BD9"/>
    <w:rsid w:val="00FA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99CB14"/>
  <w15:chartTrackingRefBased/>
  <w15:docId w15:val="{8EFFF21C-5BCE-174B-8010-92D606DB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0BC"/>
    <w:rPr>
      <w:rFonts w:ascii="Times New Roman" w:eastAsia="Times New Roman" w:hAnsi="Times New Roman" w:cs="Times New Roman"/>
    </w:rPr>
  </w:style>
  <w:style w:type="paragraph" w:styleId="Heading2">
    <w:name w:val="heading 2"/>
    <w:basedOn w:val="Normal"/>
    <w:link w:val="Heading2Char"/>
    <w:uiPriority w:val="9"/>
    <w:qFormat/>
    <w:rsid w:val="00E540C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0C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540C7"/>
    <w:pPr>
      <w:spacing w:before="100" w:beforeAutospacing="1" w:after="100" w:afterAutospacing="1"/>
    </w:pPr>
  </w:style>
  <w:style w:type="character" w:styleId="Hyperlink">
    <w:name w:val="Hyperlink"/>
    <w:basedOn w:val="DefaultParagraphFont"/>
    <w:uiPriority w:val="99"/>
    <w:unhideWhenUsed/>
    <w:rsid w:val="00E540C7"/>
    <w:rPr>
      <w:color w:val="0000FF"/>
      <w:u w:val="single"/>
    </w:rPr>
  </w:style>
  <w:style w:type="table" w:styleId="PlainTable3">
    <w:name w:val="Plain Table 3"/>
    <w:basedOn w:val="TableNormal"/>
    <w:uiPriority w:val="43"/>
    <w:rsid w:val="00E540C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Accent2">
    <w:name w:val="Grid Table 1 Light Accent 2"/>
    <w:basedOn w:val="TableNormal"/>
    <w:uiPriority w:val="46"/>
    <w:rsid w:val="00E540C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3-Accent2">
    <w:name w:val="Grid Table 3 Accent 2"/>
    <w:basedOn w:val="TableNormal"/>
    <w:uiPriority w:val="48"/>
    <w:rsid w:val="00E540C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2">
    <w:name w:val="Grid Table 5 Dark Accent 2"/>
    <w:basedOn w:val="TableNormal"/>
    <w:uiPriority w:val="50"/>
    <w:rsid w:val="00E540C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9954D4"/>
    <w:pPr>
      <w:ind w:left="720"/>
      <w:contextualSpacing/>
    </w:pPr>
  </w:style>
  <w:style w:type="paragraph" w:styleId="FootnoteText">
    <w:name w:val="footnote text"/>
    <w:basedOn w:val="Normal"/>
    <w:link w:val="FootnoteTextChar"/>
    <w:uiPriority w:val="99"/>
    <w:semiHidden/>
    <w:unhideWhenUsed/>
    <w:rsid w:val="00DD71F2"/>
    <w:rPr>
      <w:sz w:val="20"/>
      <w:szCs w:val="20"/>
    </w:rPr>
  </w:style>
  <w:style w:type="character" w:customStyle="1" w:styleId="FootnoteTextChar">
    <w:name w:val="Footnote Text Char"/>
    <w:basedOn w:val="DefaultParagraphFont"/>
    <w:link w:val="FootnoteText"/>
    <w:uiPriority w:val="99"/>
    <w:semiHidden/>
    <w:rsid w:val="00DD71F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D71F2"/>
    <w:rPr>
      <w:vertAlign w:val="superscript"/>
    </w:rPr>
  </w:style>
  <w:style w:type="character" w:styleId="UnresolvedMention">
    <w:name w:val="Unresolved Mention"/>
    <w:basedOn w:val="DefaultParagraphFont"/>
    <w:uiPriority w:val="99"/>
    <w:semiHidden/>
    <w:unhideWhenUsed/>
    <w:rsid w:val="00547430"/>
    <w:rPr>
      <w:color w:val="605E5C"/>
      <w:shd w:val="clear" w:color="auto" w:fill="E1DFDD"/>
    </w:rPr>
  </w:style>
  <w:style w:type="character" w:customStyle="1" w:styleId="apple-converted-space">
    <w:name w:val="apple-converted-space"/>
    <w:basedOn w:val="DefaultParagraphFont"/>
    <w:rsid w:val="009455F1"/>
  </w:style>
  <w:style w:type="character" w:styleId="Emphasis">
    <w:name w:val="Emphasis"/>
    <w:basedOn w:val="DefaultParagraphFont"/>
    <w:uiPriority w:val="20"/>
    <w:qFormat/>
    <w:rsid w:val="009455F1"/>
    <w:rPr>
      <w:i/>
      <w:iCs/>
    </w:rPr>
  </w:style>
  <w:style w:type="paragraph" w:styleId="BalloonText">
    <w:name w:val="Balloon Text"/>
    <w:basedOn w:val="Normal"/>
    <w:link w:val="BalloonTextChar"/>
    <w:uiPriority w:val="99"/>
    <w:semiHidden/>
    <w:unhideWhenUsed/>
    <w:rsid w:val="00C83BEA"/>
    <w:rPr>
      <w:sz w:val="18"/>
      <w:szCs w:val="18"/>
    </w:rPr>
  </w:style>
  <w:style w:type="character" w:customStyle="1" w:styleId="BalloonTextChar">
    <w:name w:val="Balloon Text Char"/>
    <w:basedOn w:val="DefaultParagraphFont"/>
    <w:link w:val="BalloonText"/>
    <w:uiPriority w:val="99"/>
    <w:semiHidden/>
    <w:rsid w:val="00C83BEA"/>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5812">
      <w:bodyDiv w:val="1"/>
      <w:marLeft w:val="0"/>
      <w:marRight w:val="0"/>
      <w:marTop w:val="0"/>
      <w:marBottom w:val="0"/>
      <w:divBdr>
        <w:top w:val="none" w:sz="0" w:space="0" w:color="auto"/>
        <w:left w:val="none" w:sz="0" w:space="0" w:color="auto"/>
        <w:bottom w:val="none" w:sz="0" w:space="0" w:color="auto"/>
        <w:right w:val="none" w:sz="0" w:space="0" w:color="auto"/>
      </w:divBdr>
    </w:div>
    <w:div w:id="649554530">
      <w:bodyDiv w:val="1"/>
      <w:marLeft w:val="0"/>
      <w:marRight w:val="0"/>
      <w:marTop w:val="0"/>
      <w:marBottom w:val="0"/>
      <w:divBdr>
        <w:top w:val="none" w:sz="0" w:space="0" w:color="auto"/>
        <w:left w:val="none" w:sz="0" w:space="0" w:color="auto"/>
        <w:bottom w:val="none" w:sz="0" w:space="0" w:color="auto"/>
        <w:right w:val="none" w:sz="0" w:space="0" w:color="auto"/>
      </w:divBdr>
      <w:divsChild>
        <w:div w:id="1517383792">
          <w:marLeft w:val="28"/>
          <w:marRight w:val="0"/>
          <w:marTop w:val="0"/>
          <w:marBottom w:val="0"/>
          <w:divBdr>
            <w:top w:val="none" w:sz="0" w:space="0" w:color="auto"/>
            <w:left w:val="none" w:sz="0" w:space="0" w:color="auto"/>
            <w:bottom w:val="none" w:sz="0" w:space="0" w:color="auto"/>
            <w:right w:val="none" w:sz="0" w:space="0" w:color="auto"/>
          </w:divBdr>
        </w:div>
      </w:divsChild>
    </w:div>
    <w:div w:id="717634552">
      <w:bodyDiv w:val="1"/>
      <w:marLeft w:val="0"/>
      <w:marRight w:val="0"/>
      <w:marTop w:val="0"/>
      <w:marBottom w:val="0"/>
      <w:divBdr>
        <w:top w:val="none" w:sz="0" w:space="0" w:color="auto"/>
        <w:left w:val="none" w:sz="0" w:space="0" w:color="auto"/>
        <w:bottom w:val="none" w:sz="0" w:space="0" w:color="auto"/>
        <w:right w:val="none" w:sz="0" w:space="0" w:color="auto"/>
      </w:divBdr>
    </w:div>
    <w:div w:id="754589037">
      <w:bodyDiv w:val="1"/>
      <w:marLeft w:val="0"/>
      <w:marRight w:val="0"/>
      <w:marTop w:val="0"/>
      <w:marBottom w:val="0"/>
      <w:divBdr>
        <w:top w:val="none" w:sz="0" w:space="0" w:color="auto"/>
        <w:left w:val="none" w:sz="0" w:space="0" w:color="auto"/>
        <w:bottom w:val="none" w:sz="0" w:space="0" w:color="auto"/>
        <w:right w:val="none" w:sz="0" w:space="0" w:color="auto"/>
      </w:divBdr>
    </w:div>
    <w:div w:id="824325042">
      <w:bodyDiv w:val="1"/>
      <w:marLeft w:val="0"/>
      <w:marRight w:val="0"/>
      <w:marTop w:val="0"/>
      <w:marBottom w:val="0"/>
      <w:divBdr>
        <w:top w:val="none" w:sz="0" w:space="0" w:color="auto"/>
        <w:left w:val="none" w:sz="0" w:space="0" w:color="auto"/>
        <w:bottom w:val="none" w:sz="0" w:space="0" w:color="auto"/>
        <w:right w:val="none" w:sz="0" w:space="0" w:color="auto"/>
      </w:divBdr>
    </w:div>
    <w:div w:id="1613707862">
      <w:bodyDiv w:val="1"/>
      <w:marLeft w:val="0"/>
      <w:marRight w:val="0"/>
      <w:marTop w:val="0"/>
      <w:marBottom w:val="0"/>
      <w:divBdr>
        <w:top w:val="none" w:sz="0" w:space="0" w:color="auto"/>
        <w:left w:val="none" w:sz="0" w:space="0" w:color="auto"/>
        <w:bottom w:val="none" w:sz="0" w:space="0" w:color="auto"/>
        <w:right w:val="none" w:sz="0" w:space="0" w:color="auto"/>
      </w:divBdr>
    </w:div>
    <w:div w:id="176549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data-protection/guide-to-the-general-data-protection-regulation-gdpr/lawful-basis-for-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2019-06-03T23:22:00Z</dcterms:created>
  <dcterms:modified xsi:type="dcterms:W3CDTF">2019-06-03T23:22:00Z</dcterms:modified>
</cp:coreProperties>
</file>