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0DB5A" w14:textId="77777777" w:rsidR="00625DD9" w:rsidRDefault="00625DD9"/>
    <w:p w14:paraId="346AAD33" w14:textId="03FC0C64" w:rsidR="0046304D" w:rsidRDefault="0046304D" w:rsidP="00F2442D">
      <w:pPr>
        <w:pStyle w:val="Heading1"/>
        <w:jc w:val="center"/>
      </w:pPr>
      <w:r>
        <w:t xml:space="preserve">Comment on </w:t>
      </w:r>
      <w:r w:rsidRPr="0046304D">
        <w:t>RDRS Success Criteria - updated 11 April 2023</w:t>
      </w:r>
    </w:p>
    <w:p w14:paraId="46FCC375" w14:textId="7B8342E8" w:rsidR="00625DD9" w:rsidRDefault="00625DD9" w:rsidP="00F2442D">
      <w:pPr>
        <w:jc w:val="center"/>
      </w:pPr>
      <w:r>
        <w:t>Steve Crocker, SSAC, 23 April 2023</w:t>
      </w:r>
    </w:p>
    <w:p w14:paraId="535831DE" w14:textId="77777777" w:rsidR="005B008D" w:rsidRDefault="005B008D"/>
    <w:p w14:paraId="12EF47BD" w14:textId="77777777" w:rsidR="0046304D" w:rsidRDefault="0046304D" w:rsidP="0046304D"/>
    <w:p w14:paraId="0E9C2AD6" w14:textId="1D08E399" w:rsidR="00F2442D" w:rsidRDefault="00F2442D" w:rsidP="00F2442D">
      <w:pPr>
        <w:pStyle w:val="Heading2"/>
      </w:pPr>
      <w:r>
        <w:t>Introduction</w:t>
      </w:r>
    </w:p>
    <w:p w14:paraId="3A77B288" w14:textId="77777777" w:rsidR="00F2442D" w:rsidRDefault="00F2442D" w:rsidP="0046304D"/>
    <w:p w14:paraId="73E09CDA" w14:textId="18240F9D" w:rsidR="0046304D" w:rsidRDefault="0046304D" w:rsidP="0046304D">
      <w:r>
        <w:t>The GNSO EPDP Phase 2 Small Team is in the process of preparing the success criteria for the Registration Data Request System (RDRS).  The team is asked to comment on the current version, 11 April 2023.</w:t>
      </w:r>
    </w:p>
    <w:p w14:paraId="507C3FB1" w14:textId="77777777" w:rsidR="0046304D" w:rsidRDefault="0046304D" w:rsidP="0046304D"/>
    <w:p w14:paraId="3E79C4B3" w14:textId="2E00E34E" w:rsidR="0046304D" w:rsidRDefault="0046304D" w:rsidP="0046304D">
      <w:r>
        <w:t>The document states</w:t>
      </w:r>
      <w:r w:rsidR="00F2442D">
        <w:t>:</w:t>
      </w:r>
    </w:p>
    <w:p w14:paraId="6D3ABDD2" w14:textId="77777777" w:rsidR="0046304D" w:rsidRPr="0046304D" w:rsidRDefault="0046304D" w:rsidP="0046304D">
      <w:pPr>
        <w:rPr>
          <w:rFonts w:ascii="Times New Roman" w:eastAsia="Times New Roman" w:hAnsi="Times New Roman" w:cs="Times New Roman"/>
          <w:kern w:val="0"/>
          <w14:ligatures w14:val="none"/>
        </w:rPr>
      </w:pPr>
      <w:r w:rsidRPr="0046304D">
        <w:rPr>
          <w:rFonts w:ascii="Calibri" w:eastAsia="Times New Roman" w:hAnsi="Calibri" w:cs="Calibri"/>
          <w:color w:val="000000"/>
          <w:kern w:val="0"/>
          <w14:ligatures w14:val="none"/>
        </w:rPr>
        <w:t> </w:t>
      </w:r>
    </w:p>
    <w:p w14:paraId="019123E5" w14:textId="77777777" w:rsidR="0046304D" w:rsidRPr="0046304D" w:rsidRDefault="0046304D" w:rsidP="0046304D">
      <w:pPr>
        <w:ind w:left="360"/>
        <w:rPr>
          <w:rFonts w:ascii="Times New Roman" w:eastAsia="Times New Roman" w:hAnsi="Times New Roman" w:cs="Times New Roman"/>
          <w:kern w:val="0"/>
          <w14:ligatures w14:val="none"/>
        </w:rPr>
      </w:pPr>
      <w:r w:rsidRPr="0046304D">
        <w:rPr>
          <w:rFonts w:ascii="Calibri" w:eastAsia="Times New Roman" w:hAnsi="Calibri" w:cs="Calibri"/>
          <w:color w:val="000000"/>
          <w:kern w:val="0"/>
          <w14:ligatures w14:val="none"/>
        </w:rPr>
        <w:t>The main and overarching success criteria of the RDRS is:</w:t>
      </w:r>
    </w:p>
    <w:p w14:paraId="381AAC62" w14:textId="77777777" w:rsidR="0046304D" w:rsidRPr="0046304D" w:rsidRDefault="0046304D" w:rsidP="0046304D">
      <w:pPr>
        <w:ind w:left="360"/>
        <w:rPr>
          <w:rFonts w:ascii="Times New Roman" w:eastAsia="Times New Roman" w:hAnsi="Times New Roman" w:cs="Times New Roman"/>
          <w:kern w:val="0"/>
          <w14:ligatures w14:val="none"/>
        </w:rPr>
      </w:pPr>
      <w:r w:rsidRPr="0046304D">
        <w:rPr>
          <w:rFonts w:ascii="Calibri" w:eastAsia="Times New Roman" w:hAnsi="Calibri" w:cs="Calibri"/>
          <w:color w:val="000000"/>
          <w:kern w:val="0"/>
          <w14:ligatures w14:val="none"/>
        </w:rPr>
        <w:t> </w:t>
      </w:r>
    </w:p>
    <w:p w14:paraId="7253FB2D" w14:textId="6D6A9F25" w:rsidR="0046304D" w:rsidRPr="0046304D" w:rsidRDefault="0046304D" w:rsidP="0046304D">
      <w:pPr>
        <w:ind w:left="720"/>
        <w:rPr>
          <w:rFonts w:ascii="Times New Roman" w:eastAsia="Times New Roman" w:hAnsi="Times New Roman" w:cs="Times New Roman"/>
          <w:kern w:val="0"/>
          <w14:ligatures w14:val="none"/>
        </w:rPr>
      </w:pPr>
      <w:r w:rsidRPr="0046304D">
        <w:rPr>
          <w:rFonts w:ascii="Calibri" w:eastAsia="Times New Roman" w:hAnsi="Calibri" w:cs="Calibri"/>
          <w:color w:val="000000"/>
          <w:kern w:val="0"/>
          <w14:ligatures w14:val="none"/>
        </w:rPr>
        <w:t xml:space="preserve">Has the experience with the RDRS sufficiently informed the GNSO Council and ICANN Board to </w:t>
      </w:r>
      <w:proofErr w:type="gramStart"/>
      <w:r w:rsidRPr="0046304D">
        <w:rPr>
          <w:rFonts w:ascii="Calibri" w:eastAsia="Times New Roman" w:hAnsi="Calibri" w:cs="Calibri"/>
          <w:color w:val="000000"/>
          <w:kern w:val="0"/>
          <w14:ligatures w14:val="none"/>
        </w:rPr>
        <w:t>make a decision</w:t>
      </w:r>
      <w:proofErr w:type="gramEnd"/>
      <w:r w:rsidRPr="0046304D">
        <w:rPr>
          <w:rFonts w:ascii="Calibri" w:eastAsia="Times New Roman" w:hAnsi="Calibri" w:cs="Calibri"/>
          <w:color w:val="000000"/>
          <w:kern w:val="0"/>
          <w14:ligatures w14:val="none"/>
        </w:rPr>
        <w:t xml:space="preserve"> with regards to the SSAD recommendations?</w:t>
      </w:r>
    </w:p>
    <w:p w14:paraId="1AD7CEE8" w14:textId="77777777" w:rsidR="0046304D" w:rsidRPr="0046304D" w:rsidRDefault="0046304D" w:rsidP="0046304D">
      <w:pPr>
        <w:rPr>
          <w:rFonts w:ascii="Times New Roman" w:eastAsia="Times New Roman" w:hAnsi="Times New Roman" w:cs="Times New Roman"/>
          <w:kern w:val="0"/>
          <w14:ligatures w14:val="none"/>
        </w:rPr>
      </w:pPr>
    </w:p>
    <w:p w14:paraId="30DA68F4" w14:textId="4FA44953" w:rsidR="0046304D" w:rsidRDefault="00F2442D" w:rsidP="0046304D">
      <w:r>
        <w:t xml:space="preserve">The document is entirely focused on what data is to be collected and analyzed during the operation of the RDRS.  </w:t>
      </w:r>
      <w:r>
        <w:t xml:space="preserve">The collected data and any analyses accompanying the data will be useful, </w:t>
      </w:r>
      <w:r w:rsidRPr="00F2442D">
        <w:rPr>
          <w:b/>
          <w:bCs/>
          <w:u w:val="single"/>
        </w:rPr>
        <w:t xml:space="preserve">but </w:t>
      </w:r>
      <w:r>
        <w:rPr>
          <w:b/>
          <w:bCs/>
          <w:u w:val="single"/>
        </w:rPr>
        <w:t xml:space="preserve">almost certainly </w:t>
      </w:r>
      <w:r w:rsidRPr="00F2442D">
        <w:rPr>
          <w:b/>
          <w:bCs/>
          <w:u w:val="single"/>
        </w:rPr>
        <w:t>insufficient</w:t>
      </w:r>
      <w:r>
        <w:t>.</w:t>
      </w:r>
      <w:r>
        <w:t xml:space="preserve">  The touchstone for determining what the SSAD should be is whether it meets the needs of the users and is within the constraints of law, </w:t>
      </w:r>
      <w:proofErr w:type="gramStart"/>
      <w:r>
        <w:t>technology</w:t>
      </w:r>
      <w:proofErr w:type="gramEnd"/>
      <w:r>
        <w:t xml:space="preserve"> and available resources.  With that criterion in mind, it’s necessary to ask what </w:t>
      </w:r>
      <w:r w:rsidR="0046304D">
        <w:t>constitutes “good” for a fully functioning registration data collection and request system?</w:t>
      </w:r>
    </w:p>
    <w:p w14:paraId="069099F9" w14:textId="77777777" w:rsidR="0046304D" w:rsidRDefault="0046304D"/>
    <w:p w14:paraId="79A10219" w14:textId="77777777" w:rsidR="0046304D" w:rsidRDefault="0046304D"/>
    <w:p w14:paraId="7C180395" w14:textId="2DC8D4E3" w:rsidR="00F2442D" w:rsidRDefault="00F2442D" w:rsidP="00F2442D">
      <w:pPr>
        <w:pStyle w:val="Heading2"/>
      </w:pPr>
      <w:r>
        <w:t>Success Criteria for a Fully Functioning SSAD</w:t>
      </w:r>
    </w:p>
    <w:p w14:paraId="197E8464" w14:textId="77777777" w:rsidR="00F2442D" w:rsidRDefault="00F2442D"/>
    <w:p w14:paraId="786E0276" w14:textId="77777777" w:rsidR="00F2442D" w:rsidRDefault="00F2442D"/>
    <w:p w14:paraId="72BF3E0A" w14:textId="746FA1D9" w:rsidR="005B008D" w:rsidRDefault="005B008D">
      <w:r>
        <w:t>From the requesters’ point of view:</w:t>
      </w:r>
    </w:p>
    <w:p w14:paraId="1A8C390F" w14:textId="77777777" w:rsidR="005B008D" w:rsidRDefault="005B008D"/>
    <w:p w14:paraId="0D47BA4E" w14:textId="693C177F" w:rsidR="005B008D" w:rsidRDefault="005B008D" w:rsidP="005B008D">
      <w:pPr>
        <w:pStyle w:val="ListParagraph"/>
        <w:numPr>
          <w:ilvl w:val="0"/>
          <w:numId w:val="1"/>
        </w:numPr>
      </w:pPr>
      <w:r>
        <w:t>Clear understanding re which requests will and will not be accepted and responded to.</w:t>
      </w:r>
    </w:p>
    <w:p w14:paraId="59755C0C" w14:textId="0B40AFA5" w:rsidR="005B008D" w:rsidRDefault="005B008D" w:rsidP="005B008D">
      <w:pPr>
        <w:pStyle w:val="ListParagraph"/>
        <w:numPr>
          <w:ilvl w:val="1"/>
          <w:numId w:val="1"/>
        </w:numPr>
      </w:pPr>
      <w:r>
        <w:t>This includes the specific requirements for satisfying the legal and contractual requirements regarding appropriate use of the data, protection of the received data against impermissible disclosure or use and meeting the requirements for accountability.</w:t>
      </w:r>
    </w:p>
    <w:p w14:paraId="70F5F823" w14:textId="4CDA12EC" w:rsidR="00974C53" w:rsidRDefault="005B008D" w:rsidP="00974C53">
      <w:pPr>
        <w:pStyle w:val="ListParagraph"/>
        <w:numPr>
          <w:ilvl w:val="0"/>
          <w:numId w:val="1"/>
        </w:numPr>
      </w:pPr>
      <w:r>
        <w:t>Responses contain accurate information that serves the intended purpose.</w:t>
      </w:r>
    </w:p>
    <w:p w14:paraId="313C54C5" w14:textId="18CE6366" w:rsidR="005B008D" w:rsidRDefault="005B008D" w:rsidP="005B008D">
      <w:pPr>
        <w:pStyle w:val="ListParagraph"/>
        <w:numPr>
          <w:ilvl w:val="0"/>
          <w:numId w:val="1"/>
        </w:numPr>
      </w:pPr>
      <w:r>
        <w:t>Responses are timely.</w:t>
      </w:r>
    </w:p>
    <w:p w14:paraId="561DA8CE" w14:textId="6F8CD0F9" w:rsidR="005B008D" w:rsidRDefault="005B008D" w:rsidP="005B008D">
      <w:pPr>
        <w:pStyle w:val="ListParagraph"/>
        <w:numPr>
          <w:ilvl w:val="0"/>
          <w:numId w:val="1"/>
        </w:numPr>
      </w:pPr>
      <w:r>
        <w:t xml:space="preserve">Cost is </w:t>
      </w:r>
      <w:proofErr w:type="gramStart"/>
      <w:r>
        <w:t>appropriate</w:t>
      </w:r>
      <w:proofErr w:type="gramEnd"/>
    </w:p>
    <w:p w14:paraId="2C366A21" w14:textId="1D86BC88" w:rsidR="005B008D" w:rsidRDefault="005B008D" w:rsidP="005B008D">
      <w:pPr>
        <w:pStyle w:val="ListParagraph"/>
        <w:numPr>
          <w:ilvl w:val="0"/>
          <w:numId w:val="1"/>
        </w:numPr>
      </w:pPr>
      <w:r>
        <w:t>Very few errors (surprises) in the above</w:t>
      </w:r>
    </w:p>
    <w:p w14:paraId="4E3E878D" w14:textId="061CCB18" w:rsidR="005B008D" w:rsidRDefault="005B008D" w:rsidP="005B008D">
      <w:pPr>
        <w:pStyle w:val="ListParagraph"/>
        <w:numPr>
          <w:ilvl w:val="1"/>
          <w:numId w:val="1"/>
        </w:numPr>
      </w:pPr>
      <w:r>
        <w:t xml:space="preserve">Well under 10%.  An error rate of 1-2% seems more likely an acceptable </w:t>
      </w:r>
      <w:proofErr w:type="gramStart"/>
      <w:r>
        <w:t>level</w:t>
      </w:r>
      <w:proofErr w:type="gramEnd"/>
    </w:p>
    <w:p w14:paraId="5D5AFF00" w14:textId="7BCD8892" w:rsidR="005B008D" w:rsidRDefault="005B008D" w:rsidP="005B008D">
      <w:pPr>
        <w:pStyle w:val="ListParagraph"/>
        <w:numPr>
          <w:ilvl w:val="1"/>
          <w:numId w:val="1"/>
        </w:numPr>
      </w:pPr>
      <w:r>
        <w:lastRenderedPageBreak/>
        <w:t>For experienced requesters, the error rate should be close to zero.  Most of the errors should be attributable to new requesters.</w:t>
      </w:r>
    </w:p>
    <w:p w14:paraId="036CAA96" w14:textId="05ECFDF1" w:rsidR="00974C53" w:rsidRDefault="00974C53" w:rsidP="00974C53"/>
    <w:p w14:paraId="313CA00C" w14:textId="27232B4B" w:rsidR="00625DD9" w:rsidRDefault="00625DD9" w:rsidP="00974C53">
      <w:r>
        <w:t>From the registrars’ or other data holders’ point of view:</w:t>
      </w:r>
    </w:p>
    <w:p w14:paraId="2ED42F8D" w14:textId="77777777" w:rsidR="00625DD9" w:rsidRDefault="00625DD9" w:rsidP="00974C53"/>
    <w:p w14:paraId="7D2376EC" w14:textId="7CE8215C" w:rsidR="00625DD9" w:rsidRDefault="00625DD9" w:rsidP="00625DD9">
      <w:pPr>
        <w:pStyle w:val="ListParagraph"/>
        <w:numPr>
          <w:ilvl w:val="0"/>
          <w:numId w:val="2"/>
        </w:numPr>
      </w:pPr>
      <w:r>
        <w:t xml:space="preserve">Minimal cost for providing service unless the service is a revenue </w:t>
      </w:r>
      <w:proofErr w:type="gramStart"/>
      <w:r>
        <w:t>stream</w:t>
      </w:r>
      <w:proofErr w:type="gramEnd"/>
    </w:p>
    <w:p w14:paraId="7F323B6C" w14:textId="73E47889" w:rsidR="00625DD9" w:rsidRDefault="00625DD9" w:rsidP="00625DD9">
      <w:pPr>
        <w:pStyle w:val="ListParagraph"/>
        <w:numPr>
          <w:ilvl w:val="0"/>
          <w:numId w:val="2"/>
        </w:numPr>
      </w:pPr>
      <w:r>
        <w:t xml:space="preserve">Minimal risk in responding to </w:t>
      </w:r>
      <w:proofErr w:type="gramStart"/>
      <w:r>
        <w:t>requests</w:t>
      </w:r>
      <w:proofErr w:type="gramEnd"/>
    </w:p>
    <w:p w14:paraId="1FE0ADC3" w14:textId="7689A3D4" w:rsidR="00625DD9" w:rsidRDefault="00625DD9" w:rsidP="00625DD9">
      <w:pPr>
        <w:pStyle w:val="ListParagraph"/>
        <w:numPr>
          <w:ilvl w:val="1"/>
          <w:numId w:val="2"/>
        </w:numPr>
      </w:pPr>
      <w:r>
        <w:t xml:space="preserve">Clear set of rules regarding what constitutes a legitimate </w:t>
      </w:r>
      <w:proofErr w:type="gramStart"/>
      <w:r>
        <w:t>request</w:t>
      </w:r>
      <w:proofErr w:type="gramEnd"/>
    </w:p>
    <w:p w14:paraId="6A133821" w14:textId="65BA4EB0" w:rsidR="00625DD9" w:rsidRDefault="00625DD9" w:rsidP="00625DD9">
      <w:pPr>
        <w:pStyle w:val="ListParagraph"/>
        <w:numPr>
          <w:ilvl w:val="1"/>
          <w:numId w:val="2"/>
        </w:numPr>
      </w:pPr>
      <w:r>
        <w:t xml:space="preserve">Clear set of rules regarding the process for assuring both the requester and the request satisfy the </w:t>
      </w:r>
      <w:proofErr w:type="gramStart"/>
      <w:r>
        <w:t>rules</w:t>
      </w:r>
      <w:proofErr w:type="gramEnd"/>
    </w:p>
    <w:p w14:paraId="698C6224" w14:textId="54207FBB" w:rsidR="00625DD9" w:rsidRDefault="00625DD9" w:rsidP="00625DD9">
      <w:pPr>
        <w:pStyle w:val="ListParagraph"/>
        <w:numPr>
          <w:ilvl w:val="1"/>
          <w:numId w:val="2"/>
        </w:numPr>
      </w:pPr>
      <w:r>
        <w:t xml:space="preserve">Adequate processes in place for auditing and enforcing the </w:t>
      </w:r>
      <w:proofErr w:type="gramStart"/>
      <w:r>
        <w:t>rules</w:t>
      </w:r>
      <w:proofErr w:type="gramEnd"/>
    </w:p>
    <w:p w14:paraId="3625E551" w14:textId="77777777" w:rsidR="00625DD9" w:rsidRDefault="00625DD9" w:rsidP="00625DD9"/>
    <w:p w14:paraId="29879B88" w14:textId="77777777" w:rsidR="001202EE" w:rsidRDefault="001202EE" w:rsidP="00625DD9"/>
    <w:p w14:paraId="53030355" w14:textId="35A3AE2B" w:rsidR="001202EE" w:rsidRDefault="001202EE" w:rsidP="001202EE">
      <w:pPr>
        <w:pStyle w:val="Heading2"/>
      </w:pPr>
      <w:r>
        <w:t>The RDRS</w:t>
      </w:r>
    </w:p>
    <w:p w14:paraId="568F72FE" w14:textId="77777777" w:rsidR="001202EE" w:rsidRDefault="001202EE" w:rsidP="00625DD9"/>
    <w:p w14:paraId="53E21CEF" w14:textId="4233C167" w:rsidR="00625DD9" w:rsidRDefault="00625DD9" w:rsidP="00625DD9">
      <w:r>
        <w:t>The Registration Data Request System (RDRS) is a two-to-three-year trial system with two objectives:</w:t>
      </w:r>
    </w:p>
    <w:p w14:paraId="44512313" w14:textId="77777777" w:rsidR="00625DD9" w:rsidRDefault="00625DD9" w:rsidP="00625DD9"/>
    <w:p w14:paraId="6A6FFFBB" w14:textId="03BD2FDE" w:rsidR="00625DD9" w:rsidRDefault="00625DD9" w:rsidP="00625DD9">
      <w:pPr>
        <w:pStyle w:val="ListParagraph"/>
        <w:numPr>
          <w:ilvl w:val="0"/>
          <w:numId w:val="3"/>
        </w:numPr>
      </w:pPr>
      <w:r>
        <w:t>Facilitate passing requests from requesters to registrars to possibly simplify and/or streamline the request and response cycle.  That is, this is a functioning system that requesters and registrars will use in production mode to carry on their daily work.</w:t>
      </w:r>
      <w:r>
        <w:br/>
      </w:r>
    </w:p>
    <w:p w14:paraId="7A169931" w14:textId="61609BF0" w:rsidR="00625DD9" w:rsidRDefault="00625DD9" w:rsidP="00625DD9">
      <w:pPr>
        <w:pStyle w:val="ListParagraph"/>
        <w:numPr>
          <w:ilvl w:val="0"/>
          <w:numId w:val="3"/>
        </w:numPr>
      </w:pPr>
      <w:r>
        <w:t>Accumulate data regarding the usage to inform both ICANN org and the community regarding changes that may be needed for an expanded system in the future.</w:t>
      </w:r>
    </w:p>
    <w:p w14:paraId="2C512214" w14:textId="77777777" w:rsidR="00625DD9" w:rsidRDefault="00625DD9" w:rsidP="00625DD9"/>
    <w:p w14:paraId="215E56F4" w14:textId="30564E78" w:rsidR="0046304D" w:rsidRDefault="00625DD9" w:rsidP="001202EE">
      <w:r>
        <w:t xml:space="preserve">The proposed data collection regime focuses on measuring how the </w:t>
      </w:r>
      <w:r w:rsidR="0046304D">
        <w:t xml:space="preserve">RDRS is being used.  The collected data and any analyses accompanying the data will be useful, but </w:t>
      </w:r>
      <w:r w:rsidR="001202EE">
        <w:t xml:space="preserve">almost certainly </w:t>
      </w:r>
      <w:r w:rsidR="0046304D">
        <w:t>insufficient</w:t>
      </w:r>
      <w:r w:rsidR="005D149D">
        <w:t>:</w:t>
      </w:r>
    </w:p>
    <w:p w14:paraId="66340249" w14:textId="77777777" w:rsidR="005D149D" w:rsidRDefault="005D149D" w:rsidP="001202EE"/>
    <w:p w14:paraId="3B3AA303" w14:textId="09BA110B" w:rsidR="0046304D" w:rsidRDefault="005D149D" w:rsidP="0046304D">
      <w:r>
        <w:t>The proposed data collection and analyses does not include:</w:t>
      </w:r>
    </w:p>
    <w:p w14:paraId="6CF1C391" w14:textId="77777777" w:rsidR="005D149D" w:rsidRDefault="005D149D" w:rsidP="0046304D"/>
    <w:p w14:paraId="2056EBE7" w14:textId="06C02F6F" w:rsidR="005D149D" w:rsidRDefault="005D149D" w:rsidP="005D149D">
      <w:pPr>
        <w:pStyle w:val="ListParagraph"/>
        <w:numPr>
          <w:ilvl w:val="0"/>
          <w:numId w:val="2"/>
        </w:numPr>
      </w:pPr>
      <w:r w:rsidRPr="005D149D">
        <w:t xml:space="preserve">Determining </w:t>
      </w:r>
      <w:r>
        <w:t>what portion of the community of potential requesters is using the system and the reasons the remaining potential requesters are not.</w:t>
      </w:r>
      <w:r>
        <w:br/>
      </w:r>
    </w:p>
    <w:p w14:paraId="48D7613C" w14:textId="77777777" w:rsidR="005D149D" w:rsidRDefault="005D149D" w:rsidP="00625DD9">
      <w:pPr>
        <w:pStyle w:val="ListParagraph"/>
        <w:numPr>
          <w:ilvl w:val="0"/>
          <w:numId w:val="2"/>
        </w:numPr>
      </w:pPr>
      <w:r>
        <w:t>The degree to which the requesters using the system are satisfied with the responses and an analysis of whether their expectations and desires are appropriate.</w:t>
      </w:r>
      <w:r>
        <w:br/>
      </w:r>
    </w:p>
    <w:p w14:paraId="1024CE9B" w14:textId="77777777" w:rsidR="005D149D" w:rsidRDefault="005D149D" w:rsidP="00625DD9">
      <w:pPr>
        <w:pStyle w:val="ListParagraph"/>
        <w:numPr>
          <w:ilvl w:val="0"/>
          <w:numId w:val="2"/>
        </w:numPr>
      </w:pPr>
      <w:r>
        <w:t>Any information about the overall cost to the requesters and registrars.</w:t>
      </w:r>
      <w:r>
        <w:br/>
      </w:r>
    </w:p>
    <w:p w14:paraId="38D88BAE" w14:textId="77777777" w:rsidR="005D149D" w:rsidRDefault="005D149D" w:rsidP="00625DD9">
      <w:pPr>
        <w:pStyle w:val="ListParagraph"/>
        <w:numPr>
          <w:ilvl w:val="0"/>
          <w:numId w:val="2"/>
        </w:numPr>
      </w:pPr>
      <w:r>
        <w:t>Feedback on how to streamline the operation for efficiency.</w:t>
      </w:r>
      <w:r>
        <w:br/>
      </w:r>
    </w:p>
    <w:p w14:paraId="6354A430" w14:textId="610A14D3" w:rsidR="0046304D" w:rsidRDefault="005D149D" w:rsidP="00625DD9">
      <w:pPr>
        <w:pStyle w:val="ListParagraph"/>
        <w:numPr>
          <w:ilvl w:val="0"/>
          <w:numId w:val="2"/>
        </w:numPr>
      </w:pPr>
      <w:r>
        <w:t>Feedback on how to simplify the vetting of requests and requesters</w:t>
      </w:r>
      <w:r>
        <w:br/>
      </w:r>
    </w:p>
    <w:p w14:paraId="236B8C70" w14:textId="729C26E1" w:rsidR="005D149D" w:rsidRDefault="005D149D" w:rsidP="00625DD9">
      <w:pPr>
        <w:pStyle w:val="ListParagraph"/>
        <w:numPr>
          <w:ilvl w:val="0"/>
          <w:numId w:val="2"/>
        </w:numPr>
      </w:pPr>
      <w:r>
        <w:lastRenderedPageBreak/>
        <w:t>Analysis of the risks to both registrars and requesters.</w:t>
      </w:r>
    </w:p>
    <w:p w14:paraId="073514BC" w14:textId="77777777" w:rsidR="005D149D" w:rsidRDefault="005D149D" w:rsidP="005D149D"/>
    <w:p w14:paraId="1F05F203" w14:textId="106301BC" w:rsidR="005D149D" w:rsidRDefault="005D149D" w:rsidP="005D149D">
      <w:r>
        <w:t>This list is partial and not intended to be comprehensive.  It is, however, intended to illustrate the difficulty of taking the proposed measurements of the RDRS as the basis for building and operating a fully functioning registration data request and response service.</w:t>
      </w:r>
    </w:p>
    <w:sectPr w:rsidR="005D149D" w:rsidSect="0087116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2BC01" w14:textId="77777777" w:rsidR="00322797" w:rsidRDefault="00322797" w:rsidP="005D149D">
      <w:r>
        <w:separator/>
      </w:r>
    </w:p>
  </w:endnote>
  <w:endnote w:type="continuationSeparator" w:id="0">
    <w:p w14:paraId="1947DC6E" w14:textId="77777777" w:rsidR="00322797" w:rsidRDefault="00322797" w:rsidP="005D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598284"/>
      <w:docPartObj>
        <w:docPartGallery w:val="Page Numbers (Bottom of Page)"/>
        <w:docPartUnique/>
      </w:docPartObj>
    </w:sdtPr>
    <w:sdtContent>
      <w:p w14:paraId="62B59CCB" w14:textId="600D8B74" w:rsidR="005D149D" w:rsidRDefault="005D149D" w:rsidP="007530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7C9038" w14:textId="77777777" w:rsidR="005D149D" w:rsidRDefault="005D1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620081"/>
      <w:docPartObj>
        <w:docPartGallery w:val="Page Numbers (Bottom of Page)"/>
        <w:docPartUnique/>
      </w:docPartObj>
    </w:sdtPr>
    <w:sdtContent>
      <w:p w14:paraId="48988890" w14:textId="172AC911" w:rsidR="005D149D" w:rsidRDefault="005D149D" w:rsidP="007530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4D8FF5" w14:textId="77777777" w:rsidR="005D149D" w:rsidRDefault="005D1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A21A9" w14:textId="77777777" w:rsidR="00322797" w:rsidRDefault="00322797" w:rsidP="005D149D">
      <w:r>
        <w:separator/>
      </w:r>
    </w:p>
  </w:footnote>
  <w:footnote w:type="continuationSeparator" w:id="0">
    <w:p w14:paraId="6CE15C04" w14:textId="77777777" w:rsidR="00322797" w:rsidRDefault="00322797" w:rsidP="005D1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B064F"/>
    <w:multiLevelType w:val="hybridMultilevel"/>
    <w:tmpl w:val="646E4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C0508D"/>
    <w:multiLevelType w:val="hybridMultilevel"/>
    <w:tmpl w:val="F9503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E12D4"/>
    <w:multiLevelType w:val="hybridMultilevel"/>
    <w:tmpl w:val="1DA81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B657D6"/>
    <w:multiLevelType w:val="hybridMultilevel"/>
    <w:tmpl w:val="08D4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4633670">
    <w:abstractNumId w:val="1"/>
  </w:num>
  <w:num w:numId="2" w16cid:durableId="405496783">
    <w:abstractNumId w:val="2"/>
  </w:num>
  <w:num w:numId="3" w16cid:durableId="181091669">
    <w:abstractNumId w:val="0"/>
  </w:num>
  <w:num w:numId="4" w16cid:durableId="1155292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08D"/>
    <w:rsid w:val="0000438D"/>
    <w:rsid w:val="000341C8"/>
    <w:rsid w:val="001202EE"/>
    <w:rsid w:val="00322797"/>
    <w:rsid w:val="0046304D"/>
    <w:rsid w:val="005B008D"/>
    <w:rsid w:val="005D149D"/>
    <w:rsid w:val="00625DD9"/>
    <w:rsid w:val="00705FF1"/>
    <w:rsid w:val="007D44A4"/>
    <w:rsid w:val="008149CF"/>
    <w:rsid w:val="00871165"/>
    <w:rsid w:val="00974C53"/>
    <w:rsid w:val="009859F1"/>
    <w:rsid w:val="00BB2FF5"/>
    <w:rsid w:val="00C83E1D"/>
    <w:rsid w:val="00F24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8E321A"/>
  <w15:chartTrackingRefBased/>
  <w15:docId w15:val="{951F4237-496F-3346-9F13-7C6BA7BC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4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442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08D"/>
    <w:pPr>
      <w:ind w:left="720"/>
      <w:contextualSpacing/>
    </w:pPr>
  </w:style>
  <w:style w:type="paragraph" w:styleId="NormalWeb">
    <w:name w:val="Normal (Web)"/>
    <w:basedOn w:val="Normal"/>
    <w:uiPriority w:val="99"/>
    <w:semiHidden/>
    <w:unhideWhenUsed/>
    <w:rsid w:val="0046304D"/>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46304D"/>
  </w:style>
  <w:style w:type="character" w:customStyle="1" w:styleId="Heading2Char">
    <w:name w:val="Heading 2 Char"/>
    <w:basedOn w:val="DefaultParagraphFont"/>
    <w:link w:val="Heading2"/>
    <w:uiPriority w:val="9"/>
    <w:rsid w:val="00F2442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2442D"/>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5D149D"/>
    <w:pPr>
      <w:tabs>
        <w:tab w:val="center" w:pos="4680"/>
        <w:tab w:val="right" w:pos="9360"/>
      </w:tabs>
    </w:pPr>
  </w:style>
  <w:style w:type="character" w:customStyle="1" w:styleId="FooterChar">
    <w:name w:val="Footer Char"/>
    <w:basedOn w:val="DefaultParagraphFont"/>
    <w:link w:val="Footer"/>
    <w:uiPriority w:val="99"/>
    <w:rsid w:val="005D149D"/>
  </w:style>
  <w:style w:type="character" w:styleId="PageNumber">
    <w:name w:val="page number"/>
    <w:basedOn w:val="DefaultParagraphFont"/>
    <w:uiPriority w:val="99"/>
    <w:semiHidden/>
    <w:unhideWhenUsed/>
    <w:rsid w:val="005D1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11819">
      <w:bodyDiv w:val="1"/>
      <w:marLeft w:val="0"/>
      <w:marRight w:val="0"/>
      <w:marTop w:val="0"/>
      <w:marBottom w:val="0"/>
      <w:divBdr>
        <w:top w:val="none" w:sz="0" w:space="0" w:color="auto"/>
        <w:left w:val="none" w:sz="0" w:space="0" w:color="auto"/>
        <w:bottom w:val="none" w:sz="0" w:space="0" w:color="auto"/>
        <w:right w:val="none" w:sz="0" w:space="0" w:color="auto"/>
      </w:divBdr>
    </w:div>
    <w:div w:id="92611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Crocker</dc:creator>
  <cp:keywords/>
  <dc:description/>
  <cp:lastModifiedBy>Steve Crocker</cp:lastModifiedBy>
  <cp:revision>2</cp:revision>
  <dcterms:created xsi:type="dcterms:W3CDTF">2023-04-24T03:54:00Z</dcterms:created>
  <dcterms:modified xsi:type="dcterms:W3CDTF">2023-04-24T03:54:00Z</dcterms:modified>
</cp:coreProperties>
</file>