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AB" w:rsidRPr="00AE5DE6" w:rsidRDefault="00BE45AB" w:rsidP="00234BE9">
      <w:pPr>
        <w:pStyle w:val="Heading1"/>
        <w:rPr>
          <w:rFonts w:ascii="Calibri" w:hAnsi="Calibri" w:cs="Calibri"/>
          <w:sz w:val="36"/>
          <w:szCs w:val="36"/>
          <w:lang w:val="en-GB" w:eastAsia="ar-SA"/>
          <w:rPrChange w:id="0" w:author="Mary Wong" w:date="2015-04-14T12:40:00Z">
            <w:rPr>
              <w:rFonts w:ascii="Calibri" w:hAnsi="Calibri" w:cs="Calibri"/>
              <w:color w:val="336699"/>
              <w:sz w:val="36"/>
              <w:szCs w:val="36"/>
              <w:lang w:val="en-GB" w:eastAsia="ar-SA"/>
            </w:rPr>
          </w:rPrChange>
        </w:rPr>
      </w:pPr>
      <w:r w:rsidRPr="00AE5DE6">
        <w:rPr>
          <w:rFonts w:ascii="Calibri" w:hAnsi="Calibri" w:cs="Calibri"/>
          <w:sz w:val="36"/>
          <w:szCs w:val="36"/>
          <w:lang w:val="en-GB" w:eastAsia="ar-SA"/>
          <w:rPrChange w:id="1" w:author="Mary Wong" w:date="2015-04-14T12:40:00Z">
            <w:rPr>
              <w:rFonts w:ascii="Calibri" w:hAnsi="Calibri" w:cs="Calibri"/>
              <w:color w:val="336699"/>
              <w:sz w:val="36"/>
              <w:szCs w:val="36"/>
              <w:lang w:val="en-GB" w:eastAsia="ar-SA"/>
            </w:rPr>
          </w:rPrChange>
        </w:rPr>
        <w:t>DRAFT WORKING GROUP CHARTER</w:t>
      </w:r>
    </w:p>
    <w:p w:rsidR="00BE45AB" w:rsidRPr="00AE5DE6" w:rsidRDefault="00BE45AB" w:rsidP="00234BE9">
      <w:pPr>
        <w:rPr>
          <w:rFonts w:cs="Times New Roman"/>
          <w:rPrChange w:id="2" w:author="Mary Wong" w:date="2015-04-14T12:40:00Z">
            <w:rPr>
              <w:rFonts w:cs="Times New Roman"/>
            </w:rPr>
          </w:rPrChange>
        </w:rPr>
      </w:pPr>
    </w:p>
    <w:p w:rsidR="00BE45AB" w:rsidRPr="00AE5DE6" w:rsidRDefault="00BE45AB" w:rsidP="00234BE9">
      <w:pPr>
        <w:rPr>
          <w:rFonts w:cs="Times New Roman"/>
          <w:rPrChange w:id="3" w:author="Mary Wong" w:date="2015-04-14T12:40:00Z">
            <w:rPr>
              <w:rFonts w:cs="Times New Roman"/>
            </w:rPr>
          </w:rPrChange>
        </w:rPr>
      </w:pPr>
    </w:p>
    <w:p w:rsidR="00BE45AB" w:rsidRPr="00AE5DE6" w:rsidRDefault="003A6104" w:rsidP="00234BE9">
      <w:pPr>
        <w:outlineLvl w:val="0"/>
        <w:rPr>
          <w:rFonts w:ascii="Calibri" w:hAnsi="Calibri" w:cs="Calibri"/>
          <w:b/>
          <w:bCs/>
          <w:kern w:val="36"/>
          <w:sz w:val="32"/>
          <w:szCs w:val="32"/>
          <w:rPrChange w:id="4" w:author="Mary Wong" w:date="2015-04-14T12:40:00Z">
            <w:rPr>
              <w:rFonts w:ascii="Calibri" w:hAnsi="Calibri" w:cs="Calibri"/>
              <w:b/>
              <w:bCs/>
              <w:color w:val="000000"/>
              <w:kern w:val="36"/>
              <w:sz w:val="32"/>
              <w:szCs w:val="32"/>
            </w:rPr>
          </w:rPrChange>
        </w:rPr>
      </w:pPr>
      <w:r w:rsidRPr="00AE5DE6">
        <w:rPr>
          <w:noProof/>
          <w:rPrChange w:id="5" w:author="Mary Wong" w:date="2015-04-14T12:40:00Z">
            <w:rPr>
              <w:noProof/>
            </w:rPr>
          </w:rPrChange>
        </w:rPr>
        <w:drawing>
          <wp:anchor distT="0" distB="0" distL="114300" distR="114300" simplePos="0" relativeHeight="251658240" behindDoc="0" locked="0" layoutInCell="1" allowOverlap="1" wp14:anchorId="3352A4BF" wp14:editId="04871180">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00BE45AB" w:rsidRPr="00AE5DE6">
        <w:rPr>
          <w:rFonts w:ascii="Calibri" w:hAnsi="Calibri" w:cs="Calibri"/>
          <w:b/>
          <w:bCs/>
          <w:noProof/>
          <w:sz w:val="32"/>
          <w:szCs w:val="32"/>
          <w:rPrChange w:id="6" w:author="Mary Wong" w:date="2015-04-14T12:40:00Z">
            <w:rPr>
              <w:rFonts w:ascii="Calibri" w:hAnsi="Calibri" w:cs="Calibri"/>
              <w:b/>
              <w:bCs/>
              <w:noProof/>
              <w:sz w:val="32"/>
              <w:szCs w:val="32"/>
            </w:rPr>
          </w:rPrChange>
        </w:rPr>
        <w:t>Working Group Charter for a Policy Development Process for IGO and INGO Access to Curative Rights Protections</w:t>
      </w:r>
    </w:p>
    <w:p w:rsidR="00BE45AB" w:rsidRPr="00AE5DE6" w:rsidRDefault="00BE45AB">
      <w:pPr>
        <w:rPr>
          <w:rFonts w:cs="Times New Roman"/>
          <w:rPrChange w:id="7" w:author="Mary Wong" w:date="2015-04-14T12:40:00Z">
            <w:rPr>
              <w:rFonts w:cs="Times New Roman"/>
            </w:rPr>
          </w:rPrChange>
        </w:rPr>
      </w:pPr>
    </w:p>
    <w:p w:rsidR="00BE45AB" w:rsidRPr="00AE5DE6" w:rsidRDefault="00BE45AB">
      <w:pPr>
        <w:rPr>
          <w:rFonts w:cs="Times New Roman"/>
          <w:rPrChange w:id="8" w:author="Mary Wong" w:date="2015-04-14T12:40:00Z">
            <w:rPr>
              <w:rFonts w:cs="Times New Roman"/>
            </w:rPr>
          </w:rPrChange>
        </w:rPr>
      </w:pPr>
    </w:p>
    <w:p w:rsidR="00BE45AB" w:rsidRPr="00AE5DE6" w:rsidRDefault="00BE45AB">
      <w:pPr>
        <w:rPr>
          <w:rFonts w:cs="Times New Roman"/>
          <w:rPrChange w:id="9" w:author="Mary Wong" w:date="2015-04-14T12:40:00Z">
            <w:rPr>
              <w:rFonts w:cs="Times New Roman"/>
            </w:rPr>
          </w:rPrChang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BE45AB" w:rsidRPr="00AE5DE6">
        <w:trPr>
          <w:cantSplit/>
          <w:trHeight w:val="576"/>
        </w:trPr>
        <w:tc>
          <w:tcPr>
            <w:tcW w:w="1818" w:type="dxa"/>
            <w:shd w:val="clear" w:color="auto" w:fill="17365D"/>
            <w:vAlign w:val="center"/>
          </w:tcPr>
          <w:p w:rsidR="00BE45AB" w:rsidRPr="00AE5DE6" w:rsidRDefault="00BE45AB" w:rsidP="001F7A43">
            <w:pPr>
              <w:rPr>
                <w:rFonts w:ascii="Calibri" w:hAnsi="Calibri" w:cs="Calibri"/>
                <w:b/>
                <w:bCs/>
                <w:sz w:val="28"/>
                <w:szCs w:val="28"/>
                <w:rPrChange w:id="10" w:author="Mary Wong" w:date="2015-04-14T12:40:00Z">
                  <w:rPr>
                    <w:rFonts w:ascii="Calibri" w:hAnsi="Calibri" w:cs="Calibri"/>
                    <w:b/>
                    <w:bCs/>
                    <w:sz w:val="28"/>
                    <w:szCs w:val="28"/>
                  </w:rPr>
                </w:rPrChange>
              </w:rPr>
            </w:pPr>
            <w:r w:rsidRPr="00AE5DE6">
              <w:rPr>
                <w:rStyle w:val="apple-style-span"/>
                <w:rFonts w:ascii="Calibri" w:hAnsi="Calibri" w:cs="Calibri"/>
                <w:b/>
                <w:bCs/>
                <w:sz w:val="28"/>
                <w:szCs w:val="28"/>
                <w:rPrChange w:id="11" w:author="Mary Wong" w:date="2015-04-14T12:40:00Z">
                  <w:rPr>
                    <w:rStyle w:val="apple-style-span"/>
                    <w:rFonts w:ascii="Calibri" w:hAnsi="Calibri" w:cs="Calibri"/>
                    <w:b/>
                    <w:bCs/>
                    <w:color w:val="FFFFFF"/>
                    <w:sz w:val="28"/>
                    <w:szCs w:val="28"/>
                  </w:rPr>
                </w:rPrChange>
              </w:rPr>
              <w:t>WG Name:</w:t>
            </w:r>
          </w:p>
        </w:tc>
        <w:tc>
          <w:tcPr>
            <w:tcW w:w="8370" w:type="dxa"/>
            <w:gridSpan w:val="5"/>
            <w:shd w:val="clear" w:color="auto" w:fill="17365D"/>
            <w:vAlign w:val="center"/>
          </w:tcPr>
          <w:p w:rsidR="00BE45AB" w:rsidRPr="00AE5DE6" w:rsidRDefault="00BE45AB" w:rsidP="001F7A43">
            <w:pPr>
              <w:rPr>
                <w:rFonts w:ascii="Calibri" w:hAnsi="Calibri" w:cs="Calibri"/>
                <w:b/>
                <w:bCs/>
                <w:sz w:val="28"/>
                <w:szCs w:val="28"/>
                <w:rPrChange w:id="12" w:author="Mary Wong" w:date="2015-04-14T12:40:00Z">
                  <w:rPr>
                    <w:rFonts w:ascii="Calibri" w:hAnsi="Calibri" w:cs="Calibri"/>
                    <w:b/>
                    <w:bCs/>
                    <w:sz w:val="28"/>
                    <w:szCs w:val="28"/>
                  </w:rPr>
                </w:rPrChange>
              </w:rPr>
            </w:pPr>
            <w:r w:rsidRPr="00AE5DE6">
              <w:rPr>
                <w:rFonts w:ascii="Calibri" w:hAnsi="Calibri" w:cs="Calibri"/>
                <w:b/>
                <w:bCs/>
                <w:sz w:val="28"/>
                <w:szCs w:val="28"/>
                <w:rPrChange w:id="13" w:author="Mary Wong" w:date="2015-04-14T12:40:00Z">
                  <w:rPr>
                    <w:rFonts w:ascii="Calibri" w:hAnsi="Calibri" w:cs="Calibri"/>
                    <w:b/>
                    <w:bCs/>
                    <w:sz w:val="28"/>
                    <w:szCs w:val="28"/>
                  </w:rPr>
                </w:rPrChange>
              </w:rPr>
              <w:t>IGO-INGO Access to Curative Rights Protection Working Group</w:t>
            </w:r>
          </w:p>
        </w:tc>
      </w:tr>
      <w:tr w:rsidR="00BE45AB" w:rsidRPr="00AE5DE6">
        <w:trPr>
          <w:trHeight w:hRule="exact" w:val="432"/>
        </w:trPr>
        <w:tc>
          <w:tcPr>
            <w:tcW w:w="10188" w:type="dxa"/>
            <w:gridSpan w:val="6"/>
            <w:shd w:val="clear" w:color="auto" w:fill="943634"/>
            <w:vAlign w:val="center"/>
          </w:tcPr>
          <w:p w:rsidR="00BE45AB" w:rsidRPr="00AE5DE6" w:rsidRDefault="00BE45AB" w:rsidP="001F7A43">
            <w:pPr>
              <w:rPr>
                <w:rFonts w:ascii="Calibri" w:hAnsi="Calibri" w:cs="Calibri"/>
                <w:b/>
                <w:bCs/>
                <w:sz w:val="28"/>
                <w:szCs w:val="28"/>
                <w:rPrChange w:id="14" w:author="Mary Wong" w:date="2015-04-14T12:40:00Z">
                  <w:rPr>
                    <w:rFonts w:ascii="Calibri" w:hAnsi="Calibri" w:cs="Calibri"/>
                    <w:b/>
                    <w:bCs/>
                    <w:color w:val="FFFFFF"/>
                    <w:sz w:val="28"/>
                    <w:szCs w:val="28"/>
                  </w:rPr>
                </w:rPrChange>
              </w:rPr>
            </w:pPr>
            <w:r w:rsidRPr="00AE5DE6">
              <w:rPr>
                <w:rFonts w:ascii="Calibri" w:hAnsi="Calibri" w:cs="Calibri"/>
                <w:b/>
                <w:bCs/>
                <w:sz w:val="28"/>
                <w:szCs w:val="28"/>
                <w:rPrChange w:id="15" w:author="Mary Wong" w:date="2015-04-14T12:40:00Z">
                  <w:rPr>
                    <w:rFonts w:ascii="Calibri" w:hAnsi="Calibri" w:cs="Calibri"/>
                    <w:b/>
                    <w:bCs/>
                    <w:color w:val="FFFFFF"/>
                    <w:sz w:val="28"/>
                    <w:szCs w:val="28"/>
                  </w:rPr>
                </w:rPrChange>
              </w:rPr>
              <w:t>Section I:  Working Group Identification</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16" w:author="Mary Wong" w:date="2015-04-14T12:40:00Z">
                  <w:rPr>
                    <w:rStyle w:val="apple-style-span"/>
                    <w:rFonts w:ascii="Calibri" w:hAnsi="Calibri" w:cs="Calibri"/>
                    <w:b/>
                    <w:bCs/>
                  </w:rPr>
                </w:rPrChange>
              </w:rPr>
            </w:pPr>
            <w:r w:rsidRPr="00AE5DE6">
              <w:rPr>
                <w:rStyle w:val="apple-style-span"/>
                <w:rFonts w:ascii="Calibri" w:hAnsi="Calibri" w:cs="Calibri"/>
                <w:b/>
                <w:bCs/>
                <w:rPrChange w:id="17" w:author="Mary Wong" w:date="2015-04-14T12:40:00Z">
                  <w:rPr>
                    <w:rStyle w:val="apple-style-span"/>
                    <w:rFonts w:ascii="Calibri" w:hAnsi="Calibri" w:cs="Calibri"/>
                    <w:b/>
                    <w:bCs/>
                  </w:rPr>
                </w:rPrChange>
              </w:rPr>
              <w:t>Chartering Organization(s):</w:t>
            </w:r>
          </w:p>
        </w:tc>
        <w:tc>
          <w:tcPr>
            <w:tcW w:w="7560" w:type="dxa"/>
            <w:gridSpan w:val="4"/>
            <w:vAlign w:val="center"/>
          </w:tcPr>
          <w:p w:rsidR="00BE45AB" w:rsidRPr="00AE5DE6" w:rsidRDefault="00BE45AB" w:rsidP="001F7A43">
            <w:pPr>
              <w:rPr>
                <w:rFonts w:ascii="Calibri" w:hAnsi="Calibri" w:cs="Calibri"/>
                <w:rPrChange w:id="18" w:author="Mary Wong" w:date="2015-04-14T12:40:00Z">
                  <w:rPr>
                    <w:rFonts w:ascii="Calibri" w:hAnsi="Calibri" w:cs="Calibri"/>
                  </w:rPr>
                </w:rPrChange>
              </w:rPr>
            </w:pPr>
            <w:r w:rsidRPr="00AE5DE6">
              <w:rPr>
                <w:rFonts w:ascii="Calibri" w:hAnsi="Calibri" w:cs="Calibri"/>
                <w:rPrChange w:id="19" w:author="Mary Wong" w:date="2015-04-14T12:40:00Z">
                  <w:rPr>
                    <w:rFonts w:ascii="Calibri" w:hAnsi="Calibri" w:cs="Calibri"/>
                  </w:rPr>
                </w:rPrChange>
              </w:rPr>
              <w:t>Generic Names Supporting Organization (GNSO) Council</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20" w:author="Mary Wong" w:date="2015-04-14T12:40:00Z">
                  <w:rPr>
                    <w:rStyle w:val="apple-style-span"/>
                    <w:rFonts w:ascii="Calibri" w:hAnsi="Calibri" w:cs="Calibri"/>
                    <w:b/>
                    <w:bCs/>
                  </w:rPr>
                </w:rPrChange>
              </w:rPr>
            </w:pPr>
            <w:r w:rsidRPr="00AE5DE6">
              <w:rPr>
                <w:rStyle w:val="apple-style-span"/>
                <w:rFonts w:ascii="Calibri" w:hAnsi="Calibri" w:cs="Calibri"/>
                <w:b/>
                <w:bCs/>
                <w:rPrChange w:id="21" w:author="Mary Wong" w:date="2015-04-14T12:40:00Z">
                  <w:rPr>
                    <w:rStyle w:val="apple-style-span"/>
                    <w:rFonts w:ascii="Calibri" w:hAnsi="Calibri" w:cs="Calibri"/>
                    <w:b/>
                    <w:bCs/>
                  </w:rPr>
                </w:rPrChange>
              </w:rPr>
              <w:t>Charter Approval Date:</w:t>
            </w:r>
          </w:p>
        </w:tc>
        <w:tc>
          <w:tcPr>
            <w:tcW w:w="7560" w:type="dxa"/>
            <w:gridSpan w:val="4"/>
            <w:vAlign w:val="center"/>
          </w:tcPr>
          <w:p w:rsidR="00BE45AB" w:rsidRPr="00AE5DE6" w:rsidRDefault="00BE45AB" w:rsidP="001F7A43">
            <w:pPr>
              <w:rPr>
                <w:rFonts w:ascii="Calibri" w:hAnsi="Calibri" w:cs="Calibri"/>
                <w:rPrChange w:id="22" w:author="Mary Wong" w:date="2015-04-14T12:40:00Z">
                  <w:rPr>
                    <w:rFonts w:ascii="Calibri" w:hAnsi="Calibri" w:cs="Calibri"/>
                  </w:rPr>
                </w:rPrChange>
              </w:rPr>
            </w:pPr>
            <w:r w:rsidRPr="00AE5DE6">
              <w:rPr>
                <w:rFonts w:ascii="Calibri" w:hAnsi="Calibri" w:cs="Calibri"/>
                <w:rPrChange w:id="23" w:author="Mary Wong" w:date="2015-04-14T12:40:00Z">
                  <w:rPr>
                    <w:rFonts w:ascii="Calibri" w:hAnsi="Calibri" w:cs="Calibri"/>
                  </w:rPr>
                </w:rPrChange>
              </w:rPr>
              <w:t>TBD</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24" w:author="Mary Wong" w:date="2015-04-14T12:40:00Z">
                  <w:rPr>
                    <w:rStyle w:val="apple-style-span"/>
                    <w:rFonts w:ascii="Calibri" w:hAnsi="Calibri" w:cs="Calibri"/>
                    <w:b/>
                    <w:bCs/>
                  </w:rPr>
                </w:rPrChange>
              </w:rPr>
            </w:pPr>
            <w:r w:rsidRPr="00AE5DE6">
              <w:rPr>
                <w:rStyle w:val="apple-style-span"/>
                <w:rFonts w:ascii="Calibri" w:hAnsi="Calibri" w:cs="Calibri"/>
                <w:b/>
                <w:bCs/>
                <w:rPrChange w:id="25" w:author="Mary Wong" w:date="2015-04-14T12:40:00Z">
                  <w:rPr>
                    <w:rStyle w:val="apple-style-span"/>
                    <w:rFonts w:ascii="Calibri" w:hAnsi="Calibri" w:cs="Calibri"/>
                    <w:b/>
                    <w:bCs/>
                  </w:rPr>
                </w:rPrChange>
              </w:rPr>
              <w:t>Name of WG Chair:</w:t>
            </w:r>
          </w:p>
        </w:tc>
        <w:tc>
          <w:tcPr>
            <w:tcW w:w="7560" w:type="dxa"/>
            <w:gridSpan w:val="4"/>
            <w:vAlign w:val="center"/>
          </w:tcPr>
          <w:p w:rsidR="00BE45AB" w:rsidRPr="00AE5DE6" w:rsidRDefault="00BE45AB" w:rsidP="001F7A43">
            <w:pPr>
              <w:rPr>
                <w:rFonts w:ascii="Calibri" w:hAnsi="Calibri" w:cs="Calibri"/>
                <w:rPrChange w:id="26" w:author="Mary Wong" w:date="2015-04-14T12:40:00Z">
                  <w:rPr>
                    <w:rFonts w:ascii="Calibri" w:hAnsi="Calibri" w:cs="Calibri"/>
                  </w:rPr>
                </w:rPrChange>
              </w:rPr>
            </w:pPr>
            <w:r w:rsidRPr="00AE5DE6">
              <w:rPr>
                <w:rFonts w:ascii="Calibri" w:hAnsi="Calibri" w:cs="Calibri"/>
                <w:rPrChange w:id="27" w:author="Mary Wong" w:date="2015-04-14T12:40:00Z">
                  <w:rPr>
                    <w:rFonts w:ascii="Calibri" w:hAnsi="Calibri" w:cs="Calibri"/>
                  </w:rPr>
                </w:rPrChange>
              </w:rPr>
              <w:t>TBD</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28" w:author="Mary Wong" w:date="2015-04-14T12:40:00Z">
                  <w:rPr>
                    <w:rStyle w:val="apple-style-span"/>
                    <w:rFonts w:ascii="Calibri" w:hAnsi="Calibri" w:cs="Calibri"/>
                    <w:b/>
                    <w:bCs/>
                  </w:rPr>
                </w:rPrChange>
              </w:rPr>
            </w:pPr>
            <w:r w:rsidRPr="00AE5DE6">
              <w:rPr>
                <w:rStyle w:val="apple-style-span"/>
                <w:rFonts w:ascii="Calibri" w:hAnsi="Calibri" w:cs="Calibri"/>
                <w:b/>
                <w:bCs/>
                <w:rPrChange w:id="29" w:author="Mary Wong" w:date="2015-04-14T12:40:00Z">
                  <w:rPr>
                    <w:rStyle w:val="apple-style-span"/>
                    <w:rFonts w:ascii="Calibri" w:hAnsi="Calibri" w:cs="Calibri"/>
                    <w:b/>
                    <w:bCs/>
                  </w:rPr>
                </w:rPrChange>
              </w:rPr>
              <w:t>Name(s) of Appointed Liaison(s):</w:t>
            </w:r>
          </w:p>
        </w:tc>
        <w:tc>
          <w:tcPr>
            <w:tcW w:w="7560" w:type="dxa"/>
            <w:gridSpan w:val="4"/>
            <w:vAlign w:val="center"/>
          </w:tcPr>
          <w:p w:rsidR="00BE45AB" w:rsidRPr="00AE5DE6" w:rsidRDefault="00BE45AB" w:rsidP="001F7A43">
            <w:pPr>
              <w:rPr>
                <w:rFonts w:ascii="Calibri" w:hAnsi="Calibri" w:cs="Calibri"/>
                <w:rPrChange w:id="30" w:author="Mary Wong" w:date="2015-04-14T12:40:00Z">
                  <w:rPr>
                    <w:rFonts w:ascii="Calibri" w:hAnsi="Calibri" w:cs="Calibri"/>
                  </w:rPr>
                </w:rPrChange>
              </w:rPr>
            </w:pPr>
            <w:r w:rsidRPr="00AE5DE6">
              <w:rPr>
                <w:rFonts w:ascii="Calibri" w:hAnsi="Calibri" w:cs="Calibri"/>
                <w:rPrChange w:id="31" w:author="Mary Wong" w:date="2015-04-14T12:40:00Z">
                  <w:rPr>
                    <w:rFonts w:ascii="Calibri" w:hAnsi="Calibri" w:cs="Calibri"/>
                  </w:rPr>
                </w:rPrChange>
              </w:rPr>
              <w:t>TBD</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32" w:author="Mary Wong" w:date="2015-04-14T12:40:00Z">
                  <w:rPr>
                    <w:rStyle w:val="apple-style-span"/>
                    <w:rFonts w:ascii="Calibri" w:hAnsi="Calibri" w:cs="Calibri"/>
                    <w:b/>
                    <w:bCs/>
                  </w:rPr>
                </w:rPrChange>
              </w:rPr>
            </w:pPr>
            <w:r w:rsidRPr="00AE5DE6">
              <w:rPr>
                <w:rStyle w:val="apple-style-span"/>
                <w:rFonts w:ascii="Calibri" w:hAnsi="Calibri" w:cs="Calibri"/>
                <w:b/>
                <w:bCs/>
                <w:rPrChange w:id="33" w:author="Mary Wong" w:date="2015-04-14T12:40:00Z">
                  <w:rPr>
                    <w:rStyle w:val="apple-style-span"/>
                    <w:rFonts w:ascii="Calibri" w:hAnsi="Calibri" w:cs="Calibri"/>
                    <w:b/>
                    <w:bCs/>
                  </w:rPr>
                </w:rPrChange>
              </w:rPr>
              <w:t>WG Workspace URL:</w:t>
            </w:r>
          </w:p>
        </w:tc>
        <w:tc>
          <w:tcPr>
            <w:tcW w:w="7560" w:type="dxa"/>
            <w:gridSpan w:val="4"/>
            <w:vAlign w:val="center"/>
          </w:tcPr>
          <w:p w:rsidR="00BE45AB" w:rsidRPr="00AE5DE6" w:rsidRDefault="00BE45AB" w:rsidP="001F7A43">
            <w:pPr>
              <w:rPr>
                <w:rFonts w:ascii="Calibri" w:hAnsi="Calibri" w:cs="Calibri"/>
                <w:rPrChange w:id="34" w:author="Mary Wong" w:date="2015-04-14T12:40:00Z">
                  <w:rPr>
                    <w:rFonts w:ascii="Calibri" w:hAnsi="Calibri" w:cs="Calibri"/>
                  </w:rPr>
                </w:rPrChange>
              </w:rPr>
            </w:pPr>
            <w:r w:rsidRPr="00AE5DE6">
              <w:rPr>
                <w:rFonts w:ascii="Calibri" w:hAnsi="Calibri" w:cs="Calibri"/>
                <w:rPrChange w:id="35" w:author="Mary Wong" w:date="2015-04-14T12:40:00Z">
                  <w:rPr>
                    <w:rFonts w:ascii="Calibri" w:hAnsi="Calibri" w:cs="Calibri"/>
                  </w:rPr>
                </w:rPrChange>
              </w:rPr>
              <w:t>TBD</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36" w:author="Mary Wong" w:date="2015-04-14T12:40:00Z">
                  <w:rPr>
                    <w:rStyle w:val="apple-style-span"/>
                    <w:rFonts w:ascii="Calibri" w:hAnsi="Calibri" w:cs="Calibri"/>
                    <w:b/>
                    <w:bCs/>
                  </w:rPr>
                </w:rPrChange>
              </w:rPr>
            </w:pPr>
            <w:r w:rsidRPr="00AE5DE6">
              <w:rPr>
                <w:rStyle w:val="apple-style-span"/>
                <w:rFonts w:ascii="Calibri" w:hAnsi="Calibri" w:cs="Calibri"/>
                <w:b/>
                <w:bCs/>
                <w:rPrChange w:id="37" w:author="Mary Wong" w:date="2015-04-14T12:40:00Z">
                  <w:rPr>
                    <w:rStyle w:val="apple-style-span"/>
                    <w:rFonts w:ascii="Calibri" w:hAnsi="Calibri" w:cs="Calibri"/>
                    <w:b/>
                    <w:bCs/>
                  </w:rPr>
                </w:rPrChange>
              </w:rPr>
              <w:t>WG Mailing List:</w:t>
            </w:r>
          </w:p>
        </w:tc>
        <w:tc>
          <w:tcPr>
            <w:tcW w:w="7560" w:type="dxa"/>
            <w:gridSpan w:val="4"/>
            <w:vAlign w:val="center"/>
          </w:tcPr>
          <w:p w:rsidR="00BE45AB" w:rsidRPr="00AE5DE6" w:rsidRDefault="00BE45AB" w:rsidP="001F7A43">
            <w:pPr>
              <w:rPr>
                <w:rFonts w:ascii="Calibri" w:hAnsi="Calibri" w:cs="Calibri"/>
                <w:rPrChange w:id="38" w:author="Mary Wong" w:date="2015-04-14T12:40:00Z">
                  <w:rPr>
                    <w:rFonts w:ascii="Calibri" w:hAnsi="Calibri" w:cs="Calibri"/>
                  </w:rPr>
                </w:rPrChange>
              </w:rPr>
            </w:pPr>
            <w:r w:rsidRPr="00AE5DE6">
              <w:rPr>
                <w:rFonts w:ascii="Calibri" w:hAnsi="Calibri" w:cs="Calibri"/>
                <w:rPrChange w:id="39" w:author="Mary Wong" w:date="2015-04-14T12:40:00Z">
                  <w:rPr>
                    <w:rFonts w:ascii="Calibri" w:hAnsi="Calibri" w:cs="Calibri"/>
                  </w:rPr>
                </w:rPrChange>
              </w:rPr>
              <w:t>TBD</w:t>
            </w:r>
          </w:p>
        </w:tc>
      </w:tr>
      <w:tr w:rsidR="00BE45AB" w:rsidRPr="00AE5DE6">
        <w:trPr>
          <w:cantSplit/>
          <w:trHeight w:val="360"/>
        </w:trPr>
        <w:tc>
          <w:tcPr>
            <w:tcW w:w="2628" w:type="dxa"/>
            <w:gridSpan w:val="2"/>
            <w:vMerge w:val="restart"/>
            <w:shd w:val="clear" w:color="auto" w:fill="F2F2F2"/>
            <w:vAlign w:val="center"/>
          </w:tcPr>
          <w:p w:rsidR="00BE45AB" w:rsidRPr="00AE5DE6" w:rsidRDefault="00BE45AB" w:rsidP="001F7A43">
            <w:pPr>
              <w:rPr>
                <w:rStyle w:val="apple-style-span"/>
                <w:rFonts w:ascii="Calibri" w:hAnsi="Calibri" w:cs="Calibri"/>
                <w:b/>
                <w:bCs/>
                <w:rPrChange w:id="40" w:author="Mary Wong" w:date="2015-04-14T12:40:00Z">
                  <w:rPr>
                    <w:rStyle w:val="apple-style-span"/>
                    <w:rFonts w:ascii="Calibri" w:hAnsi="Calibri" w:cs="Calibri"/>
                    <w:b/>
                    <w:bCs/>
                  </w:rPr>
                </w:rPrChange>
              </w:rPr>
            </w:pPr>
            <w:r w:rsidRPr="00AE5DE6">
              <w:rPr>
                <w:rStyle w:val="apple-style-span"/>
                <w:rFonts w:ascii="Calibri" w:hAnsi="Calibri" w:cs="Calibri"/>
                <w:b/>
                <w:bCs/>
                <w:rPrChange w:id="41" w:author="Mary Wong" w:date="2015-04-14T12:40:00Z">
                  <w:rPr>
                    <w:rStyle w:val="apple-style-span"/>
                    <w:rFonts w:ascii="Calibri" w:hAnsi="Calibri" w:cs="Calibri"/>
                    <w:b/>
                    <w:bCs/>
                  </w:rPr>
                </w:rPrChange>
              </w:rPr>
              <w:t>GNSO Council Resolution:</w:t>
            </w:r>
          </w:p>
        </w:tc>
        <w:tc>
          <w:tcPr>
            <w:tcW w:w="1710" w:type="dxa"/>
            <w:shd w:val="clear" w:color="auto" w:fill="F2F2F2"/>
            <w:vAlign w:val="center"/>
          </w:tcPr>
          <w:p w:rsidR="00BE45AB" w:rsidRPr="00AE5DE6" w:rsidRDefault="00BE45AB" w:rsidP="001F7A43">
            <w:pPr>
              <w:rPr>
                <w:rFonts w:ascii="Calibri" w:hAnsi="Calibri" w:cs="Calibri"/>
                <w:b/>
                <w:bCs/>
                <w:rPrChange w:id="42" w:author="Mary Wong" w:date="2015-04-14T12:40:00Z">
                  <w:rPr>
                    <w:rFonts w:ascii="Calibri" w:hAnsi="Calibri" w:cs="Calibri"/>
                    <w:b/>
                    <w:bCs/>
                  </w:rPr>
                </w:rPrChange>
              </w:rPr>
            </w:pPr>
            <w:r w:rsidRPr="00AE5DE6">
              <w:rPr>
                <w:rFonts w:ascii="Calibri" w:hAnsi="Calibri" w:cs="Calibri"/>
                <w:b/>
                <w:bCs/>
                <w:rPrChange w:id="43" w:author="Mary Wong" w:date="2015-04-14T12:40:00Z">
                  <w:rPr>
                    <w:rFonts w:ascii="Calibri" w:hAnsi="Calibri" w:cs="Calibri"/>
                    <w:b/>
                    <w:bCs/>
                  </w:rPr>
                </w:rPrChange>
              </w:rPr>
              <w:t>Title:</w:t>
            </w:r>
          </w:p>
        </w:tc>
        <w:tc>
          <w:tcPr>
            <w:tcW w:w="5850" w:type="dxa"/>
            <w:gridSpan w:val="3"/>
            <w:vAlign w:val="center"/>
          </w:tcPr>
          <w:p w:rsidR="00BE45AB" w:rsidRPr="00AE5DE6" w:rsidRDefault="00BE45AB" w:rsidP="001F7A43">
            <w:pPr>
              <w:rPr>
                <w:rFonts w:ascii="Calibri" w:hAnsi="Calibri" w:cs="Calibri"/>
                <w:rPrChange w:id="44" w:author="Mary Wong" w:date="2015-04-14T12:40:00Z">
                  <w:rPr>
                    <w:rFonts w:ascii="Calibri" w:hAnsi="Calibri" w:cs="Calibri"/>
                  </w:rPr>
                </w:rPrChange>
              </w:rPr>
            </w:pPr>
            <w:r w:rsidRPr="00AE5DE6">
              <w:rPr>
                <w:rFonts w:ascii="Calibri" w:hAnsi="Calibri" w:cs="Calibri"/>
                <w:rPrChange w:id="45" w:author="Mary Wong" w:date="2015-04-14T12:40:00Z">
                  <w:rPr>
                    <w:rFonts w:ascii="Calibri" w:hAnsi="Calibri" w:cs="Calibri"/>
                  </w:rPr>
                </w:rPrChange>
              </w:rPr>
              <w:t>Motion to initiate a Policy Development Process (PDP) for IGO and INGO Access to Curative Rights Protection Mechanisms</w:t>
            </w:r>
          </w:p>
        </w:tc>
      </w:tr>
      <w:tr w:rsidR="00BE45AB" w:rsidRPr="00AE5DE6">
        <w:trPr>
          <w:cantSplit/>
          <w:trHeight w:val="360"/>
        </w:trPr>
        <w:tc>
          <w:tcPr>
            <w:tcW w:w="2628" w:type="dxa"/>
            <w:gridSpan w:val="2"/>
            <w:vMerge/>
            <w:shd w:val="clear" w:color="auto" w:fill="F2F2F2"/>
            <w:vAlign w:val="center"/>
          </w:tcPr>
          <w:p w:rsidR="00BE45AB" w:rsidRPr="00AE5DE6" w:rsidRDefault="00BE45AB" w:rsidP="001F7A43">
            <w:pPr>
              <w:rPr>
                <w:rStyle w:val="apple-style-span"/>
                <w:rFonts w:ascii="Calibri" w:hAnsi="Calibri" w:cs="Calibri"/>
                <w:b/>
                <w:bCs/>
                <w:rPrChange w:id="46" w:author="Mary Wong" w:date="2015-04-14T12:40:00Z">
                  <w:rPr>
                    <w:rStyle w:val="apple-style-span"/>
                    <w:rFonts w:ascii="Calibri" w:hAnsi="Calibri" w:cs="Calibri"/>
                    <w:b/>
                    <w:bCs/>
                  </w:rPr>
                </w:rPrChange>
              </w:rPr>
            </w:pPr>
          </w:p>
        </w:tc>
        <w:tc>
          <w:tcPr>
            <w:tcW w:w="1710" w:type="dxa"/>
            <w:shd w:val="clear" w:color="auto" w:fill="F2F2F2"/>
            <w:vAlign w:val="center"/>
          </w:tcPr>
          <w:p w:rsidR="00BE45AB" w:rsidRPr="00AE5DE6" w:rsidRDefault="00BE45AB" w:rsidP="001F7A43">
            <w:pPr>
              <w:rPr>
                <w:rFonts w:ascii="Calibri" w:hAnsi="Calibri" w:cs="Calibri"/>
                <w:b/>
                <w:bCs/>
                <w:rPrChange w:id="47" w:author="Mary Wong" w:date="2015-04-14T12:40:00Z">
                  <w:rPr>
                    <w:rFonts w:ascii="Calibri" w:hAnsi="Calibri" w:cs="Calibri"/>
                    <w:b/>
                    <w:bCs/>
                  </w:rPr>
                </w:rPrChange>
              </w:rPr>
            </w:pPr>
            <w:r w:rsidRPr="00AE5DE6">
              <w:rPr>
                <w:rFonts w:ascii="Calibri" w:hAnsi="Calibri" w:cs="Calibri"/>
                <w:b/>
                <w:bCs/>
                <w:rPrChange w:id="48" w:author="Mary Wong" w:date="2015-04-14T12:40:00Z">
                  <w:rPr>
                    <w:rFonts w:ascii="Calibri" w:hAnsi="Calibri" w:cs="Calibri"/>
                    <w:b/>
                    <w:bCs/>
                  </w:rPr>
                </w:rPrChange>
              </w:rPr>
              <w:t>Ref # &amp; Link:</w:t>
            </w:r>
          </w:p>
        </w:tc>
        <w:tc>
          <w:tcPr>
            <w:tcW w:w="5850" w:type="dxa"/>
            <w:gridSpan w:val="3"/>
            <w:vAlign w:val="center"/>
          </w:tcPr>
          <w:p w:rsidR="00BE45AB" w:rsidRPr="00AE5DE6" w:rsidRDefault="00BE45AB" w:rsidP="001F7A43">
            <w:pPr>
              <w:rPr>
                <w:rFonts w:ascii="Calibri" w:hAnsi="Calibri" w:cs="Calibri"/>
                <w:rPrChange w:id="49" w:author="Mary Wong" w:date="2015-04-14T12:40:00Z">
                  <w:rPr>
                    <w:rFonts w:ascii="Calibri" w:hAnsi="Calibri" w:cs="Calibri"/>
                  </w:rPr>
                </w:rPrChange>
              </w:rPr>
            </w:pPr>
            <w:r w:rsidRPr="00AE5DE6">
              <w:rPr>
                <w:rFonts w:ascii="Calibri" w:hAnsi="Calibri" w:cs="Calibri"/>
                <w:rPrChange w:id="50" w:author="Mary Wong" w:date="2015-04-14T12:40:00Z">
                  <w:rPr>
                    <w:rFonts w:ascii="Calibri" w:hAnsi="Calibri" w:cs="Calibri"/>
                  </w:rPr>
                </w:rPrChange>
              </w:rPr>
              <w:t>TBD</w:t>
            </w:r>
          </w:p>
        </w:tc>
      </w:tr>
      <w:tr w:rsidR="00BE45AB" w:rsidRPr="00AE5DE6">
        <w:trPr>
          <w:cantSplit/>
          <w:trHeight w:val="360"/>
        </w:trPr>
        <w:tc>
          <w:tcPr>
            <w:tcW w:w="2628" w:type="dxa"/>
            <w:gridSpan w:val="2"/>
            <w:shd w:val="clear" w:color="auto" w:fill="F2F2F2"/>
            <w:vAlign w:val="center"/>
          </w:tcPr>
          <w:p w:rsidR="00BE45AB" w:rsidRPr="00AE5DE6" w:rsidRDefault="00BE45AB" w:rsidP="001F7A43">
            <w:pPr>
              <w:rPr>
                <w:rStyle w:val="apple-style-span"/>
                <w:rFonts w:ascii="Calibri" w:hAnsi="Calibri" w:cs="Calibri"/>
                <w:b/>
                <w:bCs/>
                <w:rPrChange w:id="51" w:author="Mary Wong" w:date="2015-04-14T12:40:00Z">
                  <w:rPr>
                    <w:rStyle w:val="apple-style-span"/>
                    <w:rFonts w:ascii="Calibri" w:hAnsi="Calibri" w:cs="Calibri"/>
                    <w:b/>
                    <w:bCs/>
                  </w:rPr>
                </w:rPrChange>
              </w:rPr>
            </w:pPr>
            <w:r w:rsidRPr="00AE5DE6">
              <w:rPr>
                <w:rStyle w:val="apple-style-span"/>
                <w:rFonts w:ascii="Calibri" w:hAnsi="Calibri" w:cs="Calibri"/>
                <w:b/>
                <w:bCs/>
                <w:rPrChange w:id="52" w:author="Mary Wong" w:date="2015-04-14T12:40:00Z">
                  <w:rPr>
                    <w:rStyle w:val="apple-style-span"/>
                    <w:rFonts w:ascii="Calibri" w:hAnsi="Calibri" w:cs="Calibri"/>
                    <w:b/>
                    <w:bCs/>
                  </w:rPr>
                </w:rPrChange>
              </w:rPr>
              <w:t xml:space="preserve">Important Document Links: </w:t>
            </w:r>
          </w:p>
        </w:tc>
        <w:tc>
          <w:tcPr>
            <w:tcW w:w="7560" w:type="dxa"/>
            <w:gridSpan w:val="4"/>
            <w:vAlign w:val="center"/>
          </w:tcPr>
          <w:p w:rsidR="00BE45AB" w:rsidRPr="00AE5DE6" w:rsidRDefault="00BE45AB" w:rsidP="00234BE9">
            <w:pPr>
              <w:widowControl w:val="0"/>
              <w:numPr>
                <w:ilvl w:val="0"/>
                <w:numId w:val="1"/>
              </w:numPr>
              <w:tabs>
                <w:tab w:val="left" w:pos="220"/>
                <w:tab w:val="left" w:pos="720"/>
              </w:tabs>
              <w:autoSpaceDE w:val="0"/>
              <w:autoSpaceDN w:val="0"/>
              <w:adjustRightInd w:val="0"/>
              <w:rPr>
                <w:rFonts w:ascii="Calibri" w:hAnsi="Calibri" w:cs="Calibri"/>
                <w:rPrChange w:id="53" w:author="Mary Wong" w:date="2015-04-14T12:40:00Z">
                  <w:rPr>
                    <w:rFonts w:ascii="Calibri" w:hAnsi="Calibri" w:cs="Calibri"/>
                  </w:rPr>
                </w:rPrChange>
              </w:rPr>
            </w:pPr>
          </w:p>
        </w:tc>
      </w:tr>
      <w:tr w:rsidR="00BE45AB" w:rsidRPr="00AE5DE6">
        <w:trPr>
          <w:trHeight w:hRule="exact" w:val="432"/>
        </w:trPr>
        <w:tc>
          <w:tcPr>
            <w:tcW w:w="10188" w:type="dxa"/>
            <w:gridSpan w:val="6"/>
            <w:shd w:val="clear" w:color="auto" w:fill="943634"/>
            <w:vAlign w:val="center"/>
          </w:tcPr>
          <w:p w:rsidR="00BE45AB" w:rsidRPr="00AE5DE6" w:rsidRDefault="00BE45AB" w:rsidP="001F7A43">
            <w:pPr>
              <w:keepNext/>
              <w:widowControl w:val="0"/>
              <w:rPr>
                <w:rFonts w:ascii="Calibri" w:hAnsi="Calibri" w:cs="Calibri"/>
                <w:b/>
                <w:bCs/>
                <w:sz w:val="28"/>
                <w:szCs w:val="28"/>
                <w:rPrChange w:id="54" w:author="Mary Wong" w:date="2015-04-14T12:40:00Z">
                  <w:rPr>
                    <w:rFonts w:ascii="Calibri" w:hAnsi="Calibri" w:cs="Calibri"/>
                    <w:b/>
                    <w:bCs/>
                    <w:color w:val="FFFFFF"/>
                    <w:sz w:val="28"/>
                    <w:szCs w:val="28"/>
                  </w:rPr>
                </w:rPrChange>
              </w:rPr>
            </w:pPr>
            <w:r w:rsidRPr="00AE5DE6">
              <w:rPr>
                <w:rFonts w:ascii="Calibri" w:hAnsi="Calibri" w:cs="Calibri"/>
                <w:b/>
                <w:bCs/>
                <w:sz w:val="28"/>
                <w:szCs w:val="28"/>
                <w:rPrChange w:id="55" w:author="Mary Wong" w:date="2015-04-14T12:40:00Z">
                  <w:rPr>
                    <w:rFonts w:ascii="Calibri" w:hAnsi="Calibri" w:cs="Calibri"/>
                    <w:b/>
                    <w:bCs/>
                    <w:color w:val="FFFFFF"/>
                    <w:sz w:val="28"/>
                    <w:szCs w:val="28"/>
                  </w:rPr>
                </w:rPrChange>
              </w:rPr>
              <w:lastRenderedPageBreak/>
              <w:t>Section II:  Mission, Purpose, and Deliverables</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keepNext/>
              <w:widowControl w:val="0"/>
              <w:rPr>
                <w:rFonts w:ascii="Calibri" w:hAnsi="Calibri" w:cs="Calibri"/>
                <w:rPrChange w:id="56" w:author="Mary Wong" w:date="2015-04-14T12:40:00Z">
                  <w:rPr>
                    <w:rFonts w:ascii="Calibri" w:hAnsi="Calibri" w:cs="Calibri"/>
                  </w:rPr>
                </w:rPrChange>
              </w:rPr>
            </w:pPr>
            <w:r w:rsidRPr="00AE5DE6">
              <w:rPr>
                <w:rFonts w:ascii="Calibri" w:hAnsi="Calibri" w:cs="Calibri"/>
                <w:b/>
                <w:bCs/>
                <w:rPrChange w:id="57" w:author="Mary Wong" w:date="2015-04-14T12:40:00Z">
                  <w:rPr>
                    <w:rFonts w:ascii="Calibri" w:hAnsi="Calibri" w:cs="Calibri"/>
                    <w:b/>
                    <w:bCs/>
                  </w:rPr>
                </w:rPrChange>
              </w:rPr>
              <w:t>Mission &amp; Scope:</w:t>
            </w:r>
          </w:p>
        </w:tc>
      </w:tr>
      <w:tr w:rsidR="00BE45AB" w:rsidRPr="00AE5DE6">
        <w:trPr>
          <w:trHeight w:val="360"/>
        </w:trPr>
        <w:tc>
          <w:tcPr>
            <w:tcW w:w="10188" w:type="dxa"/>
            <w:gridSpan w:val="6"/>
          </w:tcPr>
          <w:p w:rsidR="00BE45AB" w:rsidRPr="00AE5DE6" w:rsidRDefault="00BE45AB" w:rsidP="001F7A43">
            <w:pPr>
              <w:keepNext/>
              <w:widowControl w:val="0"/>
              <w:spacing w:before="120" w:after="120"/>
              <w:rPr>
                <w:rFonts w:ascii="Calibri" w:hAnsi="Calibri" w:cs="Calibri"/>
                <w:b/>
                <w:bCs/>
                <w:rPrChange w:id="58" w:author="Mary Wong" w:date="2015-04-14T12:40:00Z">
                  <w:rPr>
                    <w:rFonts w:ascii="Calibri" w:hAnsi="Calibri" w:cs="Calibri"/>
                    <w:b/>
                    <w:bCs/>
                  </w:rPr>
                </w:rPrChange>
              </w:rPr>
            </w:pPr>
            <w:r w:rsidRPr="00AE5DE6">
              <w:rPr>
                <w:rFonts w:ascii="Calibri" w:hAnsi="Calibri" w:cs="Calibri"/>
                <w:b/>
                <w:bCs/>
                <w:rPrChange w:id="59" w:author="Mary Wong" w:date="2015-04-14T12:40:00Z">
                  <w:rPr>
                    <w:rFonts w:ascii="Calibri" w:hAnsi="Calibri" w:cs="Calibri"/>
                    <w:b/>
                    <w:bCs/>
                  </w:rPr>
                </w:rPrChange>
              </w:rPr>
              <w:t>Background</w:t>
            </w:r>
          </w:p>
          <w:p w:rsidR="00BE45AB" w:rsidRPr="00AE5DE6" w:rsidRDefault="00BE45AB" w:rsidP="001F7A43">
            <w:pPr>
              <w:rPr>
                <w:rFonts w:ascii="Calibri" w:hAnsi="Calibri" w:cs="Calibri"/>
                <w:rPrChange w:id="60" w:author="Mary Wong" w:date="2015-04-14T12:40:00Z">
                  <w:rPr>
                    <w:rFonts w:ascii="Calibri" w:hAnsi="Calibri" w:cs="Calibri"/>
                  </w:rPr>
                </w:rPrChange>
              </w:rPr>
            </w:pPr>
            <w:r w:rsidRPr="00AE5DE6">
              <w:rPr>
                <w:rFonts w:ascii="Calibri" w:hAnsi="Calibri" w:cs="Calibri"/>
                <w:rPrChange w:id="61" w:author="Mary Wong" w:date="2015-04-14T12:40:00Z">
                  <w:rPr>
                    <w:rFonts w:ascii="Calibri" w:hAnsi="Calibri" w:cs="Calibri"/>
                  </w:rPr>
                </w:rPrChange>
              </w:rPr>
              <w:t xml:space="preserve">At its meeting on 20 November 2013, the GNSO Council unanimously adopted all the consensus recommendations made by the GNSO’s PDP Working Group on the Protection of International Organization Names in All </w:t>
            </w:r>
            <w:proofErr w:type="spellStart"/>
            <w:r w:rsidRPr="00AE5DE6">
              <w:rPr>
                <w:rFonts w:ascii="Calibri" w:hAnsi="Calibri" w:cs="Calibri"/>
                <w:rPrChange w:id="62" w:author="Mary Wong" w:date="2015-04-14T12:40:00Z">
                  <w:rPr>
                    <w:rFonts w:ascii="Calibri" w:hAnsi="Calibri" w:cs="Calibri"/>
                  </w:rPr>
                </w:rPrChange>
              </w:rPr>
              <w:t>gTLDs</w:t>
            </w:r>
            <w:proofErr w:type="spellEnd"/>
            <w:r w:rsidRPr="00AE5DE6">
              <w:rPr>
                <w:rFonts w:ascii="Calibri" w:hAnsi="Calibri" w:cs="Calibri"/>
                <w:rPrChange w:id="63" w:author="Mary Wong" w:date="2015-04-14T12:40:00Z">
                  <w:rPr>
                    <w:rFonts w:ascii="Calibri" w:hAnsi="Calibri" w:cs="Calibri"/>
                  </w:rPr>
                </w:rPrChange>
              </w:rPr>
              <w:t xml:space="preserve"> (IGO-INGO WG) and requested an Issue Report to assist in determining whether a PDP should be initiated in order to explore possible amendments to the Uniform Dispute Resolution Policy (UDRP) and the Uniform Rapid Suspension procedure (URS), to enable access to and use of such curative rights protection mechanisms by protected IGOs and INGOs. </w:t>
            </w:r>
          </w:p>
          <w:p w:rsidR="00BE45AB" w:rsidRPr="00AE5DE6" w:rsidRDefault="00BE45AB" w:rsidP="001F7A43">
            <w:pPr>
              <w:rPr>
                <w:rFonts w:ascii="Calibri" w:hAnsi="Calibri" w:cs="Calibri"/>
                <w:rPrChange w:id="64" w:author="Mary Wong" w:date="2015-04-14T12:40:00Z">
                  <w:rPr>
                    <w:rFonts w:ascii="Calibri" w:hAnsi="Calibri" w:cs="Calibri"/>
                  </w:rPr>
                </w:rPrChange>
              </w:rPr>
            </w:pPr>
          </w:p>
          <w:p w:rsidR="00BE45AB" w:rsidRPr="00AE5DE6" w:rsidRDefault="00BE45AB" w:rsidP="001F7A43">
            <w:pPr>
              <w:rPr>
                <w:rFonts w:ascii="Calibri" w:hAnsi="Calibri" w:cs="Calibri"/>
                <w:rPrChange w:id="65" w:author="Mary Wong" w:date="2015-04-14T12:40:00Z">
                  <w:rPr>
                    <w:rFonts w:ascii="Calibri" w:hAnsi="Calibri" w:cs="Calibri"/>
                  </w:rPr>
                </w:rPrChange>
              </w:rPr>
            </w:pPr>
            <w:r w:rsidRPr="00AE5DE6">
              <w:rPr>
                <w:rFonts w:ascii="Calibri" w:hAnsi="Calibri" w:cs="Calibri"/>
                <w:rPrChange w:id="66" w:author="Mary Wong" w:date="2015-04-14T12:40:00Z">
                  <w:rPr>
                    <w:rFonts w:ascii="Calibri" w:hAnsi="Calibri" w:cs="Calibri"/>
                  </w:rPr>
                </w:rPrChange>
              </w:rPr>
              <w:t xml:space="preserve">In 2007 a </w:t>
            </w:r>
            <w:r w:rsidR="00AE5DE6" w:rsidRPr="00AE5DE6">
              <w:rPr>
                <w:rPrChange w:id="67" w:author="Mary Wong" w:date="2015-04-14T12:40:00Z">
                  <w:rPr/>
                </w:rPrChange>
              </w:rPr>
              <w:fldChar w:fldCharType="begin"/>
            </w:r>
            <w:r w:rsidR="00AE5DE6" w:rsidRPr="00AE5DE6">
              <w:rPr>
                <w:rPrChange w:id="68" w:author="Mary Wong" w:date="2015-04-14T12:40:00Z">
                  <w:rPr/>
                </w:rPrChange>
              </w:rPr>
              <w:instrText xml:space="preserve"> HYPERLINK "http://gnso.icann.org/issues/igo-names/issues-report-igo-drp-15jun07.pdf" </w:instrText>
            </w:r>
            <w:r w:rsidR="00AE5DE6" w:rsidRPr="00AE5DE6">
              <w:rPr>
                <w:rPrChange w:id="69" w:author="Mary Wong" w:date="2015-04-14T12:40:00Z">
                  <w:rPr/>
                </w:rPrChange>
              </w:rPr>
              <w:fldChar w:fldCharType="separate"/>
            </w:r>
            <w:r w:rsidRPr="00AE5DE6">
              <w:rPr>
                <w:rStyle w:val="Hyperlink"/>
                <w:rFonts w:ascii="Calibri" w:hAnsi="Calibri" w:cs="Calibri"/>
                <w:color w:val="auto"/>
                <w:rPrChange w:id="70" w:author="Mary Wong" w:date="2015-04-14T12:40:00Z">
                  <w:rPr>
                    <w:rStyle w:val="Hyperlink"/>
                    <w:rFonts w:ascii="Calibri" w:hAnsi="Calibri" w:cs="Calibri"/>
                  </w:rPr>
                </w:rPrChange>
              </w:rPr>
              <w:t>GNSO Issue Report on Dispute Handling for IGO Names &amp; Abbreviations</w:t>
            </w:r>
            <w:r w:rsidR="00AE5DE6" w:rsidRPr="00AE5DE6">
              <w:rPr>
                <w:rStyle w:val="Hyperlink"/>
                <w:rFonts w:ascii="Calibri" w:hAnsi="Calibri" w:cs="Calibri"/>
                <w:color w:val="auto"/>
                <w:rPrChange w:id="71" w:author="Mary Wong" w:date="2015-04-14T12:40:00Z">
                  <w:rPr>
                    <w:rStyle w:val="Hyperlink"/>
                    <w:rFonts w:ascii="Calibri" w:hAnsi="Calibri" w:cs="Calibri"/>
                  </w:rPr>
                </w:rPrChange>
              </w:rPr>
              <w:fldChar w:fldCharType="end"/>
            </w:r>
            <w:r w:rsidRPr="00AE5DE6">
              <w:rPr>
                <w:rFonts w:ascii="Calibri" w:hAnsi="Calibri" w:cs="Calibri"/>
                <w:rPrChange w:id="72" w:author="Mary Wong" w:date="2015-04-14T12:40:00Z">
                  <w:rPr>
                    <w:rFonts w:ascii="Calibri" w:hAnsi="Calibri" w:cs="Calibri"/>
                  </w:rPr>
                </w:rPrChange>
              </w:rPr>
              <w:t xml:space="preserve">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At Large Advisory Committee (ALAC), the Government Advisory Committee (GAC) and the GNSO had also discussed various possible dispute resolution mechanisms for IGOs in response to a 2001 report on the applicability of the UDRP to certain types of identifiers (including those of IGOs) by the World Intellectual Property Organization (WIPO). The Joint Working Group failed to reach consensus on WIPO’s recommendations, and </w:t>
            </w:r>
            <w:proofErr w:type="gramStart"/>
            <w:r w:rsidRPr="00AE5DE6">
              <w:rPr>
                <w:rFonts w:ascii="Calibri" w:hAnsi="Calibri" w:cs="Calibri"/>
                <w:rPrChange w:id="73" w:author="Mary Wong" w:date="2015-04-14T12:40:00Z">
                  <w:rPr>
                    <w:rFonts w:ascii="Calibri" w:hAnsi="Calibri" w:cs="Calibri"/>
                  </w:rPr>
                </w:rPrChange>
              </w:rPr>
              <w:t>no formal action was taken by the GNSO Council or ICANN</w:t>
            </w:r>
            <w:proofErr w:type="gramEnd"/>
            <w:r w:rsidRPr="00AE5DE6">
              <w:rPr>
                <w:rFonts w:ascii="Calibri" w:hAnsi="Calibri" w:cs="Calibri"/>
                <w:rPrChange w:id="74" w:author="Mary Wong" w:date="2015-04-14T12:40:00Z">
                  <w:rPr>
                    <w:rFonts w:ascii="Calibri" w:hAnsi="Calibri" w:cs="Calibri"/>
                  </w:rPr>
                </w:rPrChange>
              </w:rPr>
              <w:t xml:space="preserve"> on the matter.</w:t>
            </w:r>
          </w:p>
          <w:p w:rsidR="00BE45AB" w:rsidRPr="00AE5DE6" w:rsidRDefault="00BE45AB" w:rsidP="001F7A43">
            <w:pPr>
              <w:rPr>
                <w:rFonts w:ascii="Calibri" w:hAnsi="Calibri" w:cs="Calibri"/>
                <w:rPrChange w:id="75" w:author="Mary Wong" w:date="2015-04-14T12:40:00Z">
                  <w:rPr>
                    <w:rFonts w:ascii="Calibri" w:hAnsi="Calibri" w:cs="Calibri"/>
                  </w:rPr>
                </w:rPrChange>
              </w:rPr>
            </w:pPr>
          </w:p>
          <w:p w:rsidR="00BE45AB" w:rsidRPr="00AE5DE6" w:rsidRDefault="00BE45AB" w:rsidP="001F7A43">
            <w:pPr>
              <w:rPr>
                <w:rFonts w:ascii="Calibri" w:hAnsi="Calibri" w:cs="Calibri"/>
                <w:rPrChange w:id="76" w:author="Mary Wong" w:date="2015-04-14T12:40:00Z">
                  <w:rPr>
                    <w:rFonts w:ascii="Calibri" w:hAnsi="Calibri" w:cs="Calibri"/>
                  </w:rPr>
                </w:rPrChange>
              </w:rPr>
            </w:pPr>
            <w:r w:rsidRPr="00AE5DE6">
              <w:rPr>
                <w:rFonts w:ascii="Calibri" w:hAnsi="Calibri" w:cs="Calibri"/>
                <w:rPrChange w:id="77" w:author="Mary Wong" w:date="2015-04-14T12:40:00Z">
                  <w:rPr>
                    <w:rFonts w:ascii="Calibri" w:hAnsi="Calibri" w:cs="Calibri"/>
                  </w:rPr>
                </w:rPrChange>
              </w:rPr>
              <w:t xml:space="preserve">In January 2012 ICANN launched the New </w:t>
            </w:r>
            <w:proofErr w:type="spellStart"/>
            <w:r w:rsidRPr="00AE5DE6">
              <w:rPr>
                <w:rFonts w:ascii="Calibri" w:hAnsi="Calibri" w:cs="Calibri"/>
                <w:rPrChange w:id="78" w:author="Mary Wong" w:date="2015-04-14T12:40:00Z">
                  <w:rPr>
                    <w:rFonts w:ascii="Calibri" w:hAnsi="Calibri" w:cs="Calibri"/>
                  </w:rPr>
                </w:rPrChange>
              </w:rPr>
              <w:t>gTLD</w:t>
            </w:r>
            <w:proofErr w:type="spellEnd"/>
            <w:r w:rsidRPr="00AE5DE6">
              <w:rPr>
                <w:rFonts w:ascii="Calibri" w:hAnsi="Calibri" w:cs="Calibri"/>
                <w:rPrChange w:id="79" w:author="Mary Wong" w:date="2015-04-14T12:40:00Z">
                  <w:rPr>
                    <w:rFonts w:ascii="Calibri" w:hAnsi="Calibri" w:cs="Calibri"/>
                  </w:rPr>
                </w:rPrChange>
              </w:rPr>
              <w:t xml:space="preserve"> Program, which included a number of rights-protection mechanisms specifically developed for the Program. These included objection procedures to new </w:t>
            </w:r>
            <w:proofErr w:type="spellStart"/>
            <w:r w:rsidRPr="00AE5DE6">
              <w:rPr>
                <w:rFonts w:ascii="Calibri" w:hAnsi="Calibri" w:cs="Calibri"/>
                <w:rPrChange w:id="80" w:author="Mary Wong" w:date="2015-04-14T12:40:00Z">
                  <w:rPr>
                    <w:rFonts w:ascii="Calibri" w:hAnsi="Calibri" w:cs="Calibri"/>
                  </w:rPr>
                </w:rPrChange>
              </w:rPr>
              <w:t>gTLD</w:t>
            </w:r>
            <w:proofErr w:type="spellEnd"/>
            <w:r w:rsidRPr="00AE5DE6">
              <w:rPr>
                <w:rFonts w:ascii="Calibri" w:hAnsi="Calibri" w:cs="Calibri"/>
                <w:rPrChange w:id="81" w:author="Mary Wong" w:date="2015-04-14T12:40:00Z">
                  <w:rPr>
                    <w:rFonts w:ascii="Calibri" w:hAnsi="Calibri" w:cs="Calibri"/>
                  </w:rPr>
                </w:rPrChange>
              </w:rPr>
              <w:t xml:space="preserve"> applications (including a legal rights objection procedure for trademark owners and organizations with registrations in the .</w:t>
            </w:r>
            <w:proofErr w:type="spellStart"/>
            <w:r w:rsidRPr="00AE5DE6">
              <w:rPr>
                <w:rFonts w:ascii="Calibri" w:hAnsi="Calibri" w:cs="Calibri"/>
                <w:rPrChange w:id="82" w:author="Mary Wong" w:date="2015-04-14T12:40:00Z">
                  <w:rPr>
                    <w:rFonts w:ascii="Calibri" w:hAnsi="Calibri" w:cs="Calibri"/>
                  </w:rPr>
                </w:rPrChange>
              </w:rPr>
              <w:t>int</w:t>
            </w:r>
            <w:proofErr w:type="spellEnd"/>
            <w:r w:rsidRPr="00AE5DE6">
              <w:rPr>
                <w:rFonts w:ascii="Calibri" w:hAnsi="Calibri" w:cs="Calibri"/>
                <w:rPrChange w:id="83" w:author="Mary Wong" w:date="2015-04-14T12:40:00Z">
                  <w:rPr>
                    <w:rFonts w:ascii="Calibri" w:hAnsi="Calibri" w:cs="Calibri"/>
                  </w:rPr>
                </w:rPrChange>
              </w:rPr>
              <w:t xml:space="preserve"> TLD) and the URS for second level registrations in approved new </w:t>
            </w:r>
            <w:proofErr w:type="spellStart"/>
            <w:r w:rsidRPr="00AE5DE6">
              <w:rPr>
                <w:rFonts w:ascii="Calibri" w:hAnsi="Calibri" w:cs="Calibri"/>
                <w:rPrChange w:id="84" w:author="Mary Wong" w:date="2015-04-14T12:40:00Z">
                  <w:rPr>
                    <w:rFonts w:ascii="Calibri" w:hAnsi="Calibri" w:cs="Calibri"/>
                  </w:rPr>
                </w:rPrChange>
              </w:rPr>
              <w:t>gTLDs</w:t>
            </w:r>
            <w:proofErr w:type="spellEnd"/>
            <w:r w:rsidRPr="00AE5DE6">
              <w:rPr>
                <w:rFonts w:ascii="Calibri" w:hAnsi="Calibri" w:cs="Calibri"/>
                <w:rPrChange w:id="85" w:author="Mary Wong" w:date="2015-04-14T12:40:00Z">
                  <w:rPr>
                    <w:rFonts w:ascii="Calibri" w:hAnsi="Calibri" w:cs="Calibri"/>
                  </w:rPr>
                </w:rPrChange>
              </w:rPr>
              <w:t xml:space="preserve"> (modeled after the UDRP). The ICANN Board also granted certain temporary protections at the top and second levels in the New </w:t>
            </w:r>
            <w:proofErr w:type="spellStart"/>
            <w:r w:rsidRPr="00AE5DE6">
              <w:rPr>
                <w:rFonts w:ascii="Calibri" w:hAnsi="Calibri" w:cs="Calibri"/>
                <w:rPrChange w:id="86" w:author="Mary Wong" w:date="2015-04-14T12:40:00Z">
                  <w:rPr>
                    <w:rFonts w:ascii="Calibri" w:hAnsi="Calibri" w:cs="Calibri"/>
                  </w:rPr>
                </w:rPrChange>
              </w:rPr>
              <w:t>gTLD</w:t>
            </w:r>
            <w:proofErr w:type="spellEnd"/>
            <w:r w:rsidRPr="00AE5DE6">
              <w:rPr>
                <w:rFonts w:ascii="Calibri" w:hAnsi="Calibri" w:cs="Calibri"/>
                <w:rPrChange w:id="87" w:author="Mary Wong" w:date="2015-04-14T12:40:00Z">
                  <w:rPr>
                    <w:rFonts w:ascii="Calibri" w:hAnsi="Calibri" w:cs="Calibri"/>
                  </w:rPr>
                </w:rPrChange>
              </w:rPr>
              <w:t xml:space="preserve"> Program for the Red Cross movement, the International Olympic Committee and IGOs, which were to remain in place until a permanent solution based on GAC Advice and policy recommendations from the </w:t>
            </w:r>
            <w:proofErr w:type="gramStart"/>
            <w:r w:rsidRPr="00AE5DE6">
              <w:rPr>
                <w:rFonts w:ascii="Calibri" w:hAnsi="Calibri" w:cs="Calibri"/>
                <w:rPrChange w:id="88" w:author="Mary Wong" w:date="2015-04-14T12:40:00Z">
                  <w:rPr>
                    <w:rFonts w:ascii="Calibri" w:hAnsi="Calibri" w:cs="Calibri"/>
                  </w:rPr>
                </w:rPrChange>
              </w:rPr>
              <w:t>GNSO</w:t>
            </w:r>
            <w:proofErr w:type="gramEnd"/>
            <w:r w:rsidRPr="00AE5DE6">
              <w:rPr>
                <w:rFonts w:ascii="Calibri" w:hAnsi="Calibri" w:cs="Calibri"/>
                <w:rPrChange w:id="89" w:author="Mary Wong" w:date="2015-04-14T12:40:00Z">
                  <w:rPr>
                    <w:rFonts w:ascii="Calibri" w:hAnsi="Calibri" w:cs="Calibri"/>
                  </w:rPr>
                </w:rPrChange>
              </w:rPr>
              <w:t xml:space="preserve"> could be developed. The GNSO’s recommendations, as approved by the GNSO Council on 20 November 2013, were submitted to the ICANN Board for consideration in February 2014. These were acknowledged by the Board in February 2014, in directing its New </w:t>
            </w:r>
            <w:proofErr w:type="spellStart"/>
            <w:r w:rsidRPr="00AE5DE6">
              <w:rPr>
                <w:rFonts w:ascii="Calibri" w:hAnsi="Calibri" w:cs="Calibri"/>
                <w:rPrChange w:id="90" w:author="Mary Wong" w:date="2015-04-14T12:40:00Z">
                  <w:rPr>
                    <w:rFonts w:ascii="Calibri" w:hAnsi="Calibri" w:cs="Calibri"/>
                  </w:rPr>
                </w:rPrChange>
              </w:rPr>
              <w:t>gTLD</w:t>
            </w:r>
            <w:proofErr w:type="spellEnd"/>
            <w:r w:rsidRPr="00AE5DE6">
              <w:rPr>
                <w:rFonts w:ascii="Calibri" w:hAnsi="Calibri" w:cs="Calibri"/>
                <w:rPrChange w:id="91" w:author="Mary Wong" w:date="2015-04-14T12:40:00Z">
                  <w:rPr>
                    <w:rFonts w:ascii="Calibri" w:hAnsi="Calibri" w:cs="Calibri"/>
                  </w:rPr>
                </w:rPrChange>
              </w:rPr>
              <w:t xml:space="preserve"> Program Committee (NGPC) to develop a comprehensive proposal taking into account the GAC advice received on the topic and the GNSO’s recommendations. The NGPC developed and sent a proposal to the GAC in March 2014. In April 2014 the ICANN Board adopted those GNSO recommendations that are not inconsistent with GAC advice received on the same topic and resolved to facilitate dialogue among the GAC, GNSO and other affected parties to resolve the remaining differences between GAC advice and the GNSO recommendations. </w:t>
            </w:r>
          </w:p>
          <w:p w:rsidR="00BE45AB" w:rsidRPr="00AE5DE6" w:rsidRDefault="00BE45AB" w:rsidP="001F7A43">
            <w:pPr>
              <w:keepNext/>
              <w:widowControl w:val="0"/>
              <w:spacing w:before="120" w:after="120"/>
              <w:rPr>
                <w:rFonts w:ascii="Calibri" w:hAnsi="Calibri" w:cs="Calibri"/>
                <w:b/>
                <w:bCs/>
                <w:rPrChange w:id="92" w:author="Mary Wong" w:date="2015-04-14T12:40:00Z">
                  <w:rPr>
                    <w:rFonts w:ascii="Calibri" w:hAnsi="Calibri" w:cs="Calibri"/>
                    <w:b/>
                    <w:bCs/>
                  </w:rPr>
                </w:rPrChange>
              </w:rPr>
            </w:pPr>
            <w:r w:rsidRPr="00AE5DE6">
              <w:rPr>
                <w:rFonts w:ascii="Calibri" w:hAnsi="Calibri" w:cs="Calibri"/>
                <w:b/>
                <w:bCs/>
                <w:rPrChange w:id="93" w:author="Mary Wong" w:date="2015-04-14T12:40:00Z">
                  <w:rPr>
                    <w:rFonts w:ascii="Calibri" w:hAnsi="Calibri" w:cs="Calibri"/>
                    <w:b/>
                    <w:bCs/>
                  </w:rPr>
                </w:rPrChange>
              </w:rPr>
              <w:t>Mission and Scope</w:t>
            </w:r>
          </w:p>
          <w:p w:rsidR="00BE45AB" w:rsidRPr="00AE5DE6" w:rsidRDefault="00BE45AB" w:rsidP="001F7A43">
            <w:pPr>
              <w:rPr>
                <w:rFonts w:ascii="Calibri" w:hAnsi="Calibri" w:cs="Calibri"/>
                <w:sz w:val="20"/>
                <w:szCs w:val="20"/>
                <w:rPrChange w:id="94" w:author="Mary Wong" w:date="2015-04-14T12:40:00Z">
                  <w:rPr>
                    <w:rFonts w:ascii="Calibri" w:hAnsi="Calibri" w:cs="Calibri"/>
                    <w:sz w:val="20"/>
                    <w:szCs w:val="20"/>
                  </w:rPr>
                </w:rPrChange>
              </w:rPr>
            </w:pPr>
            <w:r w:rsidRPr="00AE5DE6">
              <w:rPr>
                <w:rFonts w:ascii="Calibri" w:hAnsi="Calibri" w:cs="Calibri"/>
                <w:rPrChange w:id="95" w:author="Mary Wong" w:date="2015-04-14T12:40:00Z">
                  <w:rPr>
                    <w:rFonts w:ascii="Calibri" w:hAnsi="Calibri" w:cs="Calibri"/>
                  </w:rPr>
                </w:rPrChange>
              </w:rPr>
              <w:t xml:space="preserve">This Curative Rights Protection for IGOs and INGOs PDP Working Group (WG) is tasked to provide the GNSO Council with policy recommendations regarding whether to amend the UDRP and URS to allow access to and use of these mechanisms by IGOs and INGOs and, if so in what respects or whether a </w:t>
            </w:r>
            <w:r w:rsidRPr="00AE5DE6">
              <w:rPr>
                <w:rFonts w:ascii="Calibri" w:hAnsi="Calibri" w:cs="Calibri"/>
                <w:rPrChange w:id="96" w:author="Mary Wong" w:date="2015-04-14T12:40:00Z">
                  <w:rPr>
                    <w:rFonts w:ascii="Calibri" w:hAnsi="Calibri" w:cs="Calibri"/>
                  </w:rPr>
                </w:rPrChange>
              </w:rPr>
              <w:lastRenderedPageBreak/>
              <w:t xml:space="preserve">separate, narrowly-tailored dispute resolution procedure at the second level modeled on the UDRP and URS that takes into account the particular needs and specific circumstances of IGOs and INGOs should be developed. In commencing its deliberations, the WG should at an early stage gather data and research concerning the specific topics listed in Section X of the Final Issue Report as meriting such further documentation.  </w:t>
            </w:r>
          </w:p>
          <w:p w:rsidR="00BE45AB" w:rsidRPr="00AE5DE6" w:rsidRDefault="00BE45AB" w:rsidP="001F7A43">
            <w:pPr>
              <w:keepNext/>
              <w:widowControl w:val="0"/>
              <w:spacing w:before="120" w:after="120"/>
              <w:rPr>
                <w:rFonts w:ascii="Calibri" w:hAnsi="Calibri" w:cs="Calibri"/>
                <w:b/>
                <w:bCs/>
                <w:rPrChange w:id="97" w:author="Mary Wong" w:date="2015-04-14T12:40:00Z">
                  <w:rPr>
                    <w:rFonts w:ascii="Calibri" w:hAnsi="Calibri" w:cs="Calibri"/>
                    <w:b/>
                    <w:bCs/>
                  </w:rPr>
                </w:rPrChange>
              </w:rPr>
            </w:pPr>
            <w:r w:rsidRPr="00AE5DE6">
              <w:rPr>
                <w:rFonts w:ascii="Calibri" w:hAnsi="Calibri" w:cs="Calibri"/>
                <w:rPrChange w:id="98" w:author="Mary Wong" w:date="2015-04-14T12:40:00Z">
                  <w:rPr>
                    <w:rFonts w:ascii="Calibri" w:hAnsi="Calibri" w:cs="Calibri"/>
                  </w:rPr>
                </w:rPrChange>
              </w:rPr>
              <w:t>As part of its deliberations, the CRP PDP WG should, at a minimum, consider the following issues detailed in Section IX of the Final Issue Report. These are:</w:t>
            </w:r>
          </w:p>
          <w:p w:rsidR="00BE45AB" w:rsidRPr="00AE5DE6" w:rsidRDefault="00BE45AB" w:rsidP="00234BE9">
            <w:pPr>
              <w:numPr>
                <w:ilvl w:val="0"/>
                <w:numId w:val="1"/>
              </w:numPr>
              <w:spacing w:after="200" w:line="276" w:lineRule="auto"/>
              <w:rPr>
                <w:rFonts w:ascii="Calibri" w:hAnsi="Calibri" w:cs="Calibri"/>
                <w:i/>
                <w:iCs/>
                <w:rPrChange w:id="99" w:author="Mary Wong" w:date="2015-04-14T12:40:00Z">
                  <w:rPr>
                    <w:rFonts w:ascii="Calibri" w:hAnsi="Calibri" w:cs="Calibri"/>
                    <w:i/>
                    <w:iCs/>
                  </w:rPr>
                </w:rPrChange>
              </w:rPr>
            </w:pPr>
            <w:r w:rsidRPr="00AE5DE6">
              <w:rPr>
                <w:rFonts w:ascii="Calibri" w:hAnsi="Calibri" w:cs="Calibri"/>
                <w:i/>
                <w:iCs/>
                <w:rPrChange w:id="100" w:author="Mary Wong" w:date="2015-04-14T12:40:00Z">
                  <w:rPr>
                    <w:rFonts w:ascii="Calibri" w:hAnsi="Calibri" w:cs="Calibri"/>
                    <w:i/>
                    <w:iCs/>
                    <w:color w:val="000000"/>
                  </w:rPr>
                </w:rPrChange>
              </w:rPr>
              <w:t>The differences between the UDRP and the URS;</w:t>
            </w:r>
            <w:r w:rsidR="00AE5DE6">
              <w:rPr>
                <w:rFonts w:ascii="Calibri" w:hAnsi="Calibri" w:cs="Calibri"/>
                <w:i/>
                <w:iCs/>
              </w:rPr>
              <w:t xml:space="preserve"> </w:t>
            </w:r>
            <w:r w:rsidR="00AE5DE6" w:rsidRPr="00AE5DE6">
              <w:rPr>
                <w:rFonts w:ascii="Calibri" w:hAnsi="Calibri" w:cs="Calibri"/>
                <w:b/>
                <w:i/>
                <w:iCs/>
                <w:color w:val="0000FF"/>
              </w:rPr>
              <w:t>[DONE]</w:t>
            </w:r>
          </w:p>
          <w:p w:rsidR="00BE45AB" w:rsidRPr="00AE5DE6" w:rsidRDefault="00BE45AB" w:rsidP="00234BE9">
            <w:pPr>
              <w:numPr>
                <w:ilvl w:val="0"/>
                <w:numId w:val="1"/>
              </w:numPr>
              <w:spacing w:after="200" w:line="276" w:lineRule="auto"/>
              <w:rPr>
                <w:rFonts w:ascii="Calibri" w:hAnsi="Calibri" w:cs="Calibri"/>
                <w:i/>
                <w:iCs/>
                <w:rPrChange w:id="101" w:author="Mary Wong" w:date="2015-04-14T12:40:00Z">
                  <w:rPr>
                    <w:rFonts w:ascii="Calibri" w:hAnsi="Calibri" w:cs="Calibri"/>
                    <w:i/>
                    <w:iCs/>
                  </w:rPr>
                </w:rPrChange>
              </w:rPr>
            </w:pPr>
            <w:r w:rsidRPr="00AE5DE6">
              <w:rPr>
                <w:rFonts w:ascii="Calibri" w:hAnsi="Calibri" w:cs="Calibri"/>
                <w:i/>
                <w:iCs/>
                <w:rPrChange w:id="102" w:author="Mary Wong" w:date="2015-04-14T12:40:00Z">
                  <w:rPr>
                    <w:rFonts w:ascii="Calibri" w:hAnsi="Calibri" w:cs="Calibri"/>
                    <w:i/>
                    <w:iCs/>
                  </w:rPr>
                </w:rPrChange>
              </w:rPr>
              <w:t xml:space="preserve">The relevance of existing protection mechanisms in the Applicant Guidebook for the New </w:t>
            </w:r>
            <w:proofErr w:type="spellStart"/>
            <w:r w:rsidRPr="00AE5DE6">
              <w:rPr>
                <w:rFonts w:ascii="Calibri" w:hAnsi="Calibri" w:cs="Calibri"/>
                <w:i/>
                <w:iCs/>
                <w:rPrChange w:id="103" w:author="Mary Wong" w:date="2015-04-14T12:40:00Z">
                  <w:rPr>
                    <w:rFonts w:ascii="Calibri" w:hAnsi="Calibri" w:cs="Calibri"/>
                    <w:i/>
                    <w:iCs/>
                  </w:rPr>
                </w:rPrChange>
              </w:rPr>
              <w:t>gTLD</w:t>
            </w:r>
            <w:proofErr w:type="spellEnd"/>
            <w:r w:rsidRPr="00AE5DE6">
              <w:rPr>
                <w:rFonts w:ascii="Calibri" w:hAnsi="Calibri" w:cs="Calibri"/>
                <w:i/>
                <w:iCs/>
                <w:rPrChange w:id="104" w:author="Mary Wong" w:date="2015-04-14T12:40:00Z">
                  <w:rPr>
                    <w:rFonts w:ascii="Calibri" w:hAnsi="Calibri" w:cs="Calibri"/>
                    <w:i/>
                    <w:iCs/>
                  </w:rPr>
                </w:rPrChange>
              </w:rPr>
              <w:t xml:space="preserve"> Program;</w:t>
            </w:r>
            <w:r w:rsidR="00AE5DE6">
              <w:rPr>
                <w:rFonts w:ascii="Calibri" w:hAnsi="Calibri" w:cs="Calibri"/>
                <w:i/>
                <w:iCs/>
              </w:rPr>
              <w:t xml:space="preserve"> </w:t>
            </w:r>
            <w:r w:rsidR="00AE5DE6" w:rsidRPr="00AE5DE6">
              <w:rPr>
                <w:rFonts w:ascii="Calibri" w:hAnsi="Calibri" w:cs="Calibri"/>
                <w:b/>
                <w:i/>
                <w:iCs/>
                <w:color w:val="0000FF"/>
              </w:rPr>
              <w:t>[NOTED, SEE FURTHER BELOW ON RECS TO COUNCIL]</w:t>
            </w:r>
          </w:p>
          <w:p w:rsidR="00BE45AB" w:rsidRPr="00AE5DE6" w:rsidRDefault="00BE45AB" w:rsidP="00234BE9">
            <w:pPr>
              <w:numPr>
                <w:ilvl w:val="0"/>
                <w:numId w:val="1"/>
              </w:numPr>
              <w:spacing w:after="200" w:line="276" w:lineRule="auto"/>
              <w:rPr>
                <w:rFonts w:ascii="Calibri" w:hAnsi="Calibri" w:cs="Calibri"/>
                <w:i/>
                <w:iCs/>
              </w:rPr>
            </w:pPr>
            <w:r w:rsidRPr="00AE5DE6">
              <w:rPr>
                <w:rFonts w:ascii="Calibri" w:hAnsi="Calibri" w:cs="Calibri"/>
                <w:i/>
                <w:iCs/>
                <w:rPrChange w:id="105" w:author="Mary Wong" w:date="2015-04-14T12:40:00Z">
                  <w:rPr>
                    <w:rFonts w:ascii="Calibri" w:hAnsi="Calibri" w:cs="Calibri"/>
                    <w:i/>
                    <w:iCs/>
                  </w:rPr>
                </w:rPrChange>
              </w:rPr>
              <w:t>The interplay between the topic under consideration in this PDP and the forthcoming GNSO review of the UDRP, URS and other rights-protection mechanisms;</w:t>
            </w:r>
            <w:r w:rsidR="00AE5DE6">
              <w:rPr>
                <w:rFonts w:ascii="Calibri" w:hAnsi="Calibri" w:cs="Calibri"/>
                <w:i/>
                <w:iCs/>
              </w:rPr>
              <w:t xml:space="preserve"> </w:t>
            </w:r>
            <w:r w:rsidR="00AE5DE6" w:rsidRPr="00AE5DE6">
              <w:rPr>
                <w:rFonts w:ascii="Calibri" w:hAnsi="Calibri" w:cs="Calibri"/>
                <w:b/>
                <w:i/>
                <w:iCs/>
                <w:color w:val="0000FF"/>
              </w:rPr>
              <w:t>[NOTED, SEE FURTHER BELOW ON RECS TO COUNCIL]</w:t>
            </w:r>
          </w:p>
          <w:p w:rsidR="00BE45AB" w:rsidRPr="00AE5DE6" w:rsidRDefault="00BE45AB" w:rsidP="00234BE9">
            <w:pPr>
              <w:numPr>
                <w:ilvl w:val="0"/>
                <w:numId w:val="1"/>
              </w:numPr>
              <w:spacing w:after="200" w:line="276" w:lineRule="auto"/>
              <w:rPr>
                <w:rFonts w:ascii="Calibri" w:hAnsi="Calibri" w:cs="Calibri"/>
                <w:i/>
                <w:iCs/>
                <w:rPrChange w:id="106" w:author="Mary Wong" w:date="2015-04-14T12:40:00Z">
                  <w:rPr>
                    <w:rFonts w:ascii="Calibri" w:hAnsi="Calibri" w:cs="Calibri"/>
                    <w:i/>
                    <w:iCs/>
                  </w:rPr>
                </w:rPrChange>
              </w:rPr>
            </w:pPr>
            <w:r w:rsidRPr="00AE5DE6">
              <w:rPr>
                <w:rFonts w:ascii="Calibri" w:hAnsi="Calibri" w:cs="Calibri"/>
                <w:i/>
                <w:iCs/>
                <w:rPrChange w:id="107" w:author="Mary Wong" w:date="2015-04-14T12:40:00Z">
                  <w:rPr>
                    <w:rFonts w:ascii="Calibri" w:hAnsi="Calibri" w:cs="Calibri"/>
                    <w:i/>
                    <w:iCs/>
                  </w:rPr>
                </w:rPrChange>
              </w:rPr>
              <w:t>The distinctions (if any) between IGOs and INGOs for purposes of this PDP;</w:t>
            </w:r>
            <w:r w:rsidR="00AE5DE6">
              <w:rPr>
                <w:rFonts w:ascii="Calibri" w:hAnsi="Calibri" w:cs="Calibri"/>
                <w:i/>
                <w:iCs/>
              </w:rPr>
              <w:t xml:space="preserve"> </w:t>
            </w:r>
            <w:r w:rsidR="00AE5DE6" w:rsidRPr="00AE5DE6">
              <w:rPr>
                <w:rFonts w:ascii="Calibri" w:hAnsi="Calibri" w:cs="Calibri"/>
                <w:b/>
                <w:i/>
                <w:iCs/>
                <w:color w:val="0000FF"/>
              </w:rPr>
              <w:t>[DONE]</w:t>
            </w:r>
          </w:p>
          <w:p w:rsidR="00BE45AB" w:rsidRPr="00AE5DE6" w:rsidRDefault="00BE45AB" w:rsidP="00234BE9">
            <w:pPr>
              <w:numPr>
                <w:ilvl w:val="0"/>
                <w:numId w:val="1"/>
              </w:numPr>
              <w:spacing w:after="200" w:line="276" w:lineRule="auto"/>
              <w:rPr>
                <w:rFonts w:ascii="Calibri" w:hAnsi="Calibri" w:cs="Calibri"/>
                <w:i/>
                <w:iCs/>
              </w:rPr>
            </w:pPr>
            <w:r w:rsidRPr="00AE5DE6">
              <w:rPr>
                <w:rFonts w:ascii="Calibri" w:hAnsi="Calibri" w:cs="Calibri"/>
                <w:i/>
                <w:iCs/>
                <w:rPrChange w:id="108" w:author="Mary Wong" w:date="2015-04-14T12:40:00Z">
                  <w:rPr>
                    <w:rFonts w:ascii="Calibri" w:hAnsi="Calibri" w:cs="Calibri"/>
                    <w:i/>
                    <w:iCs/>
                  </w:rPr>
                </w:rPrChange>
              </w:rPr>
              <w:t xml:space="preserve">The potential need to distinguish between a legacy </w:t>
            </w:r>
            <w:proofErr w:type="spellStart"/>
            <w:r w:rsidRPr="00AE5DE6">
              <w:rPr>
                <w:rFonts w:ascii="Calibri" w:hAnsi="Calibri" w:cs="Calibri"/>
                <w:i/>
                <w:iCs/>
                <w:rPrChange w:id="109" w:author="Mary Wong" w:date="2015-04-14T12:40:00Z">
                  <w:rPr>
                    <w:rFonts w:ascii="Calibri" w:hAnsi="Calibri" w:cs="Calibri"/>
                    <w:i/>
                    <w:iCs/>
                  </w:rPr>
                </w:rPrChange>
              </w:rPr>
              <w:t>gTLD</w:t>
            </w:r>
            <w:proofErr w:type="spellEnd"/>
            <w:r w:rsidRPr="00AE5DE6">
              <w:rPr>
                <w:rFonts w:ascii="Calibri" w:hAnsi="Calibri" w:cs="Calibri"/>
                <w:i/>
                <w:iCs/>
                <w:rPrChange w:id="110" w:author="Mary Wong" w:date="2015-04-14T12:40:00Z">
                  <w:rPr>
                    <w:rFonts w:ascii="Calibri" w:hAnsi="Calibri" w:cs="Calibri"/>
                    <w:i/>
                    <w:iCs/>
                  </w:rPr>
                </w:rPrChange>
              </w:rPr>
              <w:t xml:space="preserve"> and a new </w:t>
            </w:r>
            <w:proofErr w:type="spellStart"/>
            <w:r w:rsidRPr="00AE5DE6">
              <w:rPr>
                <w:rFonts w:ascii="Calibri" w:hAnsi="Calibri" w:cs="Calibri"/>
                <w:i/>
                <w:iCs/>
                <w:rPrChange w:id="111" w:author="Mary Wong" w:date="2015-04-14T12:40:00Z">
                  <w:rPr>
                    <w:rFonts w:ascii="Calibri" w:hAnsi="Calibri" w:cs="Calibri"/>
                    <w:i/>
                    <w:iCs/>
                  </w:rPr>
                </w:rPrChange>
              </w:rPr>
              <w:t>gTLD</w:t>
            </w:r>
            <w:proofErr w:type="spellEnd"/>
            <w:r w:rsidRPr="00AE5DE6">
              <w:rPr>
                <w:rFonts w:ascii="Calibri" w:hAnsi="Calibri" w:cs="Calibri"/>
                <w:i/>
                <w:iCs/>
                <w:rPrChange w:id="112" w:author="Mary Wong" w:date="2015-04-14T12:40:00Z">
                  <w:rPr>
                    <w:rFonts w:ascii="Calibri" w:hAnsi="Calibri" w:cs="Calibri"/>
                    <w:i/>
                    <w:iCs/>
                  </w:rPr>
                </w:rPrChange>
              </w:rPr>
              <w:t xml:space="preserve"> launched under the New </w:t>
            </w:r>
            <w:proofErr w:type="spellStart"/>
            <w:r w:rsidRPr="00AE5DE6">
              <w:rPr>
                <w:rFonts w:ascii="Calibri" w:hAnsi="Calibri" w:cs="Calibri"/>
                <w:i/>
                <w:iCs/>
                <w:rPrChange w:id="113" w:author="Mary Wong" w:date="2015-04-14T12:40:00Z">
                  <w:rPr>
                    <w:rFonts w:ascii="Calibri" w:hAnsi="Calibri" w:cs="Calibri"/>
                    <w:i/>
                    <w:iCs/>
                  </w:rPr>
                </w:rPrChange>
              </w:rPr>
              <w:t>gTLD</w:t>
            </w:r>
            <w:proofErr w:type="spellEnd"/>
            <w:r w:rsidRPr="00AE5DE6">
              <w:rPr>
                <w:rFonts w:ascii="Calibri" w:hAnsi="Calibri" w:cs="Calibri"/>
                <w:i/>
                <w:iCs/>
                <w:rPrChange w:id="114" w:author="Mary Wong" w:date="2015-04-14T12:40:00Z">
                  <w:rPr>
                    <w:rFonts w:ascii="Calibri" w:hAnsi="Calibri" w:cs="Calibri"/>
                    <w:i/>
                    <w:iCs/>
                  </w:rPr>
                </w:rPrChange>
              </w:rPr>
              <w:t xml:space="preserve"> Program;</w:t>
            </w:r>
            <w:r w:rsidR="00AE5DE6">
              <w:rPr>
                <w:rFonts w:ascii="Calibri" w:hAnsi="Calibri" w:cs="Calibri"/>
                <w:i/>
                <w:iCs/>
              </w:rPr>
              <w:t xml:space="preserve"> </w:t>
            </w:r>
            <w:r w:rsidR="00AE5DE6" w:rsidRPr="00AE5DE6">
              <w:rPr>
                <w:rFonts w:ascii="Calibri" w:hAnsi="Calibri" w:cs="Calibri"/>
                <w:b/>
                <w:i/>
                <w:iCs/>
                <w:color w:val="0000FF"/>
              </w:rPr>
              <w:t>[NOTED, SEE FURTHER BELOW ON RECS TO COUNCIL]</w:t>
            </w:r>
          </w:p>
          <w:p w:rsidR="00BE45AB" w:rsidRPr="00AE5DE6" w:rsidRDefault="00BE45AB" w:rsidP="00234BE9">
            <w:pPr>
              <w:numPr>
                <w:ilvl w:val="0"/>
                <w:numId w:val="1"/>
              </w:numPr>
              <w:spacing w:after="200" w:line="276" w:lineRule="auto"/>
              <w:rPr>
                <w:rFonts w:ascii="Calibri" w:hAnsi="Calibri" w:cs="Calibri"/>
                <w:i/>
                <w:iCs/>
                <w:rPrChange w:id="115" w:author="Mary Wong" w:date="2015-04-14T12:40:00Z">
                  <w:rPr>
                    <w:rFonts w:ascii="Calibri" w:hAnsi="Calibri" w:cs="Calibri"/>
                    <w:i/>
                    <w:iCs/>
                  </w:rPr>
                </w:rPrChange>
              </w:rPr>
            </w:pPr>
            <w:r w:rsidRPr="00AE5DE6">
              <w:rPr>
                <w:rFonts w:ascii="Calibri" w:hAnsi="Calibri" w:cs="Calibri"/>
                <w:i/>
                <w:iCs/>
                <w:rPrChange w:id="116" w:author="Mary Wong" w:date="2015-04-14T12:40:00Z">
                  <w:rPr>
                    <w:rFonts w:ascii="Calibri" w:hAnsi="Calibri" w:cs="Calibri"/>
                    <w:i/>
                    <w:iCs/>
                  </w:rPr>
                </w:rPrChange>
              </w:rPr>
              <w:t>The potential need to clarify whether the URS is a Consensus Policy binding on ICANN’s contracted parties;</w:t>
            </w:r>
            <w:r w:rsidR="00AE5DE6">
              <w:rPr>
                <w:rFonts w:ascii="Calibri" w:hAnsi="Calibri" w:cs="Calibri"/>
                <w:i/>
                <w:iCs/>
              </w:rPr>
              <w:t xml:space="preserve"> </w:t>
            </w:r>
            <w:r w:rsidR="00AE5DE6" w:rsidRPr="00AE5DE6">
              <w:rPr>
                <w:rFonts w:ascii="Calibri" w:hAnsi="Calibri" w:cs="Calibri"/>
                <w:b/>
                <w:i/>
                <w:iCs/>
                <w:color w:val="0000FF"/>
              </w:rPr>
              <w:t>[WG TO REC TO COUNCIL THAT THESE BE MORE PROPERLY CONSIDERED AS PART OF A FULL RPM REVIEW]</w:t>
            </w:r>
          </w:p>
          <w:p w:rsidR="00BE45AB" w:rsidRPr="00AE5DE6" w:rsidRDefault="00BE45AB" w:rsidP="00234BE9">
            <w:pPr>
              <w:numPr>
                <w:ilvl w:val="0"/>
                <w:numId w:val="1"/>
              </w:numPr>
              <w:spacing w:after="200" w:line="276" w:lineRule="auto"/>
              <w:rPr>
                <w:rFonts w:ascii="Calibri" w:hAnsi="Calibri" w:cs="Calibri"/>
                <w:i/>
                <w:iCs/>
                <w:rPrChange w:id="117" w:author="Mary Wong" w:date="2015-04-14T12:40:00Z">
                  <w:rPr>
                    <w:rFonts w:ascii="Calibri" w:hAnsi="Calibri" w:cs="Calibri"/>
                    <w:i/>
                    <w:iCs/>
                  </w:rPr>
                </w:rPrChange>
              </w:rPr>
            </w:pPr>
            <w:r w:rsidRPr="00AE5DE6">
              <w:rPr>
                <w:rFonts w:ascii="Calibri" w:hAnsi="Calibri" w:cs="Calibri"/>
                <w:i/>
                <w:iCs/>
                <w:rPrChange w:id="118" w:author="Mary Wong" w:date="2015-04-14T12:40:00Z">
                  <w:rPr>
                    <w:rFonts w:ascii="Calibri" w:hAnsi="Calibri" w:cs="Calibri"/>
                    <w:i/>
                    <w:iCs/>
                  </w:rPr>
                </w:rPrChange>
              </w:rPr>
              <w:t>The need to address the issue of cost to IGOs and INGOs to use curative processes</w:t>
            </w:r>
            <w:r w:rsidR="00AE5DE6">
              <w:rPr>
                <w:rFonts w:ascii="Calibri" w:hAnsi="Calibri" w:cs="Calibri"/>
                <w:i/>
                <w:iCs/>
              </w:rPr>
              <w:t xml:space="preserve"> </w:t>
            </w:r>
            <w:r w:rsidR="00AE5DE6" w:rsidRPr="00AE5DE6">
              <w:rPr>
                <w:rFonts w:ascii="Calibri" w:hAnsi="Calibri" w:cs="Calibri"/>
                <w:b/>
                <w:i/>
                <w:iCs/>
                <w:color w:val="0000FF"/>
              </w:rPr>
              <w:t>[PENDING GAC INPUT]</w:t>
            </w:r>
            <w:r w:rsidRPr="00AE5DE6">
              <w:rPr>
                <w:rFonts w:ascii="Calibri" w:hAnsi="Calibri" w:cs="Calibri"/>
                <w:i/>
                <w:iCs/>
                <w:rPrChange w:id="119" w:author="Mary Wong" w:date="2015-04-14T12:40:00Z">
                  <w:rPr>
                    <w:rFonts w:ascii="Calibri" w:hAnsi="Calibri" w:cs="Calibri"/>
                    <w:i/>
                    <w:iCs/>
                  </w:rPr>
                </w:rPrChange>
              </w:rPr>
              <w:t>; and</w:t>
            </w:r>
          </w:p>
          <w:p w:rsidR="00BE45AB" w:rsidRPr="00AE5DE6" w:rsidRDefault="00BE45AB" w:rsidP="00234BE9">
            <w:pPr>
              <w:numPr>
                <w:ilvl w:val="0"/>
                <w:numId w:val="1"/>
              </w:numPr>
              <w:spacing w:after="200" w:line="276" w:lineRule="auto"/>
              <w:rPr>
                <w:rFonts w:ascii="Calibri" w:hAnsi="Calibri" w:cs="Calibri"/>
                <w:i/>
                <w:iCs/>
                <w:rPrChange w:id="120" w:author="Mary Wong" w:date="2015-04-14T12:40:00Z">
                  <w:rPr>
                    <w:rFonts w:ascii="Calibri" w:hAnsi="Calibri" w:cs="Calibri"/>
                    <w:i/>
                    <w:iCs/>
                  </w:rPr>
                </w:rPrChange>
              </w:rPr>
            </w:pPr>
            <w:r w:rsidRPr="00AE5DE6">
              <w:rPr>
                <w:rFonts w:ascii="Calibri" w:hAnsi="Calibri" w:cs="Calibri"/>
                <w:i/>
                <w:iCs/>
                <w:rPrChange w:id="121" w:author="Mary Wong" w:date="2015-04-14T12:40:00Z">
                  <w:rPr>
                    <w:rFonts w:ascii="Calibri" w:hAnsi="Calibri" w:cs="Calibri"/>
                    <w:i/>
                    <w:iCs/>
                  </w:rPr>
                </w:rPrChange>
              </w:rPr>
              <w:t>The relevance of specific legal protections under international legal instruments and various national laws for IGOs and certain INGOs (namely, the Red Cross movement and the International Olympic Committee)</w:t>
            </w:r>
            <w:r w:rsidR="00AE5DE6">
              <w:rPr>
                <w:rFonts w:ascii="Calibri" w:hAnsi="Calibri" w:cs="Calibri"/>
                <w:i/>
                <w:iCs/>
              </w:rPr>
              <w:t xml:space="preserve"> </w:t>
            </w:r>
            <w:r w:rsidR="00AE5DE6" w:rsidRPr="00AE5DE6">
              <w:rPr>
                <w:rFonts w:ascii="Calibri" w:hAnsi="Calibri" w:cs="Calibri"/>
                <w:b/>
                <w:i/>
                <w:iCs/>
                <w:color w:val="0000FF"/>
              </w:rPr>
              <w:t>[DONE]</w:t>
            </w:r>
          </w:p>
          <w:p w:rsidR="00BE45AB" w:rsidRPr="00AE5DE6" w:rsidRDefault="00BE45AB" w:rsidP="001F7A43">
            <w:pPr>
              <w:rPr>
                <w:rFonts w:ascii="Calibri" w:hAnsi="Calibri" w:cs="Calibri"/>
                <w:rPrChange w:id="122" w:author="Mary Wong" w:date="2015-04-14T12:40:00Z">
                  <w:rPr>
                    <w:rFonts w:ascii="Calibri" w:hAnsi="Calibri" w:cs="Calibri"/>
                    <w:color w:val="000000"/>
                  </w:rPr>
                </w:rPrChange>
              </w:rPr>
            </w:pPr>
            <w:r w:rsidRPr="00AE5DE6">
              <w:rPr>
                <w:rFonts w:ascii="Calibri" w:hAnsi="Calibri" w:cs="Calibri"/>
                <w:rPrChange w:id="123" w:author="Mary Wong" w:date="2015-04-14T12:40:00Z">
                  <w:rPr>
                    <w:rFonts w:ascii="Calibri" w:hAnsi="Calibri" w:cs="Calibri"/>
                    <w:color w:val="000000"/>
                  </w:rPr>
                </w:rPrChange>
              </w:rPr>
              <w:t>The WG should also include the following additional topics in its deliberations:</w:t>
            </w:r>
          </w:p>
          <w:p w:rsidR="00BE45AB" w:rsidRPr="00AE5DE6" w:rsidRDefault="00BE45AB" w:rsidP="001F7A43">
            <w:pPr>
              <w:rPr>
                <w:rFonts w:ascii="Calibri" w:hAnsi="Calibri" w:cs="Calibri"/>
                <w:i/>
                <w:iCs/>
                <w:rPrChange w:id="124" w:author="Mary Wong" w:date="2015-04-14T12:40:00Z">
                  <w:rPr>
                    <w:rFonts w:ascii="Calibri" w:hAnsi="Calibri" w:cs="Calibri"/>
                    <w:i/>
                    <w:iCs/>
                    <w:color w:val="000000"/>
                  </w:rPr>
                </w:rPrChange>
              </w:rPr>
            </w:pPr>
          </w:p>
          <w:p w:rsidR="00BE45AB" w:rsidRPr="00AE5DE6" w:rsidRDefault="00BE45AB" w:rsidP="00234BE9">
            <w:pPr>
              <w:pStyle w:val="ListParagraph"/>
              <w:numPr>
                <w:ilvl w:val="0"/>
                <w:numId w:val="6"/>
              </w:numPr>
              <w:spacing w:after="120" w:line="276" w:lineRule="auto"/>
              <w:rPr>
                <w:rFonts w:ascii="Calibri" w:hAnsi="Calibri" w:cs="Calibri"/>
                <w:i/>
                <w:iCs/>
                <w:rPrChange w:id="125" w:author="Mary Wong" w:date="2015-04-14T12:40:00Z">
                  <w:rPr>
                    <w:rFonts w:ascii="Calibri" w:hAnsi="Calibri" w:cs="Calibri"/>
                    <w:i/>
                    <w:iCs/>
                  </w:rPr>
                </w:rPrChange>
              </w:rPr>
            </w:pPr>
            <w:r w:rsidRPr="00AE5DE6">
              <w:rPr>
                <w:rFonts w:ascii="Calibri" w:hAnsi="Calibri" w:cs="Calibri"/>
                <w:i/>
                <w:iCs/>
                <w:rPrChange w:id="126" w:author="Mary Wong" w:date="2015-04-14T12:40:00Z">
                  <w:rPr>
                    <w:rFonts w:ascii="Calibri" w:hAnsi="Calibri" w:cs="Calibri"/>
                    <w:i/>
                    <w:iCs/>
                  </w:rPr>
                </w:rPrChange>
              </w:rPr>
              <w:t xml:space="preserve">Review the deliberations of the 2003 President’s Joint Working Group on the 2001 WIPO report as a possible starting point for the PDP WG’s work and consider whether subsequent developments such as the introduction of the New </w:t>
            </w:r>
            <w:proofErr w:type="spellStart"/>
            <w:r w:rsidRPr="00AE5DE6">
              <w:rPr>
                <w:rFonts w:ascii="Calibri" w:hAnsi="Calibri" w:cs="Calibri"/>
                <w:i/>
                <w:iCs/>
                <w:rPrChange w:id="127" w:author="Mary Wong" w:date="2015-04-14T12:40:00Z">
                  <w:rPr>
                    <w:rFonts w:ascii="Calibri" w:hAnsi="Calibri" w:cs="Calibri"/>
                    <w:i/>
                    <w:iCs/>
                  </w:rPr>
                </w:rPrChange>
              </w:rPr>
              <w:t>gTLD</w:t>
            </w:r>
            <w:proofErr w:type="spellEnd"/>
            <w:r w:rsidRPr="00AE5DE6">
              <w:rPr>
                <w:rFonts w:ascii="Calibri" w:hAnsi="Calibri" w:cs="Calibri"/>
                <w:i/>
                <w:iCs/>
                <w:rPrChange w:id="128" w:author="Mary Wong" w:date="2015-04-14T12:40:00Z">
                  <w:rPr>
                    <w:rFonts w:ascii="Calibri" w:hAnsi="Calibri" w:cs="Calibri"/>
                    <w:i/>
                    <w:iCs/>
                  </w:rPr>
                </w:rPrChange>
              </w:rPr>
              <w:t xml:space="preserve"> Program and the URS may mean that prior ICANN community recommendations on IGO dispute resolution are no longer applicable;</w:t>
            </w:r>
            <w:r w:rsidR="00AE5DE6">
              <w:rPr>
                <w:rFonts w:ascii="Calibri" w:hAnsi="Calibri" w:cs="Calibri"/>
                <w:i/>
                <w:iCs/>
              </w:rPr>
              <w:t xml:space="preserve"> </w:t>
            </w:r>
            <w:r w:rsidR="00AE5DE6" w:rsidRPr="00AE5DE6">
              <w:rPr>
                <w:rFonts w:ascii="Calibri" w:hAnsi="Calibri" w:cs="Calibri"/>
                <w:b/>
                <w:i/>
                <w:iCs/>
                <w:color w:val="0000FF"/>
              </w:rPr>
              <w:t>[DONE]</w:t>
            </w:r>
          </w:p>
          <w:p w:rsidR="00BE45AB" w:rsidRPr="00AE5DE6" w:rsidRDefault="00BE45AB" w:rsidP="00234BE9">
            <w:pPr>
              <w:pStyle w:val="ListParagraph"/>
              <w:numPr>
                <w:ilvl w:val="0"/>
                <w:numId w:val="6"/>
              </w:numPr>
              <w:spacing w:after="120" w:line="276" w:lineRule="auto"/>
              <w:rPr>
                <w:rFonts w:ascii="Calibri" w:hAnsi="Calibri" w:cs="Calibri"/>
                <w:i/>
                <w:iCs/>
                <w:rPrChange w:id="129" w:author="Mary Wong" w:date="2015-04-14T12:40:00Z">
                  <w:rPr>
                    <w:rFonts w:ascii="Calibri" w:hAnsi="Calibri" w:cs="Calibri"/>
                    <w:i/>
                    <w:iCs/>
                  </w:rPr>
                </w:rPrChange>
              </w:rPr>
            </w:pPr>
            <w:r w:rsidRPr="00AE5DE6">
              <w:rPr>
                <w:rFonts w:ascii="Calibri" w:hAnsi="Calibri" w:cs="Calibri"/>
                <w:i/>
                <w:iCs/>
                <w:rPrChange w:id="130" w:author="Mary Wong" w:date="2015-04-14T12:40:00Z">
                  <w:rPr>
                    <w:rFonts w:ascii="Calibri" w:hAnsi="Calibri" w:cs="Calibri"/>
                    <w:i/>
                    <w:iCs/>
                  </w:rPr>
                </w:rPrChange>
              </w:rPr>
              <w:t>Examine whether or not similar justifications and amendments should apply to both the UDRP and URS, or if each procedure should be treated independently and/or differently</w:t>
            </w:r>
            <w:r w:rsidR="00AE5DE6">
              <w:rPr>
                <w:rFonts w:ascii="Calibri" w:hAnsi="Calibri" w:cs="Calibri"/>
                <w:i/>
                <w:iCs/>
              </w:rPr>
              <w:t xml:space="preserve"> </w:t>
            </w:r>
            <w:r w:rsidR="00AE5DE6" w:rsidRPr="00AE5DE6">
              <w:rPr>
                <w:rFonts w:ascii="Calibri" w:hAnsi="Calibri" w:cs="Calibri"/>
                <w:b/>
                <w:i/>
                <w:iCs/>
                <w:color w:val="0000FF"/>
              </w:rPr>
              <w:t xml:space="preserve">[PENDING </w:t>
            </w:r>
            <w:r w:rsidR="00AE5DE6" w:rsidRPr="00AE5DE6">
              <w:rPr>
                <w:rFonts w:ascii="Calibri" w:hAnsi="Calibri" w:cs="Calibri"/>
                <w:b/>
                <w:i/>
                <w:iCs/>
                <w:color w:val="0000FF"/>
              </w:rPr>
              <w:lastRenderedPageBreak/>
              <w:t xml:space="preserve">FURTHER WG DETERMINATION ON WHETHER </w:t>
            </w:r>
            <w:r w:rsidR="00AE5DE6">
              <w:rPr>
                <w:rFonts w:ascii="Calibri" w:hAnsi="Calibri" w:cs="Calibri"/>
                <w:b/>
                <w:i/>
                <w:iCs/>
                <w:color w:val="0000FF"/>
              </w:rPr>
              <w:t xml:space="preserve">ANY </w:t>
            </w:r>
            <w:r w:rsidR="00AE5DE6" w:rsidRPr="00AE5DE6">
              <w:rPr>
                <w:rFonts w:ascii="Calibri" w:hAnsi="Calibri" w:cs="Calibri"/>
                <w:b/>
                <w:i/>
                <w:iCs/>
                <w:color w:val="0000FF"/>
              </w:rPr>
              <w:t>AMENDMENTS ARE NECESSARY IN THE FIRST PLACE]</w:t>
            </w:r>
            <w:r w:rsidRPr="00AE5DE6">
              <w:rPr>
                <w:rFonts w:ascii="Calibri" w:hAnsi="Calibri" w:cs="Calibri"/>
                <w:i/>
                <w:iCs/>
                <w:rPrChange w:id="131" w:author="Mary Wong" w:date="2015-04-14T12:40:00Z">
                  <w:rPr>
                    <w:rFonts w:ascii="Calibri" w:hAnsi="Calibri" w:cs="Calibri"/>
                    <w:i/>
                    <w:iCs/>
                  </w:rPr>
                </w:rPrChange>
              </w:rPr>
              <w:t xml:space="preserve">; </w:t>
            </w:r>
          </w:p>
          <w:p w:rsidR="00BE45AB" w:rsidRPr="00AE5DE6" w:rsidRDefault="00BE45AB" w:rsidP="00234BE9">
            <w:pPr>
              <w:pStyle w:val="ListParagraph"/>
              <w:numPr>
                <w:ilvl w:val="0"/>
                <w:numId w:val="6"/>
              </w:numPr>
              <w:spacing w:after="120" w:line="276" w:lineRule="auto"/>
              <w:rPr>
                <w:rFonts w:ascii="Calibri" w:hAnsi="Calibri" w:cs="Calibri"/>
                <w:i/>
                <w:iCs/>
                <w:rPrChange w:id="132" w:author="Mary Wong" w:date="2015-04-14T12:40:00Z">
                  <w:rPr>
                    <w:rFonts w:ascii="Calibri" w:hAnsi="Calibri" w:cs="Calibri"/>
                    <w:i/>
                    <w:iCs/>
                  </w:rPr>
                </w:rPrChange>
              </w:rPr>
            </w:pPr>
            <w:r w:rsidRPr="00AE5DE6">
              <w:rPr>
                <w:rFonts w:ascii="Calibri" w:hAnsi="Calibri" w:cs="Calibri"/>
                <w:i/>
                <w:iCs/>
                <w:rPrChange w:id="133" w:author="Mary Wong" w:date="2015-04-14T12:40:00Z">
                  <w:rPr>
                    <w:rFonts w:ascii="Calibri" w:hAnsi="Calibri" w:cs="Calibri"/>
                    <w:i/>
                    <w:iCs/>
                  </w:rPr>
                </w:rPrChange>
              </w:rPr>
              <w:t>Reach out to existing ICANN dispute resolution service providers for the UDRP and URS as well as experienced UDRP panelists, to seek input as to how the UDRP and/or URS might be amended to accommodate considerations particular to IGOs and INGOs</w:t>
            </w:r>
            <w:r w:rsidR="00AE5DE6">
              <w:rPr>
                <w:rFonts w:ascii="Calibri" w:hAnsi="Calibri" w:cs="Calibri"/>
                <w:i/>
                <w:iCs/>
              </w:rPr>
              <w:t xml:space="preserve"> </w:t>
            </w:r>
            <w:r w:rsidR="00AE5DE6" w:rsidRPr="00AE5DE6">
              <w:rPr>
                <w:rFonts w:ascii="Calibri" w:hAnsi="Calibri" w:cs="Calibri"/>
                <w:b/>
                <w:i/>
                <w:iCs/>
                <w:color w:val="0000FF"/>
              </w:rPr>
              <w:t>[DONE</w:t>
            </w:r>
            <w:r w:rsidR="00AE5DE6">
              <w:rPr>
                <w:rFonts w:ascii="Calibri" w:hAnsi="Calibri" w:cs="Calibri"/>
                <w:b/>
                <w:i/>
                <w:iCs/>
                <w:color w:val="0000FF"/>
              </w:rPr>
              <w:t>; LIMITED TO PROVIDERS PER WG AGREEMENT</w:t>
            </w:r>
            <w:bookmarkStart w:id="134" w:name="_GoBack"/>
            <w:bookmarkEnd w:id="134"/>
            <w:r w:rsidR="00AE5DE6" w:rsidRPr="00AE5DE6">
              <w:rPr>
                <w:rFonts w:ascii="Calibri" w:hAnsi="Calibri" w:cs="Calibri"/>
                <w:b/>
                <w:i/>
                <w:iCs/>
                <w:color w:val="0000FF"/>
              </w:rPr>
              <w:t>]</w:t>
            </w:r>
            <w:r w:rsidRPr="00AE5DE6">
              <w:rPr>
                <w:rFonts w:ascii="Calibri" w:hAnsi="Calibri" w:cs="Calibri"/>
                <w:i/>
                <w:iCs/>
                <w:rPrChange w:id="135" w:author="Mary Wong" w:date="2015-04-14T12:40:00Z">
                  <w:rPr>
                    <w:rFonts w:ascii="Calibri" w:hAnsi="Calibri" w:cs="Calibri"/>
                    <w:i/>
                    <w:iCs/>
                  </w:rPr>
                </w:rPrChange>
              </w:rPr>
              <w:t>;</w:t>
            </w:r>
          </w:p>
          <w:p w:rsidR="00BE45AB" w:rsidRPr="00AE5DE6" w:rsidRDefault="00BE45AB" w:rsidP="00234BE9">
            <w:pPr>
              <w:pStyle w:val="ListParagraph"/>
              <w:numPr>
                <w:ilvl w:val="0"/>
                <w:numId w:val="6"/>
              </w:numPr>
              <w:spacing w:after="120" w:line="276" w:lineRule="auto"/>
              <w:rPr>
                <w:rFonts w:ascii="Calibri" w:hAnsi="Calibri" w:cs="Calibri"/>
                <w:i/>
                <w:iCs/>
                <w:rPrChange w:id="136" w:author="Mary Wong" w:date="2015-04-14T12:40:00Z">
                  <w:rPr>
                    <w:rFonts w:ascii="Calibri" w:hAnsi="Calibri" w:cs="Calibri"/>
                    <w:i/>
                    <w:iCs/>
                  </w:rPr>
                </w:rPrChange>
              </w:rPr>
            </w:pPr>
            <w:r w:rsidRPr="00AE5DE6">
              <w:rPr>
                <w:rFonts w:ascii="Calibri" w:hAnsi="Calibri" w:cs="Calibri"/>
                <w:i/>
                <w:iCs/>
                <w:rPrChange w:id="137" w:author="Mary Wong" w:date="2015-04-14T12:40:00Z">
                  <w:rPr>
                    <w:rFonts w:ascii="Calibri" w:hAnsi="Calibri" w:cs="Calibri"/>
                    <w:i/>
                    <w:iCs/>
                  </w:rPr>
                </w:rPrChange>
              </w:rPr>
              <w:t>Determine what (if any) are the specific different considerations (including without limitation qualifying requirements, authentication criteria and appeal processes) that should apply to IGOs and INGOs</w:t>
            </w:r>
            <w:r w:rsidR="00AE5DE6">
              <w:rPr>
                <w:rFonts w:ascii="Calibri" w:hAnsi="Calibri" w:cs="Calibri"/>
                <w:i/>
                <w:iCs/>
              </w:rPr>
              <w:t xml:space="preserve"> </w:t>
            </w:r>
            <w:r w:rsidR="00AE5DE6" w:rsidRPr="00AE5DE6">
              <w:rPr>
                <w:rFonts w:ascii="Calibri" w:hAnsi="Calibri" w:cs="Calibri"/>
                <w:b/>
                <w:i/>
                <w:iCs/>
                <w:color w:val="0000FF"/>
              </w:rPr>
              <w:t>[DONE]</w:t>
            </w:r>
            <w:r w:rsidRPr="00AE5DE6">
              <w:rPr>
                <w:rFonts w:ascii="Calibri" w:hAnsi="Calibri" w:cs="Calibri"/>
                <w:i/>
                <w:iCs/>
                <w:rPrChange w:id="138" w:author="Mary Wong" w:date="2015-04-14T12:40:00Z">
                  <w:rPr>
                    <w:rFonts w:ascii="Calibri" w:hAnsi="Calibri" w:cs="Calibri"/>
                    <w:i/>
                    <w:iCs/>
                  </w:rPr>
                </w:rPrChange>
              </w:rPr>
              <w:t>;</w:t>
            </w:r>
          </w:p>
          <w:p w:rsidR="00BE45AB" w:rsidRPr="00AE5DE6" w:rsidRDefault="00BE45AB" w:rsidP="00234BE9">
            <w:pPr>
              <w:pStyle w:val="ListParagraph"/>
              <w:numPr>
                <w:ilvl w:val="0"/>
                <w:numId w:val="6"/>
              </w:numPr>
              <w:spacing w:after="120" w:line="276" w:lineRule="auto"/>
              <w:rPr>
                <w:rFonts w:ascii="Calibri" w:hAnsi="Calibri" w:cs="Calibri"/>
                <w:i/>
                <w:iCs/>
                <w:rPrChange w:id="139" w:author="Mary Wong" w:date="2015-04-14T12:40:00Z">
                  <w:rPr>
                    <w:rFonts w:ascii="Calibri" w:hAnsi="Calibri" w:cs="Calibri"/>
                    <w:i/>
                    <w:iCs/>
                  </w:rPr>
                </w:rPrChange>
              </w:rPr>
            </w:pPr>
            <w:r w:rsidRPr="00AE5DE6">
              <w:rPr>
                <w:rFonts w:ascii="Calibri" w:hAnsi="Calibri" w:cs="Calibri"/>
                <w:i/>
                <w:iCs/>
                <w:rPrChange w:id="140" w:author="Mary Wong" w:date="2015-04-14T12:40:00Z">
                  <w:rPr>
                    <w:rFonts w:ascii="Calibri" w:hAnsi="Calibri" w:cs="Calibri"/>
                    <w:i/>
                    <w:iCs/>
                  </w:rPr>
                </w:rPrChange>
              </w:rPr>
              <w:t>Conduct research on applicable international law regarding special privileges and immunities for IGOs</w:t>
            </w:r>
            <w:r w:rsidR="00AE5DE6">
              <w:rPr>
                <w:rFonts w:ascii="Calibri" w:hAnsi="Calibri" w:cs="Calibri"/>
                <w:i/>
                <w:iCs/>
              </w:rPr>
              <w:t xml:space="preserve"> </w:t>
            </w:r>
            <w:r w:rsidR="00AE5DE6" w:rsidRPr="00AE5DE6">
              <w:rPr>
                <w:rFonts w:ascii="Calibri" w:hAnsi="Calibri" w:cs="Calibri"/>
                <w:b/>
                <w:i/>
                <w:iCs/>
                <w:color w:val="0000FF"/>
              </w:rPr>
              <w:t>[DONE]</w:t>
            </w:r>
            <w:r w:rsidR="00AE5DE6">
              <w:rPr>
                <w:rFonts w:ascii="Calibri" w:hAnsi="Calibri" w:cs="Calibri"/>
                <w:i/>
                <w:iCs/>
              </w:rPr>
              <w:t>;</w:t>
            </w:r>
          </w:p>
          <w:p w:rsidR="00BE45AB" w:rsidRPr="00AE5DE6" w:rsidRDefault="00BE45AB" w:rsidP="00234BE9">
            <w:pPr>
              <w:pStyle w:val="ListParagraph"/>
              <w:numPr>
                <w:ilvl w:val="0"/>
                <w:numId w:val="6"/>
              </w:numPr>
              <w:spacing w:after="120" w:line="276" w:lineRule="auto"/>
              <w:rPr>
                <w:rFonts w:ascii="Calibri" w:hAnsi="Calibri" w:cs="Calibri"/>
                <w:i/>
                <w:iCs/>
                <w:rPrChange w:id="141" w:author="Mary Wong" w:date="2015-04-14T12:40:00Z">
                  <w:rPr>
                    <w:rFonts w:ascii="Calibri" w:hAnsi="Calibri" w:cs="Calibri"/>
                    <w:i/>
                    <w:iCs/>
                    <w:color w:val="FF0000"/>
                  </w:rPr>
                </w:rPrChange>
              </w:rPr>
            </w:pPr>
            <w:r w:rsidRPr="00AE5DE6">
              <w:rPr>
                <w:rFonts w:ascii="Calibri" w:hAnsi="Calibri" w:cs="Calibri"/>
                <w:i/>
                <w:iCs/>
                <w:rPrChange w:id="142" w:author="Mary Wong" w:date="2015-04-14T12:40:00Z">
                  <w:rPr>
                    <w:rFonts w:ascii="Calibri" w:hAnsi="Calibri" w:cs="Calibri"/>
                    <w:i/>
                    <w:iCs/>
                    <w:color w:val="FF0000"/>
                  </w:rPr>
                </w:rPrChange>
              </w:rPr>
              <w:t>Conduct research on the extent to which IGOs and INGOs already have trademarks and might be covered, in whole or in part, by existing UDRP and URS proceedings</w:t>
            </w:r>
            <w:r w:rsidR="00AE5DE6">
              <w:rPr>
                <w:rFonts w:ascii="Calibri" w:hAnsi="Calibri" w:cs="Calibri"/>
                <w:i/>
                <w:iCs/>
              </w:rPr>
              <w:t xml:space="preserve"> </w:t>
            </w:r>
            <w:r w:rsidR="00AE5DE6" w:rsidRPr="00AE5DE6">
              <w:rPr>
                <w:rFonts w:ascii="Calibri" w:hAnsi="Calibri" w:cs="Calibri"/>
                <w:b/>
                <w:i/>
                <w:iCs/>
                <w:color w:val="0000FF"/>
              </w:rPr>
              <w:t>[DONE]</w:t>
            </w:r>
            <w:r w:rsidRPr="00AE5DE6">
              <w:rPr>
                <w:rFonts w:ascii="Calibri" w:hAnsi="Calibri" w:cs="Calibri"/>
                <w:i/>
                <w:iCs/>
                <w:rPrChange w:id="143" w:author="Mary Wong" w:date="2015-04-14T12:40:00Z">
                  <w:rPr>
                    <w:rFonts w:ascii="Calibri" w:hAnsi="Calibri" w:cs="Calibri"/>
                    <w:i/>
                    <w:iCs/>
                    <w:color w:val="FF0000"/>
                  </w:rPr>
                </w:rPrChange>
              </w:rPr>
              <w:t>;</w:t>
            </w:r>
          </w:p>
          <w:p w:rsidR="00BE45AB" w:rsidRPr="00AE5DE6" w:rsidRDefault="00BE45AB" w:rsidP="00234BE9">
            <w:pPr>
              <w:pStyle w:val="ListParagraph"/>
              <w:numPr>
                <w:ilvl w:val="0"/>
                <w:numId w:val="6"/>
              </w:numPr>
              <w:spacing w:after="120" w:line="276" w:lineRule="auto"/>
              <w:rPr>
                <w:rFonts w:ascii="Calibri" w:hAnsi="Calibri" w:cs="Calibri"/>
                <w:i/>
                <w:iCs/>
                <w:rPrChange w:id="144" w:author="Mary Wong" w:date="2015-04-14T12:40:00Z">
                  <w:rPr>
                    <w:rFonts w:ascii="Calibri" w:hAnsi="Calibri" w:cs="Calibri"/>
                    <w:i/>
                    <w:iCs/>
                  </w:rPr>
                </w:rPrChange>
              </w:rPr>
            </w:pPr>
            <w:r w:rsidRPr="00AE5DE6">
              <w:rPr>
                <w:rFonts w:ascii="Calibri" w:hAnsi="Calibri" w:cs="Calibri"/>
                <w:i/>
                <w:iCs/>
                <w:rPrChange w:id="145" w:author="Mary Wong" w:date="2015-04-14T12:40:00Z">
                  <w:rPr>
                    <w:rFonts w:ascii="Calibri" w:hAnsi="Calibri" w:cs="Calibri"/>
                    <w:i/>
                    <w:iCs/>
                  </w:rPr>
                </w:rPrChange>
              </w:rPr>
              <w:t>Conduct research on the number and list of IGOs currently protected under Article 6ter of the Paris Convention on Intellectual Property</w:t>
            </w:r>
            <w:r w:rsidR="00AE5DE6">
              <w:rPr>
                <w:rFonts w:ascii="Calibri" w:hAnsi="Calibri" w:cs="Calibri"/>
                <w:i/>
                <w:iCs/>
              </w:rPr>
              <w:t xml:space="preserve"> </w:t>
            </w:r>
            <w:r w:rsidR="00AE5DE6" w:rsidRPr="00AE5DE6">
              <w:rPr>
                <w:rFonts w:ascii="Calibri" w:hAnsi="Calibri" w:cs="Calibri"/>
                <w:b/>
                <w:i/>
                <w:iCs/>
                <w:color w:val="0000FF"/>
              </w:rPr>
              <w:t>[DONE]</w:t>
            </w:r>
            <w:r w:rsidRPr="00AE5DE6">
              <w:rPr>
                <w:rFonts w:ascii="Calibri" w:hAnsi="Calibri" w:cs="Calibri"/>
                <w:i/>
                <w:iCs/>
                <w:rPrChange w:id="146" w:author="Mary Wong" w:date="2015-04-14T12:40:00Z">
                  <w:rPr>
                    <w:rFonts w:ascii="Calibri" w:hAnsi="Calibri" w:cs="Calibri"/>
                    <w:i/>
                    <w:iCs/>
                  </w:rPr>
                </w:rPrChange>
              </w:rPr>
              <w:t>;</w:t>
            </w:r>
          </w:p>
          <w:p w:rsidR="00BE45AB" w:rsidRPr="00AE5DE6" w:rsidRDefault="00BE45AB" w:rsidP="00234BE9">
            <w:pPr>
              <w:pStyle w:val="ListParagraph"/>
              <w:numPr>
                <w:ilvl w:val="0"/>
                <w:numId w:val="6"/>
              </w:numPr>
              <w:spacing w:after="120" w:line="276" w:lineRule="auto"/>
              <w:rPr>
                <w:rFonts w:ascii="Calibri" w:hAnsi="Calibri" w:cs="Calibri"/>
                <w:i/>
                <w:iCs/>
                <w:sz w:val="22"/>
                <w:szCs w:val="22"/>
                <w:rPrChange w:id="147" w:author="Mary Wong" w:date="2015-04-14T12:40:00Z">
                  <w:rPr>
                    <w:rFonts w:ascii="Calibri" w:hAnsi="Calibri" w:cs="Calibri"/>
                    <w:i/>
                    <w:iCs/>
                    <w:color w:val="FF0000"/>
                    <w:sz w:val="22"/>
                    <w:szCs w:val="22"/>
                  </w:rPr>
                </w:rPrChange>
              </w:rPr>
            </w:pPr>
            <w:r w:rsidRPr="00AE5DE6">
              <w:rPr>
                <w:rFonts w:ascii="Calibri" w:hAnsi="Calibri" w:cs="Calibri"/>
                <w:i/>
                <w:iCs/>
                <w:rPrChange w:id="148" w:author="Mary Wong" w:date="2015-04-14T12:40:00Z">
                  <w:rPr>
                    <w:rFonts w:ascii="Calibri" w:hAnsi="Calibri" w:cs="Calibri"/>
                    <w:i/>
                    <w:iCs/>
                    <w:color w:val="FF0000"/>
                  </w:rPr>
                </w:rPrChange>
              </w:rPr>
              <w:t>Conduct research on the number and list of INGOs</w:t>
            </w:r>
            <w:r w:rsidR="00DB00F6" w:rsidRPr="00AE5DE6">
              <w:rPr>
                <w:rFonts w:ascii="Calibri" w:hAnsi="Calibri" w:cs="Calibri"/>
                <w:i/>
                <w:iCs/>
                <w:rPrChange w:id="149" w:author="Mary Wong" w:date="2015-04-14T12:40:00Z">
                  <w:rPr>
                    <w:rFonts w:ascii="Calibri" w:hAnsi="Calibri" w:cs="Calibri"/>
                    <w:i/>
                    <w:iCs/>
                    <w:color w:val="FF0000"/>
                  </w:rPr>
                </w:rPrChange>
              </w:rPr>
              <w:t xml:space="preserve"> included on the United Nations list of non-governmental organizations in consultative status with the Economic and Social Council</w:t>
            </w:r>
            <w:r w:rsidR="00AE5DE6">
              <w:rPr>
                <w:rFonts w:ascii="Calibri" w:hAnsi="Calibri" w:cs="Calibri"/>
                <w:i/>
                <w:iCs/>
              </w:rPr>
              <w:t xml:space="preserve"> </w:t>
            </w:r>
            <w:r w:rsidR="00AE5DE6" w:rsidRPr="00AE5DE6">
              <w:rPr>
                <w:rFonts w:ascii="Calibri" w:hAnsi="Calibri" w:cs="Calibri"/>
                <w:b/>
                <w:i/>
                <w:iCs/>
                <w:color w:val="0000FF"/>
              </w:rPr>
              <w:t>[DONE]</w:t>
            </w:r>
            <w:r w:rsidRPr="00AE5DE6">
              <w:rPr>
                <w:i/>
                <w:iCs/>
                <w:rPrChange w:id="150" w:author="Mary Wong" w:date="2015-04-14T12:40:00Z">
                  <w:rPr>
                    <w:i/>
                    <w:iCs/>
                    <w:color w:val="FF0000"/>
                  </w:rPr>
                </w:rPrChange>
              </w:rPr>
              <w:t xml:space="preserve">;  </w:t>
            </w:r>
          </w:p>
          <w:p w:rsidR="00BE45AB" w:rsidRPr="00AE5DE6" w:rsidRDefault="00BE45AB" w:rsidP="00234BE9">
            <w:pPr>
              <w:pStyle w:val="ListParagraph"/>
              <w:numPr>
                <w:ilvl w:val="0"/>
                <w:numId w:val="6"/>
              </w:numPr>
              <w:spacing w:after="120" w:line="276" w:lineRule="auto"/>
              <w:rPr>
                <w:rFonts w:ascii="Calibri" w:hAnsi="Calibri" w:cs="Calibri"/>
                <w:i/>
                <w:iCs/>
                <w:rPrChange w:id="151" w:author="Mary Wong" w:date="2015-04-14T12:40:00Z">
                  <w:rPr>
                    <w:rFonts w:ascii="Calibri" w:hAnsi="Calibri" w:cs="Calibri"/>
                    <w:i/>
                    <w:iCs/>
                  </w:rPr>
                </w:rPrChange>
              </w:rPr>
            </w:pPr>
            <w:r w:rsidRPr="00AE5DE6">
              <w:rPr>
                <w:rFonts w:ascii="Calibri" w:hAnsi="Calibri" w:cs="Calibri"/>
                <w:i/>
                <w:iCs/>
                <w:rPrChange w:id="152" w:author="Mary Wong" w:date="2015-04-14T12:40:00Z">
                  <w:rPr>
                    <w:rFonts w:ascii="Calibri" w:hAnsi="Calibri" w:cs="Calibri"/>
                    <w:i/>
                    <w:iCs/>
                  </w:rPr>
                </w:rPrChange>
              </w:rPr>
              <w:t>Consider whether or not there may be practicable alternatives, other than amending the UDRP and URS, that can nonetheless provide adequate curative rights protections for IGOs and INGOs, such as the development of a specific, narrowly-tailored dispute resolution procedure modeled on the UDRP and URS, and applicable only to IGOs and/or INGOs</w:t>
            </w:r>
            <w:r w:rsidR="00AE5DE6" w:rsidRPr="00AE5DE6">
              <w:rPr>
                <w:rFonts w:ascii="Calibri" w:hAnsi="Calibri" w:cs="Calibri"/>
                <w:b/>
                <w:i/>
                <w:iCs/>
                <w:color w:val="0000FF"/>
              </w:rPr>
              <w:t xml:space="preserve"> [NOT YET DONE]</w:t>
            </w:r>
            <w:r w:rsidRPr="00AE5DE6">
              <w:rPr>
                <w:rFonts w:ascii="Calibri" w:hAnsi="Calibri" w:cs="Calibri"/>
                <w:i/>
                <w:iCs/>
                <w:rPrChange w:id="153" w:author="Mary Wong" w:date="2015-04-14T12:40:00Z">
                  <w:rPr>
                    <w:rFonts w:ascii="Calibri" w:hAnsi="Calibri" w:cs="Calibri"/>
                    <w:i/>
                    <w:iCs/>
                  </w:rPr>
                </w:rPrChange>
              </w:rPr>
              <w:t xml:space="preserve">; </w:t>
            </w:r>
          </w:p>
          <w:p w:rsidR="00BE45AB" w:rsidRPr="00AE5DE6" w:rsidRDefault="00BE45AB" w:rsidP="00234BE9">
            <w:pPr>
              <w:pStyle w:val="ListParagraph"/>
              <w:numPr>
                <w:ilvl w:val="0"/>
                <w:numId w:val="6"/>
              </w:numPr>
              <w:spacing w:after="120" w:line="276" w:lineRule="auto"/>
              <w:rPr>
                <w:rFonts w:ascii="Calibri" w:hAnsi="Calibri" w:cs="Calibri"/>
                <w:i/>
                <w:iCs/>
                <w:sz w:val="22"/>
                <w:szCs w:val="22"/>
                <w:rPrChange w:id="154" w:author="Mary Wong" w:date="2015-04-14T12:40:00Z">
                  <w:rPr>
                    <w:rFonts w:ascii="Calibri" w:hAnsi="Calibri" w:cs="Calibri"/>
                    <w:i/>
                    <w:iCs/>
                    <w:color w:val="FF0000"/>
                    <w:sz w:val="22"/>
                    <w:szCs w:val="22"/>
                  </w:rPr>
                </w:rPrChange>
              </w:rPr>
            </w:pPr>
            <w:r w:rsidRPr="00AE5DE6">
              <w:rPr>
                <w:rFonts w:ascii="Calibri" w:hAnsi="Calibri" w:cs="Calibri"/>
                <w:i/>
                <w:iCs/>
                <w:rPrChange w:id="155" w:author="Mary Wong" w:date="2015-04-14T12:40:00Z">
                  <w:rPr>
                    <w:rFonts w:ascii="Calibri" w:hAnsi="Calibri" w:cs="Calibri"/>
                    <w:i/>
                    <w:iCs/>
                    <w:color w:val="FF0000"/>
                  </w:rPr>
                </w:rPrChange>
              </w:rPr>
              <w:t>Consider mechanisms that would require a very clear definition of the mission of the IGOs, its scope of operations and the regions and countries in which it operates; the goal here being to provide a context for the IGO or INGO similar to the scope and terms of a trademark with its International Class and clear description of goods and services</w:t>
            </w:r>
            <w:r w:rsidR="00AE5DE6">
              <w:rPr>
                <w:rFonts w:ascii="Calibri" w:hAnsi="Calibri" w:cs="Calibri"/>
                <w:i/>
                <w:iCs/>
              </w:rPr>
              <w:t xml:space="preserve"> </w:t>
            </w:r>
            <w:r w:rsidR="00AE5DE6" w:rsidRPr="00AE5DE6">
              <w:rPr>
                <w:rFonts w:ascii="Calibri" w:hAnsi="Calibri" w:cs="Calibri"/>
                <w:b/>
                <w:i/>
                <w:iCs/>
                <w:color w:val="0000FF"/>
              </w:rPr>
              <w:t>[DROPPED AFTER WG DISCUSSIONS</w:t>
            </w:r>
            <w:r w:rsidR="00AE5DE6">
              <w:rPr>
                <w:rFonts w:ascii="Calibri" w:hAnsi="Calibri" w:cs="Calibri"/>
                <w:b/>
                <w:i/>
                <w:iCs/>
                <w:color w:val="0000FF"/>
              </w:rPr>
              <w:t xml:space="preserve"> ON ART. 6ter</w:t>
            </w:r>
            <w:r w:rsidR="00AE5DE6" w:rsidRPr="00AE5DE6">
              <w:rPr>
                <w:rFonts w:ascii="Calibri" w:hAnsi="Calibri" w:cs="Calibri"/>
                <w:b/>
                <w:i/>
                <w:iCs/>
                <w:color w:val="0000FF"/>
              </w:rPr>
              <w:t>]</w:t>
            </w:r>
            <w:r w:rsidRPr="00AE5DE6">
              <w:rPr>
                <w:rFonts w:ascii="Calibri" w:hAnsi="Calibri" w:cs="Calibri"/>
                <w:i/>
                <w:iCs/>
                <w:rPrChange w:id="156" w:author="Mary Wong" w:date="2015-04-14T12:40:00Z">
                  <w:rPr>
                    <w:rFonts w:ascii="Calibri" w:hAnsi="Calibri" w:cs="Calibri"/>
                    <w:i/>
                    <w:iCs/>
                    <w:color w:val="FF0000"/>
                  </w:rPr>
                </w:rPrChange>
              </w:rPr>
              <w:t>;</w:t>
            </w:r>
          </w:p>
          <w:p w:rsidR="00BE45AB" w:rsidRPr="00AE5DE6" w:rsidRDefault="00BE45AB" w:rsidP="00E87831">
            <w:pPr>
              <w:pStyle w:val="ListParagraph"/>
              <w:numPr>
                <w:ilvl w:val="0"/>
                <w:numId w:val="6"/>
              </w:numPr>
              <w:spacing w:after="120" w:line="276" w:lineRule="auto"/>
              <w:rPr>
                <w:rFonts w:ascii="Calibri" w:hAnsi="Calibri" w:cs="Calibri"/>
                <w:i/>
                <w:iCs/>
                <w:rPrChange w:id="157" w:author="Mary Wong" w:date="2015-04-14T12:40:00Z">
                  <w:rPr>
                    <w:rFonts w:ascii="Calibri" w:hAnsi="Calibri" w:cs="Calibri"/>
                    <w:i/>
                    <w:iCs/>
                    <w:color w:val="FF0000"/>
                  </w:rPr>
                </w:rPrChange>
              </w:rPr>
            </w:pPr>
            <w:r w:rsidRPr="00AE5DE6">
              <w:rPr>
                <w:rFonts w:ascii="Calibri" w:hAnsi="Calibri" w:cs="Calibri"/>
                <w:i/>
                <w:iCs/>
                <w:rPrChange w:id="158" w:author="Mary Wong" w:date="2015-04-14T12:40:00Z">
                  <w:rPr>
                    <w:rFonts w:ascii="Calibri" w:hAnsi="Calibri" w:cs="Calibri"/>
                    <w:i/>
                    <w:iCs/>
                    <w:color w:val="FF0000"/>
                  </w:rPr>
                </w:rPrChange>
              </w:rPr>
              <w:t>Consider recommendations that incorporate fundamental principles of fair use, acknowledge free speech and freedom of expression, and balance the rights of all to use generic words and other terms and acronyms in non-confusing ways</w:t>
            </w:r>
            <w:r w:rsidR="00AE5DE6">
              <w:rPr>
                <w:rFonts w:ascii="Calibri" w:hAnsi="Calibri" w:cs="Calibri"/>
                <w:i/>
                <w:iCs/>
              </w:rPr>
              <w:t xml:space="preserve"> </w:t>
            </w:r>
            <w:r w:rsidR="00AE5DE6" w:rsidRPr="00AE5DE6">
              <w:rPr>
                <w:rFonts w:ascii="Calibri" w:hAnsi="Calibri" w:cs="Calibri"/>
                <w:b/>
                <w:i/>
                <w:iCs/>
                <w:color w:val="0000FF"/>
              </w:rPr>
              <w:t>[NOTED]</w:t>
            </w:r>
            <w:r w:rsidRPr="00AE5DE6">
              <w:rPr>
                <w:rFonts w:ascii="Calibri" w:hAnsi="Calibri" w:cs="Calibri"/>
                <w:i/>
                <w:iCs/>
                <w:rPrChange w:id="159" w:author="Mary Wong" w:date="2015-04-14T12:40:00Z">
                  <w:rPr>
                    <w:rFonts w:ascii="Calibri" w:hAnsi="Calibri" w:cs="Calibri"/>
                    <w:i/>
                    <w:iCs/>
                    <w:color w:val="FF0000"/>
                  </w:rPr>
                </w:rPrChange>
              </w:rPr>
              <w:t>; and</w:t>
            </w:r>
          </w:p>
          <w:p w:rsidR="00BE45AB" w:rsidRPr="00AE5DE6" w:rsidRDefault="00BE45AB" w:rsidP="00E87831">
            <w:pPr>
              <w:pStyle w:val="ListParagraph"/>
              <w:numPr>
                <w:ilvl w:val="0"/>
                <w:numId w:val="6"/>
              </w:numPr>
              <w:spacing w:after="120" w:line="276" w:lineRule="auto"/>
              <w:rPr>
                <w:rFonts w:ascii="Calibri" w:hAnsi="Calibri" w:cs="Calibri"/>
                <w:i/>
                <w:iCs/>
                <w:rPrChange w:id="160" w:author="Mary Wong" w:date="2015-04-14T12:40:00Z">
                  <w:rPr>
                    <w:rFonts w:ascii="Calibri" w:hAnsi="Calibri" w:cs="Calibri"/>
                    <w:i/>
                    <w:iCs/>
                    <w:color w:val="FF0000"/>
                  </w:rPr>
                </w:rPrChange>
              </w:rPr>
            </w:pPr>
            <w:r w:rsidRPr="00AE5DE6">
              <w:rPr>
                <w:rFonts w:ascii="Calibri" w:hAnsi="Calibri" w:cs="Calibri"/>
                <w:i/>
                <w:iCs/>
                <w:rPrChange w:id="161" w:author="Mary Wong" w:date="2015-04-14T12:40:00Z">
                  <w:rPr>
                    <w:rFonts w:ascii="Calibri" w:hAnsi="Calibri" w:cs="Calibri"/>
                    <w:i/>
                    <w:iCs/>
                  </w:rPr>
                </w:rPrChange>
              </w:rPr>
              <w:t xml:space="preserve">Bear in mind that any recommendations relating to the UDRP and URS that are developed by this PDP WG may be subject to further review under the GNSO’s forthcoming PDP to review the UDRP and all the rights protection mechanisms that were developed for the New </w:t>
            </w:r>
            <w:proofErr w:type="spellStart"/>
            <w:r w:rsidRPr="00AE5DE6">
              <w:rPr>
                <w:rFonts w:ascii="Calibri" w:hAnsi="Calibri" w:cs="Calibri"/>
                <w:i/>
                <w:iCs/>
                <w:rPrChange w:id="162" w:author="Mary Wong" w:date="2015-04-14T12:40:00Z">
                  <w:rPr>
                    <w:rFonts w:ascii="Calibri" w:hAnsi="Calibri" w:cs="Calibri"/>
                    <w:i/>
                    <w:iCs/>
                  </w:rPr>
                </w:rPrChange>
              </w:rPr>
              <w:t>gTLD</w:t>
            </w:r>
            <w:proofErr w:type="spellEnd"/>
            <w:r w:rsidRPr="00AE5DE6">
              <w:rPr>
                <w:rFonts w:ascii="Calibri" w:hAnsi="Calibri" w:cs="Calibri"/>
                <w:i/>
                <w:iCs/>
                <w:rPrChange w:id="163" w:author="Mary Wong" w:date="2015-04-14T12:40:00Z">
                  <w:rPr>
                    <w:rFonts w:ascii="Calibri" w:hAnsi="Calibri" w:cs="Calibri"/>
                    <w:i/>
                    <w:iCs/>
                  </w:rPr>
                </w:rPrChange>
              </w:rPr>
              <w:t xml:space="preserve"> Program</w:t>
            </w:r>
            <w:r w:rsidR="00AE5DE6" w:rsidRPr="00AE5DE6">
              <w:rPr>
                <w:rFonts w:ascii="Calibri" w:hAnsi="Calibri" w:cs="Calibri"/>
                <w:b/>
                <w:i/>
                <w:iCs/>
                <w:color w:val="0000FF"/>
              </w:rPr>
              <w:t xml:space="preserve"> [NOTED, SEE ABOVE FOR COUNCIL RECS]</w:t>
            </w:r>
            <w:r w:rsidRPr="00AE5DE6">
              <w:rPr>
                <w:rFonts w:ascii="Calibri" w:hAnsi="Calibri" w:cs="Calibri"/>
                <w:i/>
                <w:iCs/>
                <w:rPrChange w:id="164" w:author="Mary Wong" w:date="2015-04-14T12:40:00Z">
                  <w:rPr>
                    <w:rFonts w:ascii="Calibri" w:hAnsi="Calibri" w:cs="Calibri"/>
                    <w:i/>
                    <w:iCs/>
                  </w:rPr>
                </w:rPrChange>
              </w:rPr>
              <w:t>.</w:t>
            </w:r>
          </w:p>
          <w:p w:rsidR="00BE45AB" w:rsidRPr="00AE5DE6" w:rsidRDefault="00BE45AB" w:rsidP="001F7A43">
            <w:pPr>
              <w:rPr>
                <w:rFonts w:ascii="Calibri" w:hAnsi="Calibri" w:cs="Calibri"/>
                <w:rPrChange w:id="165" w:author="Mary Wong" w:date="2015-04-14T12:40:00Z">
                  <w:rPr>
                    <w:rFonts w:ascii="Calibri" w:hAnsi="Calibri" w:cs="Calibri"/>
                  </w:rPr>
                </w:rPrChange>
              </w:rPr>
            </w:pPr>
          </w:p>
          <w:p w:rsidR="00BE45AB" w:rsidRPr="00AE5DE6" w:rsidRDefault="00BE45AB" w:rsidP="001F7A43">
            <w:pPr>
              <w:rPr>
                <w:rFonts w:ascii="Calibri" w:hAnsi="Calibri" w:cs="Calibri"/>
                <w:rPrChange w:id="166" w:author="Mary Wong" w:date="2015-04-14T12:40:00Z">
                  <w:rPr>
                    <w:rFonts w:ascii="Calibri" w:hAnsi="Calibri" w:cs="Calibri"/>
                  </w:rPr>
                </w:rPrChange>
              </w:rPr>
            </w:pPr>
            <w:r w:rsidRPr="00AE5DE6">
              <w:rPr>
                <w:rFonts w:ascii="Calibri" w:hAnsi="Calibri" w:cs="Calibri"/>
                <w:rPrChange w:id="167" w:author="Mary Wong" w:date="2015-04-14T12:40:00Z">
                  <w:rPr>
                    <w:rFonts w:ascii="Calibri" w:hAnsi="Calibri" w:cs="Calibri"/>
                  </w:rPr>
                </w:rPrChange>
              </w:rPr>
              <w:t xml:space="preserve">The WG should invite participation from other ICANN Supporting Organizations and Advisory Committees, including the GAC, and from interested IGOs and INGOs. It should track any ongoing discussions between the GAC and GNSO on resolving remaining differences between GAC advice and the GNSO recommendations on RCRC and IGO acronym protection. It may also wish to consider forming sub-groups to work on particular issues or sub-topics in order to streamline its work and discussions. </w:t>
            </w:r>
          </w:p>
          <w:p w:rsidR="00BE45AB" w:rsidRPr="00AE5DE6" w:rsidRDefault="00BE45AB" w:rsidP="001F7A43">
            <w:pPr>
              <w:rPr>
                <w:rFonts w:ascii="Calibri" w:hAnsi="Calibri" w:cs="Calibri"/>
                <w:rPrChange w:id="168" w:author="Mary Wong" w:date="2015-04-14T12:40:00Z">
                  <w:rPr>
                    <w:rFonts w:ascii="Calibri" w:hAnsi="Calibri" w:cs="Calibri"/>
                  </w:rPr>
                </w:rPrChange>
              </w:rPr>
            </w:pPr>
          </w:p>
          <w:p w:rsidR="00BE45AB" w:rsidRPr="00AE5DE6" w:rsidRDefault="00BE45AB" w:rsidP="001F7A43">
            <w:pPr>
              <w:rPr>
                <w:rFonts w:ascii="Calibri" w:hAnsi="Calibri" w:cs="Calibri"/>
                <w:rPrChange w:id="169" w:author="Mary Wong" w:date="2015-04-14T12:40:00Z">
                  <w:rPr>
                    <w:rFonts w:ascii="Calibri" w:hAnsi="Calibri" w:cs="Calibri"/>
                  </w:rPr>
                </w:rPrChange>
              </w:rPr>
            </w:pPr>
            <w:r w:rsidRPr="00AE5DE6">
              <w:rPr>
                <w:rFonts w:ascii="Calibri" w:hAnsi="Calibri" w:cs="Calibri"/>
                <w:rPrChange w:id="170" w:author="Mary Wong" w:date="2015-04-14T12:40:00Z">
                  <w:rPr>
                    <w:rFonts w:ascii="Calibri" w:hAnsi="Calibri" w:cs="Calibri"/>
                  </w:rPr>
                </w:rPrChange>
              </w:rPr>
              <w:t xml:space="preserve">For purposes of this PDP, the scope of IGO and INGO identifiers is to be limited to those identifiers previously listed by the GNSO’s PDP WG on the Protection of International Organization Identifiers in All </w:t>
            </w:r>
            <w:proofErr w:type="spellStart"/>
            <w:r w:rsidRPr="00AE5DE6">
              <w:rPr>
                <w:rFonts w:ascii="Calibri" w:hAnsi="Calibri" w:cs="Calibri"/>
                <w:rPrChange w:id="171" w:author="Mary Wong" w:date="2015-04-14T12:40:00Z">
                  <w:rPr>
                    <w:rFonts w:ascii="Calibri" w:hAnsi="Calibri" w:cs="Calibri"/>
                  </w:rPr>
                </w:rPrChange>
              </w:rPr>
              <w:t>gTLDs</w:t>
            </w:r>
            <w:proofErr w:type="spellEnd"/>
            <w:r w:rsidRPr="00AE5DE6">
              <w:rPr>
                <w:rFonts w:ascii="Calibri" w:hAnsi="Calibri" w:cs="Calibri"/>
                <w:rPrChange w:id="172" w:author="Mary Wong" w:date="2015-04-14T12:40:00Z">
                  <w:rPr>
                    <w:rFonts w:ascii="Calibri" w:hAnsi="Calibri" w:cs="Calibri"/>
                  </w:rPr>
                </w:rPrChange>
              </w:rPr>
              <w:t xml:space="preserve"> as protected by their consensus recommendations (designated by that WG as Scope 1 and Scope 2 identifiers, and listed in Annex 2 of the Final Issue Report).</w:t>
            </w:r>
          </w:p>
          <w:p w:rsidR="00BE45AB" w:rsidRPr="00AE5DE6" w:rsidRDefault="00BE45AB" w:rsidP="001F7A43">
            <w:pPr>
              <w:rPr>
                <w:rFonts w:ascii="Calibri" w:hAnsi="Calibri" w:cs="Calibri"/>
                <w:rPrChange w:id="173" w:author="Mary Wong" w:date="2015-04-14T12:40:00Z">
                  <w:rPr>
                    <w:rFonts w:ascii="Calibri" w:hAnsi="Calibri" w:cs="Calibri"/>
                  </w:rPr>
                </w:rPrChange>
              </w:rPr>
            </w:pP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174" w:author="Mary Wong" w:date="2015-04-14T12:40:00Z">
                  <w:rPr>
                    <w:rFonts w:ascii="Calibri" w:hAnsi="Calibri" w:cs="Calibri"/>
                    <w:b/>
                    <w:bCs/>
                  </w:rPr>
                </w:rPrChange>
              </w:rPr>
            </w:pPr>
            <w:r w:rsidRPr="00AE5DE6">
              <w:rPr>
                <w:rFonts w:ascii="Calibri" w:hAnsi="Calibri" w:cs="Calibri"/>
                <w:b/>
                <w:bCs/>
                <w:rPrChange w:id="175" w:author="Mary Wong" w:date="2015-04-14T12:40:00Z">
                  <w:rPr>
                    <w:rFonts w:ascii="Calibri" w:hAnsi="Calibri" w:cs="Calibri"/>
                    <w:b/>
                    <w:bCs/>
                  </w:rPr>
                </w:rPrChange>
              </w:rPr>
              <w:lastRenderedPageBreak/>
              <w:t>Objectives &amp; Goals:</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176" w:author="Mary Wong" w:date="2015-04-14T12:40:00Z">
                  <w:rPr>
                    <w:rFonts w:ascii="Calibri" w:hAnsi="Calibri" w:cs="Calibri"/>
                  </w:rPr>
                </w:rPrChange>
              </w:rPr>
            </w:pPr>
            <w:r w:rsidRPr="00AE5DE6">
              <w:rPr>
                <w:rFonts w:ascii="Calibri" w:hAnsi="Calibri" w:cs="Calibri"/>
                <w:rPrChange w:id="177" w:author="Mary Wong" w:date="2015-04-14T12:40:00Z">
                  <w:rPr>
                    <w:rFonts w:ascii="Calibri" w:hAnsi="Calibri" w:cs="Calibri"/>
                  </w:rPr>
                </w:rPrChange>
              </w:rPr>
              <w:t>To develop, at a minimum, an Initial Report and a Final Report regarding the WG’s recommendations on issues relating to the access by IGOs and INGOs to curative rights protection mechanisms, following the processes described in Annex A of the ICANN Bylaws and the GNSO PDP Manual.</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178" w:author="Mary Wong" w:date="2015-04-14T12:40:00Z">
                  <w:rPr>
                    <w:rFonts w:ascii="Calibri" w:hAnsi="Calibri" w:cs="Calibri"/>
                    <w:b/>
                    <w:bCs/>
                  </w:rPr>
                </w:rPrChange>
              </w:rPr>
            </w:pPr>
            <w:r w:rsidRPr="00AE5DE6">
              <w:rPr>
                <w:rFonts w:ascii="Calibri" w:hAnsi="Calibri" w:cs="Calibri"/>
                <w:b/>
                <w:bCs/>
                <w:rPrChange w:id="179" w:author="Mary Wong" w:date="2015-04-14T12:40:00Z">
                  <w:rPr>
                    <w:rFonts w:ascii="Calibri" w:hAnsi="Calibri" w:cs="Calibri"/>
                    <w:b/>
                    <w:bCs/>
                  </w:rPr>
                </w:rPrChange>
              </w:rPr>
              <w:t>Deliverables &amp; Timeframes:</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180" w:author="Mary Wong" w:date="2015-04-14T12:40:00Z">
                  <w:rPr>
                    <w:rFonts w:ascii="Calibri" w:hAnsi="Calibri" w:cs="Calibri"/>
                  </w:rPr>
                </w:rPrChange>
              </w:rPr>
            </w:pPr>
            <w:r w:rsidRPr="00AE5DE6">
              <w:rPr>
                <w:rFonts w:ascii="Calibri" w:hAnsi="Calibri" w:cs="Calibri"/>
                <w:rPrChange w:id="181" w:author="Mary Wong" w:date="2015-04-14T12:40:00Z">
                  <w:rPr>
                    <w:rFonts w:ascii="Calibri" w:hAnsi="Calibri" w:cs="Calibri"/>
                  </w:rPr>
                </w:rPrChange>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BE45AB" w:rsidRPr="00AE5DE6">
        <w:trPr>
          <w:trHeight w:hRule="exact" w:val="432"/>
        </w:trPr>
        <w:tc>
          <w:tcPr>
            <w:tcW w:w="10188" w:type="dxa"/>
            <w:gridSpan w:val="6"/>
            <w:shd w:val="clear" w:color="auto" w:fill="943634"/>
            <w:vAlign w:val="center"/>
          </w:tcPr>
          <w:p w:rsidR="00BE45AB" w:rsidRPr="00AE5DE6" w:rsidRDefault="00BE45AB" w:rsidP="001F7A43">
            <w:pPr>
              <w:keepNext/>
              <w:widowControl w:val="0"/>
              <w:rPr>
                <w:rFonts w:ascii="Calibri" w:hAnsi="Calibri" w:cs="Calibri"/>
                <w:b/>
                <w:bCs/>
                <w:sz w:val="28"/>
                <w:szCs w:val="28"/>
                <w:rPrChange w:id="182" w:author="Mary Wong" w:date="2015-04-14T12:40:00Z">
                  <w:rPr>
                    <w:rFonts w:ascii="Calibri" w:hAnsi="Calibri" w:cs="Calibri"/>
                    <w:b/>
                    <w:bCs/>
                    <w:color w:val="FFFFFF"/>
                    <w:sz w:val="28"/>
                    <w:szCs w:val="28"/>
                  </w:rPr>
                </w:rPrChange>
              </w:rPr>
            </w:pPr>
            <w:r w:rsidRPr="00AE5DE6">
              <w:rPr>
                <w:rFonts w:ascii="Calibri" w:hAnsi="Calibri" w:cs="Calibri"/>
                <w:b/>
                <w:bCs/>
                <w:sz w:val="28"/>
                <w:szCs w:val="28"/>
                <w:rPrChange w:id="183" w:author="Mary Wong" w:date="2015-04-14T12:40:00Z">
                  <w:rPr>
                    <w:rFonts w:ascii="Calibri" w:hAnsi="Calibri" w:cs="Calibri"/>
                    <w:b/>
                    <w:bCs/>
                    <w:color w:val="FFFFFF"/>
                    <w:sz w:val="28"/>
                    <w:szCs w:val="28"/>
                  </w:rPr>
                </w:rPrChange>
              </w:rPr>
              <w:t>Section III:  Formation, Staffing, and Organization</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keepNext/>
              <w:widowControl w:val="0"/>
              <w:rPr>
                <w:rFonts w:ascii="Calibri" w:hAnsi="Calibri" w:cs="Calibri"/>
                <w:b/>
                <w:bCs/>
                <w:rPrChange w:id="184" w:author="Mary Wong" w:date="2015-04-14T12:40:00Z">
                  <w:rPr>
                    <w:rFonts w:ascii="Calibri" w:hAnsi="Calibri" w:cs="Calibri"/>
                    <w:b/>
                    <w:bCs/>
                  </w:rPr>
                </w:rPrChange>
              </w:rPr>
            </w:pPr>
            <w:r w:rsidRPr="00AE5DE6">
              <w:rPr>
                <w:rFonts w:ascii="Calibri" w:hAnsi="Calibri" w:cs="Calibri"/>
                <w:b/>
                <w:bCs/>
                <w:rPrChange w:id="185" w:author="Mary Wong" w:date="2015-04-14T12:40:00Z">
                  <w:rPr>
                    <w:rFonts w:ascii="Calibri" w:hAnsi="Calibri" w:cs="Calibri"/>
                    <w:b/>
                    <w:bCs/>
                  </w:rPr>
                </w:rPrChange>
              </w:rPr>
              <w:t>Membership Criteria:</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186" w:author="Mary Wong" w:date="2015-04-14T12:40:00Z">
                  <w:rPr>
                    <w:rFonts w:ascii="Calibri" w:hAnsi="Calibri" w:cs="Calibri"/>
                  </w:rPr>
                </w:rPrChange>
              </w:rPr>
            </w:pPr>
            <w:r w:rsidRPr="00AE5DE6">
              <w:rPr>
                <w:rFonts w:ascii="Calibri" w:hAnsi="Calibri" w:cs="Calibri"/>
                <w:rPrChange w:id="187" w:author="Mary Wong" w:date="2015-04-14T12:40:00Z">
                  <w:rPr>
                    <w:rFonts w:ascii="Calibri" w:hAnsi="Calibri" w:cs="Calibri"/>
                  </w:rPr>
                </w:rPrChange>
              </w:rPr>
              <w:t>The WG will be open to all interested in participating. New members who join after certain parts of work has been completed are expected to review previous documents and meeting transcripts. </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188" w:author="Mary Wong" w:date="2015-04-14T12:40:00Z">
                  <w:rPr>
                    <w:rFonts w:ascii="Calibri" w:hAnsi="Calibri" w:cs="Calibri"/>
                    <w:b/>
                    <w:bCs/>
                  </w:rPr>
                </w:rPrChange>
              </w:rPr>
            </w:pPr>
            <w:r w:rsidRPr="00AE5DE6">
              <w:rPr>
                <w:rFonts w:ascii="Calibri" w:hAnsi="Calibri" w:cs="Calibri"/>
                <w:b/>
                <w:bCs/>
                <w:rPrChange w:id="189" w:author="Mary Wong" w:date="2015-04-14T12:40:00Z">
                  <w:rPr>
                    <w:rFonts w:ascii="Calibri" w:hAnsi="Calibri" w:cs="Calibri"/>
                    <w:b/>
                    <w:bCs/>
                  </w:rPr>
                </w:rPrChange>
              </w:rPr>
              <w:t>Group Formation, Dependencies, &amp; Dissolution:</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sz w:val="20"/>
                <w:szCs w:val="20"/>
                <w:rPrChange w:id="190" w:author="Mary Wong" w:date="2015-04-14T12:40:00Z">
                  <w:rPr>
                    <w:rFonts w:ascii="Calibri" w:hAnsi="Calibri" w:cs="Calibri"/>
                    <w:sz w:val="20"/>
                    <w:szCs w:val="20"/>
                  </w:rPr>
                </w:rPrChange>
              </w:rPr>
            </w:pPr>
            <w:r w:rsidRPr="00AE5DE6">
              <w:rPr>
                <w:rFonts w:ascii="Calibri" w:hAnsi="Calibri" w:cs="Calibri"/>
                <w:rPrChange w:id="191" w:author="Mary Wong" w:date="2015-04-14T12:40:00Z">
                  <w:rPr>
                    <w:rFonts w:ascii="Calibri" w:hAnsi="Calibri" w:cs="Calibri"/>
                  </w:rPr>
                </w:rPrChange>
              </w:rPr>
              <w:t xml:space="preserve">This WG shall be a standard GNSO PDP Working Group. The GNSO Secretariat should circulate a ‘Call For Volunteers’ as widely as possible in order to ensure broad representation and participation in the WG, including: </w:t>
            </w:r>
          </w:p>
          <w:p w:rsidR="00BE45AB" w:rsidRPr="00AE5DE6" w:rsidRDefault="00BE45AB" w:rsidP="001F7A43">
            <w:pPr>
              <w:ind w:left="720" w:hanging="360"/>
              <w:rPr>
                <w:rFonts w:ascii="Calibri" w:hAnsi="Calibri" w:cs="Calibri"/>
                <w:sz w:val="20"/>
                <w:szCs w:val="20"/>
                <w:rPrChange w:id="192" w:author="Mary Wong" w:date="2015-04-14T12:40:00Z">
                  <w:rPr>
                    <w:rFonts w:ascii="Calibri" w:hAnsi="Calibri" w:cs="Calibri"/>
                    <w:sz w:val="20"/>
                    <w:szCs w:val="20"/>
                  </w:rPr>
                </w:rPrChange>
              </w:rPr>
            </w:pPr>
            <w:r w:rsidRPr="00AE5DE6">
              <w:rPr>
                <w:rFonts w:ascii="Calibri" w:hAnsi="Calibri" w:cs="Calibri"/>
                <w:rPrChange w:id="193" w:author="Mary Wong" w:date="2015-04-14T12:40:00Z">
                  <w:rPr>
                    <w:rFonts w:ascii="Calibri" w:hAnsi="Calibri" w:cs="Calibri"/>
                  </w:rPr>
                </w:rPrChange>
              </w:rPr>
              <w:t>-</w:t>
            </w:r>
            <w:r w:rsidRPr="00AE5DE6">
              <w:rPr>
                <w:rFonts w:ascii="Calibri" w:hAnsi="Calibri" w:cs="Calibri"/>
                <w:sz w:val="20"/>
                <w:szCs w:val="20"/>
                <w:rPrChange w:id="194" w:author="Mary Wong" w:date="2015-04-14T12:40:00Z">
                  <w:rPr>
                    <w:rFonts w:ascii="Calibri" w:hAnsi="Calibri" w:cs="Calibri"/>
                    <w:sz w:val="20"/>
                    <w:szCs w:val="20"/>
                  </w:rPr>
                </w:rPrChange>
              </w:rPr>
              <w:t xml:space="preserve"> </w:t>
            </w:r>
            <w:r w:rsidRPr="00AE5DE6">
              <w:rPr>
                <w:rFonts w:ascii="Calibri" w:hAnsi="Calibri" w:cs="Calibri"/>
                <w:sz w:val="14"/>
                <w:szCs w:val="14"/>
                <w:rPrChange w:id="195" w:author="Mary Wong" w:date="2015-04-14T12:40:00Z">
                  <w:rPr>
                    <w:rFonts w:ascii="Calibri" w:hAnsi="Calibri" w:cs="Calibri"/>
                    <w:sz w:val="14"/>
                    <w:szCs w:val="14"/>
                  </w:rPr>
                </w:rPrChange>
              </w:rPr>
              <w:t xml:space="preserve">         </w:t>
            </w:r>
            <w:r w:rsidRPr="00AE5DE6">
              <w:rPr>
                <w:rFonts w:ascii="Calibri" w:hAnsi="Calibri" w:cs="Calibri"/>
                <w:rPrChange w:id="196" w:author="Mary Wong" w:date="2015-04-14T12:40:00Z">
                  <w:rPr>
                    <w:rFonts w:ascii="Calibri" w:hAnsi="Calibri" w:cs="Calibri"/>
                  </w:rPr>
                </w:rPrChange>
              </w:rPr>
              <w:t xml:space="preserve">Publication of announcement on relevant ICANN web sites including but not limited to the GNSO and other Supporting Organizations and Advisory Committee web pages; and </w:t>
            </w:r>
          </w:p>
          <w:p w:rsidR="00BE45AB" w:rsidRPr="00AE5DE6" w:rsidRDefault="00BE45AB" w:rsidP="001F7A43">
            <w:pPr>
              <w:ind w:left="720" w:hanging="360"/>
              <w:rPr>
                <w:rFonts w:ascii="Calibri" w:hAnsi="Calibri" w:cs="Calibri"/>
                <w:sz w:val="20"/>
                <w:szCs w:val="20"/>
                <w:rPrChange w:id="197" w:author="Mary Wong" w:date="2015-04-14T12:40:00Z">
                  <w:rPr>
                    <w:rFonts w:ascii="Calibri" w:hAnsi="Calibri" w:cs="Calibri"/>
                    <w:sz w:val="20"/>
                    <w:szCs w:val="20"/>
                  </w:rPr>
                </w:rPrChange>
              </w:rPr>
            </w:pPr>
            <w:r w:rsidRPr="00AE5DE6">
              <w:rPr>
                <w:rFonts w:ascii="Calibri" w:hAnsi="Calibri" w:cs="Calibri"/>
                <w:rPrChange w:id="198" w:author="Mary Wong" w:date="2015-04-14T12:40:00Z">
                  <w:rPr>
                    <w:rFonts w:ascii="Calibri" w:hAnsi="Calibri" w:cs="Calibri"/>
                  </w:rPr>
                </w:rPrChange>
              </w:rPr>
              <w:t>-</w:t>
            </w:r>
            <w:r w:rsidRPr="00AE5DE6">
              <w:rPr>
                <w:rFonts w:ascii="Calibri" w:hAnsi="Calibri" w:cs="Calibri"/>
                <w:sz w:val="20"/>
                <w:szCs w:val="20"/>
                <w:rPrChange w:id="199" w:author="Mary Wong" w:date="2015-04-14T12:40:00Z">
                  <w:rPr>
                    <w:rFonts w:ascii="Calibri" w:hAnsi="Calibri" w:cs="Calibri"/>
                    <w:sz w:val="20"/>
                    <w:szCs w:val="20"/>
                  </w:rPr>
                </w:rPrChange>
              </w:rPr>
              <w:t xml:space="preserve"> </w:t>
            </w:r>
            <w:r w:rsidRPr="00AE5DE6">
              <w:rPr>
                <w:rFonts w:ascii="Calibri" w:hAnsi="Calibri" w:cs="Calibri"/>
                <w:sz w:val="14"/>
                <w:szCs w:val="14"/>
                <w:rPrChange w:id="200" w:author="Mary Wong" w:date="2015-04-14T12:40:00Z">
                  <w:rPr>
                    <w:rFonts w:ascii="Calibri" w:hAnsi="Calibri" w:cs="Calibri"/>
                    <w:sz w:val="14"/>
                    <w:szCs w:val="14"/>
                  </w:rPr>
                </w:rPrChange>
              </w:rPr>
              <w:t xml:space="preserve">         </w:t>
            </w:r>
            <w:r w:rsidRPr="00AE5DE6">
              <w:rPr>
                <w:rFonts w:ascii="Calibri" w:hAnsi="Calibri" w:cs="Calibri"/>
                <w:rPrChange w:id="201" w:author="Mary Wong" w:date="2015-04-14T12:40:00Z">
                  <w:rPr>
                    <w:rFonts w:ascii="Calibri" w:hAnsi="Calibri" w:cs="Calibri"/>
                  </w:rPr>
                </w:rPrChange>
              </w:rPr>
              <w:t>Distribution of the announcement to GNSO Stakeholder Groups, Constituencies and other ICANN Supporting Organizations and Advisory Committees</w:t>
            </w:r>
            <w:r w:rsidRPr="00AE5DE6">
              <w:rPr>
                <w:rFonts w:ascii="Calibri" w:hAnsi="Calibri" w:cs="Calibri"/>
                <w:sz w:val="20"/>
                <w:szCs w:val="20"/>
                <w:rPrChange w:id="202" w:author="Mary Wong" w:date="2015-04-14T12:40:00Z">
                  <w:rPr>
                    <w:rFonts w:ascii="Calibri" w:hAnsi="Calibri" w:cs="Calibri"/>
                    <w:sz w:val="20"/>
                    <w:szCs w:val="20"/>
                  </w:rPr>
                </w:rPrChange>
              </w:rPr>
              <w:t xml:space="preserve"> </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203" w:author="Mary Wong" w:date="2015-04-14T12:40:00Z">
                  <w:rPr>
                    <w:rFonts w:ascii="Calibri" w:hAnsi="Calibri" w:cs="Calibri"/>
                    <w:b/>
                    <w:bCs/>
                  </w:rPr>
                </w:rPrChange>
              </w:rPr>
            </w:pPr>
            <w:r w:rsidRPr="00AE5DE6">
              <w:rPr>
                <w:rFonts w:ascii="Calibri" w:hAnsi="Calibri" w:cs="Calibri"/>
                <w:b/>
                <w:bCs/>
                <w:rPrChange w:id="204" w:author="Mary Wong" w:date="2015-04-14T12:40:00Z">
                  <w:rPr>
                    <w:rFonts w:ascii="Calibri" w:hAnsi="Calibri" w:cs="Calibri"/>
                    <w:b/>
                    <w:bCs/>
                  </w:rPr>
                </w:rPrChange>
              </w:rPr>
              <w:t>Working Group Roles, Functions, &amp; Duties:</w:t>
            </w:r>
          </w:p>
        </w:tc>
      </w:tr>
      <w:tr w:rsidR="00BE45AB" w:rsidRPr="00AE5DE6">
        <w:trPr>
          <w:trHeight w:val="360"/>
        </w:trPr>
        <w:tc>
          <w:tcPr>
            <w:tcW w:w="10188" w:type="dxa"/>
            <w:gridSpan w:val="6"/>
            <w:vAlign w:val="center"/>
          </w:tcPr>
          <w:p w:rsidR="00BE45AB" w:rsidRPr="00AE5DE6" w:rsidRDefault="00BE45AB" w:rsidP="001F7A43">
            <w:pPr>
              <w:spacing w:before="120" w:after="120"/>
              <w:rPr>
                <w:rFonts w:ascii="Calibri" w:hAnsi="Calibri" w:cs="Calibri"/>
                <w:sz w:val="20"/>
                <w:szCs w:val="20"/>
                <w:rPrChange w:id="205" w:author="Mary Wong" w:date="2015-04-14T12:40:00Z">
                  <w:rPr>
                    <w:rFonts w:ascii="Calibri" w:hAnsi="Calibri" w:cs="Calibri"/>
                    <w:sz w:val="20"/>
                    <w:szCs w:val="20"/>
                  </w:rPr>
                </w:rPrChange>
              </w:rPr>
            </w:pPr>
            <w:r w:rsidRPr="00AE5DE6">
              <w:rPr>
                <w:rFonts w:ascii="Calibri" w:hAnsi="Calibri" w:cs="Calibri"/>
                <w:rPrChange w:id="206" w:author="Mary Wong" w:date="2015-04-14T12:40:00Z">
                  <w:rPr>
                    <w:rFonts w:ascii="Calibri" w:hAnsi="Calibri" w:cs="Calibri"/>
                  </w:rPr>
                </w:rPrChange>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AE5DE6">
              <w:rPr>
                <w:rFonts w:ascii="Calibri" w:hAnsi="Calibri" w:cs="Calibri"/>
                <w:sz w:val="20"/>
                <w:szCs w:val="20"/>
                <w:rPrChange w:id="207" w:author="Mary Wong" w:date="2015-04-14T12:40:00Z">
                  <w:rPr>
                    <w:rFonts w:ascii="Calibri" w:hAnsi="Calibri" w:cs="Calibri"/>
                    <w:sz w:val="20"/>
                    <w:szCs w:val="20"/>
                  </w:rPr>
                </w:rPrChange>
              </w:rPr>
              <w:br/>
            </w:r>
            <w:r w:rsidRPr="00AE5DE6">
              <w:rPr>
                <w:rFonts w:ascii="Calibri" w:hAnsi="Calibri" w:cs="Calibri"/>
                <w:rPrChange w:id="208" w:author="Mary Wong" w:date="2015-04-14T12:40:00Z">
                  <w:rPr>
                    <w:rFonts w:ascii="Calibri" w:hAnsi="Calibri" w:cs="Calibri"/>
                  </w:rPr>
                </w:rPrChange>
              </w:rPr>
              <w:t xml:space="preserve">Staff assignments to the Working Group: </w:t>
            </w:r>
          </w:p>
          <w:p w:rsidR="00BE45AB" w:rsidRPr="00AE5DE6" w:rsidRDefault="00BE45AB" w:rsidP="001F7A43">
            <w:pPr>
              <w:spacing w:before="120" w:after="120"/>
              <w:ind w:left="720" w:hanging="360"/>
              <w:rPr>
                <w:rFonts w:ascii="Calibri" w:hAnsi="Calibri" w:cs="Calibri"/>
                <w:sz w:val="20"/>
                <w:szCs w:val="20"/>
                <w:rPrChange w:id="209" w:author="Mary Wong" w:date="2015-04-14T12:40:00Z">
                  <w:rPr>
                    <w:rFonts w:ascii="Calibri" w:hAnsi="Calibri" w:cs="Calibri"/>
                    <w:sz w:val="20"/>
                    <w:szCs w:val="20"/>
                  </w:rPr>
                </w:rPrChange>
              </w:rPr>
            </w:pPr>
            <w:r w:rsidRPr="00AE5DE6">
              <w:rPr>
                <w:rFonts w:ascii="Calibri" w:hAnsi="Calibri" w:cs="Calibri"/>
                <w:rPrChange w:id="210" w:author="Mary Wong" w:date="2015-04-14T12:40:00Z">
                  <w:rPr>
                    <w:rFonts w:ascii="Calibri" w:hAnsi="Calibri" w:cs="Calibri"/>
                  </w:rPr>
                </w:rPrChange>
              </w:rPr>
              <w:sym w:font="Symbol" w:char="F0B7"/>
            </w:r>
            <w:r w:rsidRPr="00AE5DE6">
              <w:rPr>
                <w:rFonts w:ascii="Calibri" w:hAnsi="Calibri" w:cs="Calibri"/>
                <w:sz w:val="20"/>
                <w:szCs w:val="20"/>
                <w:rPrChange w:id="211" w:author="Mary Wong" w:date="2015-04-14T12:40:00Z">
                  <w:rPr>
                    <w:rFonts w:ascii="Calibri" w:hAnsi="Calibri" w:cs="Calibri"/>
                    <w:sz w:val="20"/>
                    <w:szCs w:val="20"/>
                  </w:rPr>
                </w:rPrChange>
              </w:rPr>
              <w:t xml:space="preserve"> </w:t>
            </w:r>
            <w:r w:rsidRPr="00AE5DE6">
              <w:rPr>
                <w:rFonts w:ascii="Calibri" w:hAnsi="Calibri" w:cs="Calibri"/>
                <w:sz w:val="14"/>
                <w:szCs w:val="14"/>
                <w:rPrChange w:id="212" w:author="Mary Wong" w:date="2015-04-14T12:40:00Z">
                  <w:rPr>
                    <w:rFonts w:ascii="Calibri" w:hAnsi="Calibri" w:cs="Calibri"/>
                    <w:sz w:val="14"/>
                    <w:szCs w:val="14"/>
                  </w:rPr>
                </w:rPrChange>
              </w:rPr>
              <w:t xml:space="preserve">       </w:t>
            </w:r>
            <w:r w:rsidRPr="00AE5DE6">
              <w:rPr>
                <w:rFonts w:ascii="Calibri" w:hAnsi="Calibri" w:cs="Calibri"/>
                <w:rPrChange w:id="213" w:author="Mary Wong" w:date="2015-04-14T12:40:00Z">
                  <w:rPr>
                    <w:rFonts w:ascii="Calibri" w:hAnsi="Calibri" w:cs="Calibri"/>
                  </w:rPr>
                </w:rPrChange>
              </w:rPr>
              <w:t xml:space="preserve">GNSO Secretariat </w:t>
            </w:r>
          </w:p>
          <w:p w:rsidR="00BE45AB" w:rsidRPr="00AE5DE6" w:rsidRDefault="00BE45AB" w:rsidP="001F7A43">
            <w:pPr>
              <w:spacing w:before="120" w:after="120"/>
              <w:ind w:left="720" w:hanging="360"/>
              <w:rPr>
                <w:rFonts w:ascii="Calibri" w:hAnsi="Calibri" w:cs="Calibri"/>
                <w:sz w:val="20"/>
                <w:szCs w:val="20"/>
                <w:rPrChange w:id="214" w:author="Mary Wong" w:date="2015-04-14T12:40:00Z">
                  <w:rPr>
                    <w:rFonts w:ascii="Calibri" w:hAnsi="Calibri" w:cs="Calibri"/>
                    <w:sz w:val="20"/>
                    <w:szCs w:val="20"/>
                  </w:rPr>
                </w:rPrChange>
              </w:rPr>
            </w:pPr>
            <w:r w:rsidRPr="00AE5DE6">
              <w:rPr>
                <w:rFonts w:ascii="Calibri" w:hAnsi="Calibri" w:cs="Calibri"/>
                <w:rPrChange w:id="215" w:author="Mary Wong" w:date="2015-04-14T12:40:00Z">
                  <w:rPr>
                    <w:rFonts w:ascii="Calibri" w:hAnsi="Calibri" w:cs="Calibri"/>
                  </w:rPr>
                </w:rPrChange>
              </w:rPr>
              <w:lastRenderedPageBreak/>
              <w:sym w:font="Symbol" w:char="F0B7"/>
            </w:r>
            <w:r w:rsidRPr="00AE5DE6">
              <w:rPr>
                <w:rFonts w:ascii="Calibri" w:hAnsi="Calibri" w:cs="Calibri"/>
                <w:sz w:val="20"/>
                <w:szCs w:val="20"/>
                <w:rPrChange w:id="216" w:author="Mary Wong" w:date="2015-04-14T12:40:00Z">
                  <w:rPr>
                    <w:rFonts w:ascii="Calibri" w:hAnsi="Calibri" w:cs="Calibri"/>
                    <w:sz w:val="20"/>
                    <w:szCs w:val="20"/>
                  </w:rPr>
                </w:rPrChange>
              </w:rPr>
              <w:t xml:space="preserve"> </w:t>
            </w:r>
            <w:r w:rsidRPr="00AE5DE6">
              <w:rPr>
                <w:rFonts w:ascii="Calibri" w:hAnsi="Calibri" w:cs="Calibri"/>
                <w:sz w:val="14"/>
                <w:szCs w:val="14"/>
                <w:rPrChange w:id="217" w:author="Mary Wong" w:date="2015-04-14T12:40:00Z">
                  <w:rPr>
                    <w:rFonts w:ascii="Calibri" w:hAnsi="Calibri" w:cs="Calibri"/>
                    <w:sz w:val="14"/>
                    <w:szCs w:val="14"/>
                  </w:rPr>
                </w:rPrChange>
              </w:rPr>
              <w:t xml:space="preserve">       </w:t>
            </w:r>
            <w:r w:rsidRPr="00AE5DE6">
              <w:rPr>
                <w:rFonts w:ascii="Calibri" w:hAnsi="Calibri" w:cs="Calibri"/>
                <w:rPrChange w:id="218" w:author="Mary Wong" w:date="2015-04-14T12:40:00Z">
                  <w:rPr>
                    <w:rFonts w:ascii="Calibri" w:hAnsi="Calibri" w:cs="Calibri"/>
                  </w:rPr>
                </w:rPrChange>
              </w:rPr>
              <w:t>ICANN policy staff members (Berry Cobb &amp; Mary Wong)</w:t>
            </w:r>
            <w:r w:rsidRPr="00AE5DE6">
              <w:rPr>
                <w:rFonts w:ascii="Calibri" w:hAnsi="Calibri" w:cs="Calibri"/>
                <w:sz w:val="20"/>
                <w:szCs w:val="20"/>
                <w:rPrChange w:id="219" w:author="Mary Wong" w:date="2015-04-14T12:40:00Z">
                  <w:rPr>
                    <w:rFonts w:ascii="Calibri" w:hAnsi="Calibri" w:cs="Calibri"/>
                    <w:sz w:val="20"/>
                    <w:szCs w:val="20"/>
                  </w:rPr>
                </w:rPrChange>
              </w:rPr>
              <w:t xml:space="preserve"> </w:t>
            </w:r>
          </w:p>
          <w:p w:rsidR="00BE45AB" w:rsidRPr="00AE5DE6" w:rsidRDefault="00BE45AB" w:rsidP="001F7A43">
            <w:pPr>
              <w:spacing w:before="120" w:after="120"/>
              <w:rPr>
                <w:rFonts w:ascii="Calibri" w:hAnsi="Calibri" w:cs="Calibri"/>
                <w:sz w:val="20"/>
                <w:szCs w:val="20"/>
                <w:rPrChange w:id="220" w:author="Mary Wong" w:date="2015-04-14T12:40:00Z">
                  <w:rPr>
                    <w:rFonts w:ascii="Calibri" w:hAnsi="Calibri" w:cs="Calibri"/>
                    <w:sz w:val="20"/>
                    <w:szCs w:val="20"/>
                  </w:rPr>
                </w:rPrChange>
              </w:rPr>
            </w:pPr>
            <w:r w:rsidRPr="00AE5DE6">
              <w:rPr>
                <w:rFonts w:ascii="Calibri" w:hAnsi="Calibri" w:cs="Calibri"/>
                <w:rPrChange w:id="221" w:author="Mary Wong" w:date="2015-04-14T12:40:00Z">
                  <w:rPr>
                    <w:rFonts w:ascii="Calibri" w:hAnsi="Calibri" w:cs="Calibri"/>
                  </w:rPr>
                </w:rPrChange>
              </w:rPr>
              <w:t xml:space="preserve">The standard WG roles, functions &amp; duties shall be those specified in Section 2.2 of the GNSO Working Group Guidelines. </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222" w:author="Mary Wong" w:date="2015-04-14T12:40:00Z">
                  <w:rPr>
                    <w:rFonts w:ascii="Calibri" w:hAnsi="Calibri" w:cs="Calibri"/>
                    <w:b/>
                    <w:bCs/>
                  </w:rPr>
                </w:rPrChange>
              </w:rPr>
            </w:pPr>
            <w:r w:rsidRPr="00AE5DE6">
              <w:rPr>
                <w:rFonts w:ascii="Calibri" w:hAnsi="Calibri" w:cs="Calibri"/>
                <w:b/>
                <w:bCs/>
                <w:rPrChange w:id="223" w:author="Mary Wong" w:date="2015-04-14T12:40:00Z">
                  <w:rPr>
                    <w:rFonts w:ascii="Calibri" w:hAnsi="Calibri" w:cs="Calibri"/>
                    <w:b/>
                    <w:bCs/>
                  </w:rPr>
                </w:rPrChange>
              </w:rPr>
              <w:lastRenderedPageBreak/>
              <w:t>Statements of Interest (SOI) Guidelines:</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224" w:author="Mary Wong" w:date="2015-04-14T12:40:00Z">
                  <w:rPr>
                    <w:rFonts w:ascii="Calibri" w:hAnsi="Calibri" w:cs="Calibri"/>
                  </w:rPr>
                </w:rPrChange>
              </w:rPr>
            </w:pPr>
            <w:r w:rsidRPr="00AE5DE6">
              <w:rPr>
                <w:rFonts w:ascii="Calibri" w:hAnsi="Calibri" w:cs="Calibri"/>
                <w:rPrChange w:id="225" w:author="Mary Wong" w:date="2015-04-14T12:40:00Z">
                  <w:rPr>
                    <w:rFonts w:ascii="Calibri" w:hAnsi="Calibri" w:cs="Calibri"/>
                  </w:rPr>
                </w:rPrChange>
              </w:rPr>
              <w:t>Each member of the WG is required to submit an SOI in accordance with Section 5 of the GNSO Operating Procedures.</w:t>
            </w:r>
          </w:p>
        </w:tc>
      </w:tr>
      <w:tr w:rsidR="00BE45AB" w:rsidRPr="00AE5DE6">
        <w:trPr>
          <w:trHeight w:hRule="exact" w:val="432"/>
        </w:trPr>
        <w:tc>
          <w:tcPr>
            <w:tcW w:w="10188" w:type="dxa"/>
            <w:gridSpan w:val="6"/>
            <w:shd w:val="clear" w:color="auto" w:fill="943634"/>
            <w:vAlign w:val="center"/>
          </w:tcPr>
          <w:p w:rsidR="00BE45AB" w:rsidRPr="00AE5DE6" w:rsidRDefault="00BE45AB" w:rsidP="001F7A43">
            <w:pPr>
              <w:rPr>
                <w:rFonts w:ascii="Calibri" w:hAnsi="Calibri" w:cs="Calibri"/>
                <w:b/>
                <w:bCs/>
                <w:sz w:val="28"/>
                <w:szCs w:val="28"/>
                <w:rPrChange w:id="226" w:author="Mary Wong" w:date="2015-04-14T12:40:00Z">
                  <w:rPr>
                    <w:rFonts w:ascii="Calibri" w:hAnsi="Calibri" w:cs="Calibri"/>
                    <w:b/>
                    <w:bCs/>
                    <w:color w:val="FFFFFF"/>
                    <w:sz w:val="28"/>
                    <w:szCs w:val="28"/>
                  </w:rPr>
                </w:rPrChange>
              </w:rPr>
            </w:pPr>
            <w:r w:rsidRPr="00AE5DE6">
              <w:rPr>
                <w:rFonts w:ascii="Calibri" w:hAnsi="Calibri" w:cs="Calibri"/>
                <w:b/>
                <w:bCs/>
                <w:sz w:val="28"/>
                <w:szCs w:val="28"/>
                <w:rPrChange w:id="227" w:author="Mary Wong" w:date="2015-04-14T12:40:00Z">
                  <w:rPr>
                    <w:rFonts w:ascii="Calibri" w:hAnsi="Calibri" w:cs="Calibri"/>
                    <w:b/>
                    <w:bCs/>
                    <w:color w:val="FFFFFF"/>
                    <w:sz w:val="28"/>
                    <w:szCs w:val="28"/>
                  </w:rPr>
                </w:rPrChange>
              </w:rPr>
              <w:t>Section IV:  Rules of Engagement</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228" w:author="Mary Wong" w:date="2015-04-14T12:40:00Z">
                  <w:rPr>
                    <w:rFonts w:ascii="Calibri" w:hAnsi="Calibri" w:cs="Calibri"/>
                    <w:b/>
                    <w:bCs/>
                  </w:rPr>
                </w:rPrChange>
              </w:rPr>
            </w:pPr>
            <w:r w:rsidRPr="00AE5DE6">
              <w:rPr>
                <w:rFonts w:ascii="Calibri" w:hAnsi="Calibri" w:cs="Calibri"/>
                <w:b/>
                <w:bCs/>
                <w:rPrChange w:id="229" w:author="Mary Wong" w:date="2015-04-14T12:40:00Z">
                  <w:rPr>
                    <w:rFonts w:ascii="Calibri" w:hAnsi="Calibri" w:cs="Calibri"/>
                    <w:b/>
                    <w:bCs/>
                  </w:rPr>
                </w:rPrChange>
              </w:rPr>
              <w:t>Decision-Making Methodologies:</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230" w:author="Mary Wong" w:date="2015-04-14T12:40:00Z">
                  <w:rPr>
                    <w:rFonts w:ascii="Calibri" w:hAnsi="Calibri" w:cs="Calibri"/>
                  </w:rPr>
                </w:rPrChange>
              </w:rPr>
            </w:pPr>
            <w:r w:rsidRPr="00AE5DE6">
              <w:rPr>
                <w:rFonts w:ascii="Calibri" w:hAnsi="Calibri" w:cs="Calibri"/>
                <w:rPrChange w:id="231" w:author="Mary Wong" w:date="2015-04-14T12:40:00Z">
                  <w:rPr>
                    <w:rFonts w:ascii="Calibri" w:hAnsi="Calibri" w:cs="Calibri"/>
                  </w:rPr>
                </w:rPrChange>
              </w:rPr>
              <w:t>The Chair will be responsible for designating each position as having one of the following designations:</w:t>
            </w:r>
          </w:p>
          <w:p w:rsidR="00BE45AB" w:rsidRPr="00AE5DE6" w:rsidRDefault="00BE45AB" w:rsidP="00234BE9">
            <w:pPr>
              <w:numPr>
                <w:ilvl w:val="0"/>
                <w:numId w:val="2"/>
              </w:numPr>
              <w:rPr>
                <w:rFonts w:ascii="Calibri" w:hAnsi="Calibri" w:cs="Calibri"/>
                <w:rPrChange w:id="232" w:author="Mary Wong" w:date="2015-04-14T12:40:00Z">
                  <w:rPr>
                    <w:rFonts w:ascii="Calibri" w:hAnsi="Calibri" w:cs="Calibri"/>
                  </w:rPr>
                </w:rPrChange>
              </w:rPr>
            </w:pPr>
            <w:r w:rsidRPr="00AE5DE6">
              <w:rPr>
                <w:rFonts w:ascii="Calibri" w:hAnsi="Calibri" w:cs="Calibri"/>
                <w:b/>
                <w:bCs/>
                <w:u w:val="single"/>
                <w:rPrChange w:id="233" w:author="Mary Wong" w:date="2015-04-14T12:40:00Z">
                  <w:rPr>
                    <w:rFonts w:ascii="Calibri" w:hAnsi="Calibri" w:cs="Calibri"/>
                    <w:b/>
                    <w:bCs/>
                    <w:u w:val="single"/>
                  </w:rPr>
                </w:rPrChange>
              </w:rPr>
              <w:t>Full consensus</w:t>
            </w:r>
            <w:r w:rsidRPr="00AE5DE6">
              <w:rPr>
                <w:rFonts w:ascii="Calibri" w:hAnsi="Calibri" w:cs="Calibri"/>
                <w:rPrChange w:id="234" w:author="Mary Wong" w:date="2015-04-14T12:40:00Z">
                  <w:rPr>
                    <w:rFonts w:ascii="Calibri" w:hAnsi="Calibri" w:cs="Calibri"/>
                  </w:rPr>
                </w:rPrChange>
              </w:rPr>
              <w:t xml:space="preserve"> - when no one in the group speaks against the recommendation in its last readings.  This is also sometimes referred to as </w:t>
            </w:r>
            <w:r w:rsidRPr="00AE5DE6">
              <w:rPr>
                <w:rFonts w:ascii="Calibri" w:hAnsi="Calibri" w:cs="Calibri"/>
                <w:b/>
                <w:bCs/>
                <w:u w:val="single"/>
                <w:rPrChange w:id="235" w:author="Mary Wong" w:date="2015-04-14T12:40:00Z">
                  <w:rPr>
                    <w:rFonts w:ascii="Calibri" w:hAnsi="Calibri" w:cs="Calibri"/>
                    <w:b/>
                    <w:bCs/>
                    <w:u w:val="single"/>
                  </w:rPr>
                </w:rPrChange>
              </w:rPr>
              <w:t>Unanimous Consensus.</w:t>
            </w:r>
          </w:p>
          <w:p w:rsidR="00BE45AB" w:rsidRPr="00AE5DE6" w:rsidRDefault="00BE45AB" w:rsidP="00234BE9">
            <w:pPr>
              <w:numPr>
                <w:ilvl w:val="0"/>
                <w:numId w:val="2"/>
              </w:numPr>
              <w:rPr>
                <w:rFonts w:ascii="Calibri" w:hAnsi="Calibri" w:cs="Calibri"/>
                <w:rPrChange w:id="236" w:author="Mary Wong" w:date="2015-04-14T12:40:00Z">
                  <w:rPr>
                    <w:rFonts w:ascii="Calibri" w:hAnsi="Calibri" w:cs="Calibri"/>
                  </w:rPr>
                </w:rPrChange>
              </w:rPr>
            </w:pPr>
            <w:r w:rsidRPr="00AE5DE6">
              <w:rPr>
                <w:rFonts w:ascii="Calibri" w:hAnsi="Calibri" w:cs="Calibri"/>
                <w:b/>
                <w:bCs/>
                <w:u w:val="single"/>
                <w:rPrChange w:id="237" w:author="Mary Wong" w:date="2015-04-14T12:40:00Z">
                  <w:rPr>
                    <w:rFonts w:ascii="Calibri" w:hAnsi="Calibri" w:cs="Calibri"/>
                    <w:b/>
                    <w:bCs/>
                    <w:u w:val="single"/>
                  </w:rPr>
                </w:rPrChange>
              </w:rPr>
              <w:t>Consensus</w:t>
            </w:r>
            <w:r w:rsidRPr="00AE5DE6">
              <w:rPr>
                <w:rFonts w:ascii="Calibri" w:hAnsi="Calibri" w:cs="Calibri"/>
                <w:rPrChange w:id="238" w:author="Mary Wong" w:date="2015-04-14T12:40:00Z">
                  <w:rPr>
                    <w:rFonts w:ascii="Calibri" w:hAnsi="Calibri" w:cs="Calibri"/>
                  </w:rPr>
                </w:rPrChange>
              </w:rPr>
              <w:t xml:space="preserve"> - a position where only a small minority disagrees, but most agree. </w:t>
            </w:r>
            <w:r w:rsidRPr="00AE5DE6">
              <w:rPr>
                <w:rFonts w:ascii="Calibri" w:hAnsi="Calibri" w:cs="Calibri"/>
                <w:i/>
                <w:iCs/>
                <w:rPrChange w:id="239" w:author="Mary Wong" w:date="2015-04-14T12:40:00Z">
                  <w:rPr>
                    <w:rFonts w:ascii="Calibri" w:hAnsi="Calibri" w:cs="Calibri"/>
                    <w:i/>
                    <w:iCs/>
                  </w:rPr>
                </w:rPrChange>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rsidR="00BE45AB" w:rsidRPr="00AE5DE6" w:rsidRDefault="00BE45AB" w:rsidP="00234BE9">
            <w:pPr>
              <w:numPr>
                <w:ilvl w:val="0"/>
                <w:numId w:val="2"/>
              </w:numPr>
              <w:rPr>
                <w:rFonts w:ascii="Calibri" w:hAnsi="Calibri" w:cs="Calibri"/>
                <w:b/>
                <w:bCs/>
                <w:u w:val="single"/>
                <w:rPrChange w:id="240" w:author="Mary Wong" w:date="2015-04-14T12:40:00Z">
                  <w:rPr>
                    <w:rFonts w:ascii="Calibri" w:hAnsi="Calibri" w:cs="Calibri"/>
                    <w:b/>
                    <w:bCs/>
                    <w:u w:val="single"/>
                  </w:rPr>
                </w:rPrChange>
              </w:rPr>
            </w:pPr>
            <w:r w:rsidRPr="00AE5DE6">
              <w:rPr>
                <w:rFonts w:ascii="Calibri" w:hAnsi="Calibri" w:cs="Calibri"/>
                <w:b/>
                <w:bCs/>
                <w:u w:val="single"/>
                <w:rPrChange w:id="241" w:author="Mary Wong" w:date="2015-04-14T12:40:00Z">
                  <w:rPr>
                    <w:rFonts w:ascii="Calibri" w:hAnsi="Calibri" w:cs="Calibri"/>
                    <w:b/>
                    <w:bCs/>
                    <w:u w:val="single"/>
                  </w:rPr>
                </w:rPrChange>
              </w:rPr>
              <w:t xml:space="preserve">Strong support but significant opposition </w:t>
            </w:r>
            <w:r w:rsidRPr="00AE5DE6">
              <w:rPr>
                <w:rFonts w:ascii="Calibri" w:hAnsi="Calibri" w:cs="Calibri"/>
                <w:rPrChange w:id="242" w:author="Mary Wong" w:date="2015-04-14T12:40:00Z">
                  <w:rPr>
                    <w:rFonts w:ascii="Calibri" w:hAnsi="Calibri" w:cs="Calibri"/>
                  </w:rPr>
                </w:rPrChange>
              </w:rPr>
              <w:t>- a position where, while most of the group supports a recommendation, there is a significant number of those who do not support it.</w:t>
            </w:r>
          </w:p>
          <w:p w:rsidR="00BE45AB" w:rsidRPr="00AE5DE6" w:rsidRDefault="00BE45AB" w:rsidP="00234BE9">
            <w:pPr>
              <w:numPr>
                <w:ilvl w:val="0"/>
                <w:numId w:val="2"/>
              </w:numPr>
              <w:rPr>
                <w:rFonts w:ascii="Calibri" w:hAnsi="Calibri" w:cs="Calibri"/>
                <w:rPrChange w:id="243" w:author="Mary Wong" w:date="2015-04-14T12:40:00Z">
                  <w:rPr>
                    <w:rFonts w:ascii="Calibri" w:hAnsi="Calibri" w:cs="Calibri"/>
                  </w:rPr>
                </w:rPrChange>
              </w:rPr>
            </w:pPr>
            <w:r w:rsidRPr="00AE5DE6">
              <w:rPr>
                <w:rFonts w:ascii="Calibri" w:hAnsi="Calibri" w:cs="Calibri"/>
                <w:b/>
                <w:bCs/>
                <w:u w:val="single"/>
                <w:rPrChange w:id="244" w:author="Mary Wong" w:date="2015-04-14T12:40:00Z">
                  <w:rPr>
                    <w:rFonts w:ascii="Calibri" w:hAnsi="Calibri" w:cs="Calibri"/>
                    <w:b/>
                    <w:bCs/>
                    <w:u w:val="single"/>
                  </w:rPr>
                </w:rPrChange>
              </w:rPr>
              <w:t>Divergence</w:t>
            </w:r>
            <w:r w:rsidRPr="00AE5DE6">
              <w:rPr>
                <w:rFonts w:ascii="Calibri" w:hAnsi="Calibri" w:cs="Calibri"/>
                <w:rPrChange w:id="245" w:author="Mary Wong" w:date="2015-04-14T12:40:00Z">
                  <w:rPr>
                    <w:rFonts w:ascii="Calibri" w:hAnsi="Calibri" w:cs="Calibri"/>
                  </w:rPr>
                </w:rPrChange>
              </w:rPr>
              <w:t xml:space="preserve"> (also referred to as </w:t>
            </w:r>
            <w:r w:rsidRPr="00AE5DE6">
              <w:rPr>
                <w:rFonts w:ascii="Calibri" w:hAnsi="Calibri" w:cs="Calibri"/>
                <w:b/>
                <w:bCs/>
                <w:u w:val="single"/>
                <w:rPrChange w:id="246" w:author="Mary Wong" w:date="2015-04-14T12:40:00Z">
                  <w:rPr>
                    <w:rFonts w:ascii="Calibri" w:hAnsi="Calibri" w:cs="Calibri"/>
                    <w:b/>
                    <w:bCs/>
                    <w:u w:val="single"/>
                  </w:rPr>
                </w:rPrChange>
              </w:rPr>
              <w:t>No Consensus</w:t>
            </w:r>
            <w:r w:rsidRPr="00AE5DE6">
              <w:rPr>
                <w:rFonts w:ascii="Calibri" w:hAnsi="Calibri" w:cs="Calibri"/>
                <w:rPrChange w:id="247" w:author="Mary Wong" w:date="2015-04-14T12:40:00Z">
                  <w:rPr>
                    <w:rFonts w:ascii="Calibri" w:hAnsi="Calibri" w:cs="Calibri"/>
                  </w:rPr>
                </w:rPrChange>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BE45AB" w:rsidRPr="00AE5DE6" w:rsidRDefault="00BE45AB" w:rsidP="00234BE9">
            <w:pPr>
              <w:numPr>
                <w:ilvl w:val="0"/>
                <w:numId w:val="3"/>
              </w:numPr>
              <w:rPr>
                <w:rFonts w:ascii="Calibri" w:hAnsi="Calibri" w:cs="Calibri"/>
                <w:rPrChange w:id="248" w:author="Mary Wong" w:date="2015-04-14T12:40:00Z">
                  <w:rPr>
                    <w:rFonts w:ascii="Calibri" w:hAnsi="Calibri" w:cs="Calibri"/>
                  </w:rPr>
                </w:rPrChange>
              </w:rPr>
            </w:pPr>
            <w:r w:rsidRPr="00AE5DE6">
              <w:rPr>
                <w:rFonts w:ascii="Calibri" w:hAnsi="Calibri" w:cs="Calibri"/>
                <w:b/>
                <w:bCs/>
                <w:u w:val="single"/>
                <w:rPrChange w:id="249" w:author="Mary Wong" w:date="2015-04-14T12:40:00Z">
                  <w:rPr>
                    <w:rFonts w:ascii="Calibri" w:hAnsi="Calibri" w:cs="Calibri"/>
                    <w:b/>
                    <w:bCs/>
                    <w:u w:val="single"/>
                  </w:rPr>
                </w:rPrChange>
              </w:rPr>
              <w:t>Minority View</w:t>
            </w:r>
            <w:r w:rsidRPr="00AE5DE6">
              <w:rPr>
                <w:rFonts w:ascii="Calibri" w:hAnsi="Calibri" w:cs="Calibri"/>
                <w:rPrChange w:id="250" w:author="Mary Wong" w:date="2015-04-14T12:40:00Z">
                  <w:rPr>
                    <w:rFonts w:ascii="Calibri" w:hAnsi="Calibri" w:cs="Calibri"/>
                  </w:rPr>
                </w:rPrChange>
              </w:rPr>
              <w:t xml:space="preserve"> - refers to a proposal where a small number of people support the recommendation.  This can happen in response to </w:t>
            </w:r>
            <w:r w:rsidRPr="00AE5DE6">
              <w:rPr>
                <w:rFonts w:ascii="Calibri" w:hAnsi="Calibri" w:cs="Calibri"/>
                <w:b/>
                <w:bCs/>
                <w:u w:val="single"/>
                <w:rPrChange w:id="251" w:author="Mary Wong" w:date="2015-04-14T12:40:00Z">
                  <w:rPr>
                    <w:rFonts w:ascii="Calibri" w:hAnsi="Calibri" w:cs="Calibri"/>
                    <w:b/>
                    <w:bCs/>
                    <w:u w:val="single"/>
                  </w:rPr>
                </w:rPrChange>
              </w:rPr>
              <w:t>Consensus</w:t>
            </w:r>
            <w:r w:rsidRPr="00AE5DE6">
              <w:rPr>
                <w:rFonts w:ascii="Calibri" w:hAnsi="Calibri" w:cs="Calibri"/>
                <w:rPrChange w:id="252" w:author="Mary Wong" w:date="2015-04-14T12:40:00Z">
                  <w:rPr>
                    <w:rFonts w:ascii="Calibri" w:hAnsi="Calibri" w:cs="Calibri"/>
                  </w:rPr>
                </w:rPrChange>
              </w:rPr>
              <w:t xml:space="preserve">, </w:t>
            </w:r>
            <w:r w:rsidRPr="00AE5DE6">
              <w:rPr>
                <w:rFonts w:ascii="Calibri" w:hAnsi="Calibri" w:cs="Calibri"/>
                <w:b/>
                <w:bCs/>
                <w:u w:val="single"/>
                <w:rPrChange w:id="253" w:author="Mary Wong" w:date="2015-04-14T12:40:00Z">
                  <w:rPr>
                    <w:rFonts w:ascii="Calibri" w:hAnsi="Calibri" w:cs="Calibri"/>
                    <w:b/>
                    <w:bCs/>
                    <w:u w:val="single"/>
                  </w:rPr>
                </w:rPrChange>
              </w:rPr>
              <w:t>Strong support but significant opposition</w:t>
            </w:r>
            <w:r w:rsidRPr="00AE5DE6">
              <w:rPr>
                <w:rFonts w:ascii="Calibri" w:hAnsi="Calibri" w:cs="Calibri"/>
                <w:rPrChange w:id="254" w:author="Mary Wong" w:date="2015-04-14T12:40:00Z">
                  <w:rPr>
                    <w:rFonts w:ascii="Calibri" w:hAnsi="Calibri" w:cs="Calibri"/>
                  </w:rPr>
                </w:rPrChange>
              </w:rPr>
              <w:t xml:space="preserve">, or </w:t>
            </w:r>
            <w:r w:rsidRPr="00AE5DE6">
              <w:rPr>
                <w:rFonts w:ascii="Calibri" w:hAnsi="Calibri" w:cs="Calibri"/>
                <w:b/>
                <w:bCs/>
                <w:u w:val="single"/>
                <w:rPrChange w:id="255" w:author="Mary Wong" w:date="2015-04-14T12:40:00Z">
                  <w:rPr>
                    <w:rFonts w:ascii="Calibri" w:hAnsi="Calibri" w:cs="Calibri"/>
                    <w:b/>
                    <w:bCs/>
                    <w:u w:val="single"/>
                  </w:rPr>
                </w:rPrChange>
              </w:rPr>
              <w:t>No Consensus;</w:t>
            </w:r>
            <w:r w:rsidRPr="00AE5DE6">
              <w:rPr>
                <w:rFonts w:ascii="Calibri" w:hAnsi="Calibri" w:cs="Calibri"/>
                <w:rPrChange w:id="256" w:author="Mary Wong" w:date="2015-04-14T12:40:00Z">
                  <w:rPr>
                    <w:rFonts w:ascii="Calibri" w:hAnsi="Calibri" w:cs="Calibri"/>
                  </w:rPr>
                </w:rPrChange>
              </w:rPr>
              <w:t xml:space="preserve"> or it can happen in cases where there is neither support nor opposition to a suggestion made by a small number of individuals.</w:t>
            </w:r>
          </w:p>
          <w:p w:rsidR="00BE45AB" w:rsidRPr="00AE5DE6" w:rsidRDefault="00BE45AB" w:rsidP="001F7A43">
            <w:pPr>
              <w:ind w:left="720"/>
              <w:rPr>
                <w:rFonts w:ascii="Calibri" w:hAnsi="Calibri" w:cs="Calibri"/>
                <w:rPrChange w:id="257" w:author="Mary Wong" w:date="2015-04-14T12:40:00Z">
                  <w:rPr>
                    <w:rFonts w:ascii="Calibri" w:hAnsi="Calibri" w:cs="Calibri"/>
                  </w:rPr>
                </w:rPrChange>
              </w:rPr>
            </w:pPr>
          </w:p>
          <w:p w:rsidR="00BE45AB" w:rsidRPr="00AE5DE6" w:rsidRDefault="00BE45AB" w:rsidP="001F7A43">
            <w:pPr>
              <w:rPr>
                <w:rFonts w:ascii="Calibri" w:hAnsi="Calibri" w:cs="Calibri"/>
                <w:rPrChange w:id="258" w:author="Mary Wong" w:date="2015-04-14T12:40:00Z">
                  <w:rPr>
                    <w:rFonts w:ascii="Calibri" w:hAnsi="Calibri" w:cs="Calibri"/>
                  </w:rPr>
                </w:rPrChange>
              </w:rPr>
            </w:pPr>
            <w:r w:rsidRPr="00AE5DE6">
              <w:rPr>
                <w:rFonts w:ascii="Calibri" w:hAnsi="Calibri" w:cs="Calibri"/>
                <w:rPrChange w:id="259" w:author="Mary Wong" w:date="2015-04-14T12:40:00Z">
                  <w:rPr>
                    <w:rFonts w:ascii="Calibri" w:hAnsi="Calibri" w:cs="Calibri"/>
                  </w:rPr>
                </w:rPrChange>
              </w:rPr>
              <w:t xml:space="preserve">In cases of </w:t>
            </w:r>
            <w:r w:rsidRPr="00AE5DE6">
              <w:rPr>
                <w:rFonts w:ascii="Calibri" w:hAnsi="Calibri" w:cs="Calibri"/>
                <w:b/>
                <w:bCs/>
                <w:u w:val="single"/>
                <w:rPrChange w:id="260" w:author="Mary Wong" w:date="2015-04-14T12:40:00Z">
                  <w:rPr>
                    <w:rFonts w:ascii="Calibri" w:hAnsi="Calibri" w:cs="Calibri"/>
                    <w:b/>
                    <w:bCs/>
                    <w:u w:val="single"/>
                  </w:rPr>
                </w:rPrChange>
              </w:rPr>
              <w:t>Consensus</w:t>
            </w:r>
            <w:r w:rsidRPr="00AE5DE6">
              <w:rPr>
                <w:rFonts w:ascii="Calibri" w:hAnsi="Calibri" w:cs="Calibri"/>
                <w:rPrChange w:id="261" w:author="Mary Wong" w:date="2015-04-14T12:40:00Z">
                  <w:rPr>
                    <w:rFonts w:ascii="Calibri" w:hAnsi="Calibri" w:cs="Calibri"/>
                  </w:rPr>
                </w:rPrChange>
              </w:rPr>
              <w:t xml:space="preserve">, </w:t>
            </w:r>
            <w:r w:rsidRPr="00AE5DE6">
              <w:rPr>
                <w:rFonts w:ascii="Calibri" w:hAnsi="Calibri" w:cs="Calibri"/>
                <w:b/>
                <w:bCs/>
                <w:u w:val="single"/>
                <w:rPrChange w:id="262" w:author="Mary Wong" w:date="2015-04-14T12:40:00Z">
                  <w:rPr>
                    <w:rFonts w:ascii="Calibri" w:hAnsi="Calibri" w:cs="Calibri"/>
                    <w:b/>
                    <w:bCs/>
                    <w:u w:val="single"/>
                  </w:rPr>
                </w:rPrChange>
              </w:rPr>
              <w:t>Strong support but significant opposition</w:t>
            </w:r>
            <w:r w:rsidRPr="00AE5DE6">
              <w:rPr>
                <w:rFonts w:ascii="Calibri" w:hAnsi="Calibri" w:cs="Calibri"/>
                <w:rPrChange w:id="263" w:author="Mary Wong" w:date="2015-04-14T12:40:00Z">
                  <w:rPr>
                    <w:rFonts w:ascii="Calibri" w:hAnsi="Calibri" w:cs="Calibri"/>
                  </w:rPr>
                </w:rPrChange>
              </w:rPr>
              <w:t xml:space="preserve">, and </w:t>
            </w:r>
            <w:r w:rsidRPr="00AE5DE6">
              <w:rPr>
                <w:rFonts w:ascii="Calibri" w:hAnsi="Calibri" w:cs="Calibri"/>
                <w:b/>
                <w:bCs/>
                <w:u w:val="single"/>
                <w:rPrChange w:id="264" w:author="Mary Wong" w:date="2015-04-14T12:40:00Z">
                  <w:rPr>
                    <w:rFonts w:ascii="Calibri" w:hAnsi="Calibri" w:cs="Calibri"/>
                    <w:b/>
                    <w:bCs/>
                    <w:u w:val="single"/>
                  </w:rPr>
                </w:rPrChange>
              </w:rPr>
              <w:t>No Consensus</w:t>
            </w:r>
            <w:r w:rsidRPr="00AE5DE6">
              <w:rPr>
                <w:rFonts w:ascii="Calibri" w:hAnsi="Calibri" w:cs="Calibri"/>
                <w:rPrChange w:id="265" w:author="Mary Wong" w:date="2015-04-14T12:40:00Z">
                  <w:rPr>
                    <w:rFonts w:ascii="Calibri" w:hAnsi="Calibri" w:cs="Calibri"/>
                  </w:rPr>
                </w:rPrChange>
              </w:rPr>
              <w:t xml:space="preserve">, an effort should be made to document variances in viewpoint and to present any </w:t>
            </w:r>
            <w:r w:rsidRPr="00AE5DE6">
              <w:rPr>
                <w:rFonts w:ascii="Calibri" w:hAnsi="Calibri" w:cs="Calibri"/>
                <w:b/>
                <w:bCs/>
                <w:u w:val="single"/>
                <w:rPrChange w:id="266" w:author="Mary Wong" w:date="2015-04-14T12:40:00Z">
                  <w:rPr>
                    <w:rFonts w:ascii="Calibri" w:hAnsi="Calibri" w:cs="Calibri"/>
                    <w:b/>
                    <w:bCs/>
                    <w:u w:val="single"/>
                  </w:rPr>
                </w:rPrChange>
              </w:rPr>
              <w:t>Minority View</w:t>
            </w:r>
            <w:r w:rsidRPr="00AE5DE6">
              <w:rPr>
                <w:rFonts w:ascii="Calibri" w:hAnsi="Calibri" w:cs="Calibri"/>
                <w:rPrChange w:id="267" w:author="Mary Wong" w:date="2015-04-14T12:40:00Z">
                  <w:rPr>
                    <w:rFonts w:ascii="Calibri" w:hAnsi="Calibri" w:cs="Calibri"/>
                  </w:rPr>
                </w:rPrChange>
              </w:rPr>
              <w:t xml:space="preserve"> recommendations that may have been made.  Documentation of </w:t>
            </w:r>
            <w:r w:rsidRPr="00AE5DE6">
              <w:rPr>
                <w:rFonts w:ascii="Calibri" w:hAnsi="Calibri" w:cs="Calibri"/>
                <w:b/>
                <w:bCs/>
                <w:u w:val="single"/>
                <w:rPrChange w:id="268" w:author="Mary Wong" w:date="2015-04-14T12:40:00Z">
                  <w:rPr>
                    <w:rFonts w:ascii="Calibri" w:hAnsi="Calibri" w:cs="Calibri"/>
                    <w:b/>
                    <w:bCs/>
                    <w:u w:val="single"/>
                  </w:rPr>
                </w:rPrChange>
              </w:rPr>
              <w:t>Minority View</w:t>
            </w:r>
            <w:r w:rsidRPr="00AE5DE6">
              <w:rPr>
                <w:rFonts w:ascii="Calibri" w:hAnsi="Calibri" w:cs="Calibri"/>
                <w:rPrChange w:id="269" w:author="Mary Wong" w:date="2015-04-14T12:40:00Z">
                  <w:rPr>
                    <w:rFonts w:ascii="Calibri" w:hAnsi="Calibri" w:cs="Calibri"/>
                  </w:rPr>
                </w:rPrChange>
              </w:rPr>
              <w:t xml:space="preserve"> recommendations normally depends on text offered by the proponent(s).  In all cases of </w:t>
            </w:r>
            <w:r w:rsidRPr="00AE5DE6">
              <w:rPr>
                <w:rFonts w:ascii="Calibri" w:hAnsi="Calibri" w:cs="Calibri"/>
                <w:b/>
                <w:bCs/>
                <w:u w:val="single"/>
                <w:rPrChange w:id="270" w:author="Mary Wong" w:date="2015-04-14T12:40:00Z">
                  <w:rPr>
                    <w:rFonts w:ascii="Calibri" w:hAnsi="Calibri" w:cs="Calibri"/>
                    <w:b/>
                    <w:bCs/>
                    <w:u w:val="single"/>
                  </w:rPr>
                </w:rPrChange>
              </w:rPr>
              <w:t>Divergence,</w:t>
            </w:r>
            <w:r w:rsidRPr="00AE5DE6">
              <w:rPr>
                <w:rFonts w:ascii="Calibri" w:hAnsi="Calibri" w:cs="Calibri"/>
                <w:rPrChange w:id="271" w:author="Mary Wong" w:date="2015-04-14T12:40:00Z">
                  <w:rPr>
                    <w:rFonts w:ascii="Calibri" w:hAnsi="Calibri" w:cs="Calibri"/>
                  </w:rPr>
                </w:rPrChange>
              </w:rPr>
              <w:t xml:space="preserve"> the WG Chair should encourage the submission of minority viewpoint(s).</w:t>
            </w:r>
          </w:p>
          <w:p w:rsidR="00BE45AB" w:rsidRPr="00AE5DE6" w:rsidRDefault="00BE45AB" w:rsidP="001F7A43">
            <w:pPr>
              <w:rPr>
                <w:rFonts w:ascii="Calibri" w:hAnsi="Calibri" w:cs="Calibri"/>
                <w:rPrChange w:id="272" w:author="Mary Wong" w:date="2015-04-14T12:40:00Z">
                  <w:rPr>
                    <w:rFonts w:ascii="Calibri" w:hAnsi="Calibri" w:cs="Calibri"/>
                  </w:rPr>
                </w:rPrChange>
              </w:rPr>
            </w:pPr>
          </w:p>
          <w:p w:rsidR="00BE45AB" w:rsidRPr="00AE5DE6" w:rsidRDefault="00BE45AB" w:rsidP="001F7A43">
            <w:pPr>
              <w:rPr>
                <w:rFonts w:ascii="Calibri" w:hAnsi="Calibri" w:cs="Calibri"/>
                <w:rPrChange w:id="273" w:author="Mary Wong" w:date="2015-04-14T12:40:00Z">
                  <w:rPr>
                    <w:rFonts w:ascii="Calibri" w:hAnsi="Calibri" w:cs="Calibri"/>
                  </w:rPr>
                </w:rPrChange>
              </w:rPr>
            </w:pPr>
            <w:r w:rsidRPr="00AE5DE6">
              <w:rPr>
                <w:rFonts w:ascii="Calibri" w:hAnsi="Calibri" w:cs="Calibri"/>
                <w:rPrChange w:id="274" w:author="Mary Wong" w:date="2015-04-14T12:40:00Z">
                  <w:rPr>
                    <w:rFonts w:ascii="Calibri" w:hAnsi="Calibri" w:cs="Calibri"/>
                  </w:rPr>
                </w:rPrChange>
              </w:rPr>
              <w:t>The recommended method for discovering the consensus level designation on recommendations should work as follows:</w:t>
            </w:r>
          </w:p>
          <w:p w:rsidR="00BE45AB" w:rsidRPr="00AE5DE6" w:rsidRDefault="00BE45AB" w:rsidP="00234BE9">
            <w:pPr>
              <w:numPr>
                <w:ilvl w:val="0"/>
                <w:numId w:val="4"/>
              </w:numPr>
              <w:rPr>
                <w:rFonts w:ascii="Calibri" w:hAnsi="Calibri" w:cs="Calibri"/>
                <w:rPrChange w:id="275" w:author="Mary Wong" w:date="2015-04-14T12:40:00Z">
                  <w:rPr>
                    <w:rFonts w:ascii="Calibri" w:hAnsi="Calibri" w:cs="Calibri"/>
                  </w:rPr>
                </w:rPrChange>
              </w:rPr>
            </w:pPr>
            <w:r w:rsidRPr="00AE5DE6">
              <w:rPr>
                <w:rFonts w:ascii="Calibri" w:hAnsi="Calibri" w:cs="Calibri"/>
                <w:rPrChange w:id="276" w:author="Mary Wong" w:date="2015-04-14T12:40:00Z">
                  <w:rPr>
                    <w:rFonts w:ascii="Calibri" w:hAnsi="Calibri" w:cs="Calibri"/>
                  </w:rPr>
                </w:rPrChange>
              </w:rPr>
              <w:t>After the group has discussed an issue long enough for all issues to have been raised, understood and discussed, the Chair, or Co-Chairs, make an evaluation of the designation and publish it for the group to review.</w:t>
            </w:r>
          </w:p>
          <w:p w:rsidR="00BE45AB" w:rsidRPr="00AE5DE6" w:rsidRDefault="00BE45AB" w:rsidP="00234BE9">
            <w:pPr>
              <w:numPr>
                <w:ilvl w:val="0"/>
                <w:numId w:val="4"/>
              </w:numPr>
              <w:rPr>
                <w:rFonts w:ascii="Calibri" w:hAnsi="Calibri" w:cs="Calibri"/>
                <w:rPrChange w:id="277" w:author="Mary Wong" w:date="2015-04-14T12:40:00Z">
                  <w:rPr>
                    <w:rFonts w:ascii="Calibri" w:hAnsi="Calibri" w:cs="Calibri"/>
                  </w:rPr>
                </w:rPrChange>
              </w:rPr>
            </w:pPr>
            <w:r w:rsidRPr="00AE5DE6">
              <w:rPr>
                <w:rFonts w:ascii="Calibri" w:hAnsi="Calibri" w:cs="Calibri"/>
                <w:rPrChange w:id="278" w:author="Mary Wong" w:date="2015-04-14T12:40:00Z">
                  <w:rPr>
                    <w:rFonts w:ascii="Calibri" w:hAnsi="Calibri" w:cs="Calibri"/>
                  </w:rPr>
                </w:rPrChange>
              </w:rPr>
              <w:t>After the group has discussed the Chair's estimation of designation, the Chair, or Co-Chairs, should reevaluate and publish an updated evaluation.</w:t>
            </w:r>
          </w:p>
          <w:p w:rsidR="00BE45AB" w:rsidRPr="00AE5DE6" w:rsidRDefault="00BE45AB" w:rsidP="00234BE9">
            <w:pPr>
              <w:numPr>
                <w:ilvl w:val="0"/>
                <w:numId w:val="4"/>
              </w:numPr>
              <w:rPr>
                <w:rFonts w:ascii="Calibri" w:hAnsi="Calibri" w:cs="Calibri"/>
                <w:rPrChange w:id="279" w:author="Mary Wong" w:date="2015-04-14T12:40:00Z">
                  <w:rPr>
                    <w:rFonts w:ascii="Calibri" w:hAnsi="Calibri" w:cs="Calibri"/>
                  </w:rPr>
                </w:rPrChange>
              </w:rPr>
            </w:pPr>
            <w:r w:rsidRPr="00AE5DE6">
              <w:rPr>
                <w:rFonts w:ascii="Calibri" w:hAnsi="Calibri" w:cs="Calibri"/>
                <w:rPrChange w:id="280" w:author="Mary Wong" w:date="2015-04-14T12:40:00Z">
                  <w:rPr>
                    <w:rFonts w:ascii="Calibri" w:hAnsi="Calibri" w:cs="Calibri"/>
                  </w:rPr>
                </w:rPrChange>
              </w:rPr>
              <w:lastRenderedPageBreak/>
              <w:t>Steps (</w:t>
            </w:r>
            <w:proofErr w:type="spellStart"/>
            <w:r w:rsidRPr="00AE5DE6">
              <w:rPr>
                <w:rFonts w:ascii="Calibri" w:hAnsi="Calibri" w:cs="Calibri"/>
                <w:rPrChange w:id="281" w:author="Mary Wong" w:date="2015-04-14T12:40:00Z">
                  <w:rPr>
                    <w:rFonts w:ascii="Calibri" w:hAnsi="Calibri" w:cs="Calibri"/>
                  </w:rPr>
                </w:rPrChange>
              </w:rPr>
              <w:t>i</w:t>
            </w:r>
            <w:proofErr w:type="spellEnd"/>
            <w:r w:rsidRPr="00AE5DE6">
              <w:rPr>
                <w:rFonts w:ascii="Calibri" w:hAnsi="Calibri" w:cs="Calibri"/>
                <w:rPrChange w:id="282" w:author="Mary Wong" w:date="2015-04-14T12:40:00Z">
                  <w:rPr>
                    <w:rFonts w:ascii="Calibri" w:hAnsi="Calibri" w:cs="Calibri"/>
                  </w:rPr>
                </w:rPrChange>
              </w:rPr>
              <w:t>) and (ii) should continue until the Chair/Co-Chairs make an evaluation that is accepted by the group.</w:t>
            </w:r>
          </w:p>
          <w:p w:rsidR="00BE45AB" w:rsidRPr="00AE5DE6" w:rsidRDefault="00BE45AB" w:rsidP="00234BE9">
            <w:pPr>
              <w:numPr>
                <w:ilvl w:val="0"/>
                <w:numId w:val="4"/>
              </w:numPr>
              <w:rPr>
                <w:rFonts w:ascii="Calibri" w:hAnsi="Calibri" w:cs="Calibri"/>
                <w:rPrChange w:id="283" w:author="Mary Wong" w:date="2015-04-14T12:40:00Z">
                  <w:rPr>
                    <w:rFonts w:ascii="Calibri" w:hAnsi="Calibri" w:cs="Calibri"/>
                  </w:rPr>
                </w:rPrChange>
              </w:rPr>
            </w:pPr>
            <w:r w:rsidRPr="00AE5DE6">
              <w:rPr>
                <w:rFonts w:ascii="Calibri" w:hAnsi="Calibri" w:cs="Calibri"/>
                <w:rPrChange w:id="284" w:author="Mary Wong" w:date="2015-04-14T12:40:00Z">
                  <w:rPr>
                    <w:rFonts w:ascii="Calibri" w:hAnsi="Calibri" w:cs="Calibri"/>
                  </w:rPr>
                </w:rPrChange>
              </w:rPr>
              <w:t>In rare cases, a Chair may decide that the use of polls is reasonable. Some of the reasons for this might be:</w:t>
            </w:r>
          </w:p>
          <w:p w:rsidR="00BE45AB" w:rsidRPr="00AE5DE6" w:rsidRDefault="00BE45AB" w:rsidP="00234BE9">
            <w:pPr>
              <w:numPr>
                <w:ilvl w:val="1"/>
                <w:numId w:val="4"/>
              </w:numPr>
              <w:rPr>
                <w:rFonts w:ascii="Calibri" w:hAnsi="Calibri" w:cs="Calibri"/>
                <w:rPrChange w:id="285" w:author="Mary Wong" w:date="2015-04-14T12:40:00Z">
                  <w:rPr>
                    <w:rFonts w:ascii="Calibri" w:hAnsi="Calibri" w:cs="Calibri"/>
                  </w:rPr>
                </w:rPrChange>
              </w:rPr>
            </w:pPr>
            <w:r w:rsidRPr="00AE5DE6">
              <w:rPr>
                <w:rFonts w:ascii="Calibri" w:hAnsi="Calibri" w:cs="Calibri"/>
                <w:rPrChange w:id="286" w:author="Mary Wong" w:date="2015-04-14T12:40:00Z">
                  <w:rPr>
                    <w:rFonts w:ascii="Calibri" w:hAnsi="Calibri" w:cs="Calibri"/>
                  </w:rPr>
                </w:rPrChange>
              </w:rPr>
              <w:t>A decision needs to be made within a time frame that does not allow for the natural process of iteration and settling on a designation to occur.</w:t>
            </w:r>
          </w:p>
          <w:p w:rsidR="00BE45AB" w:rsidRPr="00AE5DE6" w:rsidRDefault="00BE45AB" w:rsidP="00234BE9">
            <w:pPr>
              <w:numPr>
                <w:ilvl w:val="1"/>
                <w:numId w:val="4"/>
              </w:numPr>
              <w:rPr>
                <w:rFonts w:ascii="Calibri" w:hAnsi="Calibri" w:cs="Calibri"/>
                <w:rPrChange w:id="287" w:author="Mary Wong" w:date="2015-04-14T12:40:00Z">
                  <w:rPr>
                    <w:rFonts w:ascii="Calibri" w:hAnsi="Calibri" w:cs="Calibri"/>
                  </w:rPr>
                </w:rPrChange>
              </w:rPr>
            </w:pPr>
            <w:r w:rsidRPr="00AE5DE6">
              <w:rPr>
                <w:rFonts w:ascii="Calibri" w:hAnsi="Calibri" w:cs="Calibri"/>
                <w:rPrChange w:id="288" w:author="Mary Wong" w:date="2015-04-14T12:40:00Z">
                  <w:rPr>
                    <w:rFonts w:ascii="Calibri" w:hAnsi="Calibri" w:cs="Calibri"/>
                  </w:rPr>
                </w:rPrChange>
              </w:rPr>
              <w:t xml:space="preserve">It becomes obvious after several iterations that it is impossible to arrive at a designation. This will happen most often when trying to discriminate between </w:t>
            </w:r>
            <w:r w:rsidRPr="00AE5DE6">
              <w:rPr>
                <w:rFonts w:ascii="Calibri" w:hAnsi="Calibri" w:cs="Calibri"/>
                <w:b/>
                <w:bCs/>
                <w:u w:val="single"/>
                <w:rPrChange w:id="289" w:author="Mary Wong" w:date="2015-04-14T12:40:00Z">
                  <w:rPr>
                    <w:rFonts w:ascii="Calibri" w:hAnsi="Calibri" w:cs="Calibri"/>
                    <w:b/>
                    <w:bCs/>
                    <w:u w:val="single"/>
                  </w:rPr>
                </w:rPrChange>
              </w:rPr>
              <w:t>Consensus</w:t>
            </w:r>
            <w:r w:rsidRPr="00AE5DE6">
              <w:rPr>
                <w:rFonts w:ascii="Calibri" w:hAnsi="Calibri" w:cs="Calibri"/>
                <w:rPrChange w:id="290" w:author="Mary Wong" w:date="2015-04-14T12:40:00Z">
                  <w:rPr>
                    <w:rFonts w:ascii="Calibri" w:hAnsi="Calibri" w:cs="Calibri"/>
                  </w:rPr>
                </w:rPrChange>
              </w:rPr>
              <w:t xml:space="preserve"> and </w:t>
            </w:r>
            <w:r w:rsidRPr="00AE5DE6">
              <w:rPr>
                <w:rFonts w:ascii="Calibri" w:hAnsi="Calibri" w:cs="Calibri"/>
                <w:b/>
                <w:bCs/>
                <w:u w:val="single"/>
                <w:rPrChange w:id="291" w:author="Mary Wong" w:date="2015-04-14T12:40:00Z">
                  <w:rPr>
                    <w:rFonts w:ascii="Calibri" w:hAnsi="Calibri" w:cs="Calibri"/>
                    <w:b/>
                    <w:bCs/>
                    <w:u w:val="single"/>
                  </w:rPr>
                </w:rPrChange>
              </w:rPr>
              <w:t>Strong support but Significant Opposition</w:t>
            </w:r>
            <w:r w:rsidRPr="00AE5DE6">
              <w:rPr>
                <w:rFonts w:ascii="Calibri" w:hAnsi="Calibri" w:cs="Calibri"/>
                <w:rPrChange w:id="292" w:author="Mary Wong" w:date="2015-04-14T12:40:00Z">
                  <w:rPr>
                    <w:rFonts w:ascii="Calibri" w:hAnsi="Calibri" w:cs="Calibri"/>
                  </w:rPr>
                </w:rPrChange>
              </w:rPr>
              <w:t xml:space="preserve"> or between </w:t>
            </w:r>
            <w:r w:rsidRPr="00AE5DE6">
              <w:rPr>
                <w:rFonts w:ascii="Calibri" w:hAnsi="Calibri" w:cs="Calibri"/>
                <w:b/>
                <w:bCs/>
                <w:u w:val="single"/>
                <w:rPrChange w:id="293" w:author="Mary Wong" w:date="2015-04-14T12:40:00Z">
                  <w:rPr>
                    <w:rFonts w:ascii="Calibri" w:hAnsi="Calibri" w:cs="Calibri"/>
                    <w:b/>
                    <w:bCs/>
                    <w:u w:val="single"/>
                  </w:rPr>
                </w:rPrChange>
              </w:rPr>
              <w:t>Strong support but Significant Opposition</w:t>
            </w:r>
            <w:r w:rsidRPr="00AE5DE6">
              <w:rPr>
                <w:rFonts w:ascii="Calibri" w:hAnsi="Calibri" w:cs="Calibri"/>
                <w:rPrChange w:id="294" w:author="Mary Wong" w:date="2015-04-14T12:40:00Z">
                  <w:rPr>
                    <w:rFonts w:ascii="Calibri" w:hAnsi="Calibri" w:cs="Calibri"/>
                  </w:rPr>
                </w:rPrChange>
              </w:rPr>
              <w:t xml:space="preserve"> and </w:t>
            </w:r>
            <w:r w:rsidRPr="00AE5DE6">
              <w:rPr>
                <w:rFonts w:ascii="Calibri" w:hAnsi="Calibri" w:cs="Calibri"/>
                <w:b/>
                <w:bCs/>
                <w:u w:val="single"/>
                <w:rPrChange w:id="295" w:author="Mary Wong" w:date="2015-04-14T12:40:00Z">
                  <w:rPr>
                    <w:rFonts w:ascii="Calibri" w:hAnsi="Calibri" w:cs="Calibri"/>
                    <w:b/>
                    <w:bCs/>
                    <w:u w:val="single"/>
                  </w:rPr>
                </w:rPrChange>
              </w:rPr>
              <w:t>Divergence.</w:t>
            </w:r>
          </w:p>
          <w:p w:rsidR="00BE45AB" w:rsidRPr="00AE5DE6" w:rsidRDefault="00BE45AB" w:rsidP="001F7A43">
            <w:pPr>
              <w:rPr>
                <w:rFonts w:ascii="Calibri" w:hAnsi="Calibri" w:cs="Calibri"/>
                <w:rPrChange w:id="296" w:author="Mary Wong" w:date="2015-04-14T12:40:00Z">
                  <w:rPr>
                    <w:rFonts w:ascii="Calibri" w:hAnsi="Calibri" w:cs="Calibri"/>
                  </w:rPr>
                </w:rPrChange>
              </w:rPr>
            </w:pPr>
          </w:p>
          <w:p w:rsidR="00BE45AB" w:rsidRPr="00AE5DE6" w:rsidRDefault="00BE45AB" w:rsidP="001F7A43">
            <w:pPr>
              <w:rPr>
                <w:rFonts w:ascii="Calibri" w:hAnsi="Calibri" w:cs="Calibri"/>
                <w:rPrChange w:id="297" w:author="Mary Wong" w:date="2015-04-14T12:40:00Z">
                  <w:rPr>
                    <w:rFonts w:ascii="Calibri" w:hAnsi="Calibri" w:cs="Calibri"/>
                  </w:rPr>
                </w:rPrChange>
              </w:rPr>
            </w:pPr>
            <w:r w:rsidRPr="00AE5DE6">
              <w:rPr>
                <w:rFonts w:ascii="Calibri" w:hAnsi="Calibri" w:cs="Calibri"/>
                <w:rPrChange w:id="298" w:author="Mary Wong" w:date="2015-04-14T12:40:00Z">
                  <w:rPr>
                    <w:rFonts w:ascii="Calibri" w:hAnsi="Calibri" w:cs="Calibri"/>
                  </w:rPr>
                </w:rPrChange>
              </w:rPr>
              <w:t xml:space="preserve">Care should be taken in using polls that they do not become votes.  A liability with the use of polls is that, in situations where there is </w:t>
            </w:r>
            <w:r w:rsidRPr="00AE5DE6">
              <w:rPr>
                <w:rFonts w:ascii="Calibri" w:hAnsi="Calibri" w:cs="Calibri"/>
                <w:b/>
                <w:bCs/>
                <w:u w:val="single"/>
                <w:rPrChange w:id="299" w:author="Mary Wong" w:date="2015-04-14T12:40:00Z">
                  <w:rPr>
                    <w:rFonts w:ascii="Calibri" w:hAnsi="Calibri" w:cs="Calibri"/>
                    <w:b/>
                    <w:bCs/>
                    <w:u w:val="single"/>
                  </w:rPr>
                </w:rPrChange>
              </w:rPr>
              <w:t>Divergence</w:t>
            </w:r>
            <w:r w:rsidRPr="00AE5DE6">
              <w:rPr>
                <w:rFonts w:ascii="Calibri" w:hAnsi="Calibri" w:cs="Calibri"/>
                <w:rPrChange w:id="300" w:author="Mary Wong" w:date="2015-04-14T12:40:00Z">
                  <w:rPr>
                    <w:rFonts w:ascii="Calibri" w:hAnsi="Calibri" w:cs="Calibri"/>
                  </w:rPr>
                </w:rPrChange>
              </w:rPr>
              <w:t xml:space="preserve"> or </w:t>
            </w:r>
            <w:r w:rsidRPr="00AE5DE6">
              <w:rPr>
                <w:rFonts w:ascii="Calibri" w:hAnsi="Calibri" w:cs="Calibri"/>
                <w:b/>
                <w:bCs/>
                <w:u w:val="single"/>
                <w:rPrChange w:id="301" w:author="Mary Wong" w:date="2015-04-14T12:40:00Z">
                  <w:rPr>
                    <w:rFonts w:ascii="Calibri" w:hAnsi="Calibri" w:cs="Calibri"/>
                    <w:b/>
                    <w:bCs/>
                    <w:u w:val="single"/>
                  </w:rPr>
                </w:rPrChange>
              </w:rPr>
              <w:t>Strong Opposition</w:t>
            </w:r>
            <w:r w:rsidRPr="00AE5DE6">
              <w:rPr>
                <w:rFonts w:ascii="Calibri" w:hAnsi="Calibri" w:cs="Calibri"/>
                <w:rPrChange w:id="302" w:author="Mary Wong" w:date="2015-04-14T12:40:00Z">
                  <w:rPr>
                    <w:rFonts w:ascii="Calibri" w:hAnsi="Calibri" w:cs="Calibri"/>
                  </w:rPr>
                </w:rPrChange>
              </w:rPr>
              <w:t>, there are often disagreements about the meanings of the poll questions or of the poll results.</w:t>
            </w:r>
          </w:p>
          <w:p w:rsidR="00BE45AB" w:rsidRPr="00AE5DE6" w:rsidRDefault="00BE45AB" w:rsidP="001F7A43">
            <w:pPr>
              <w:rPr>
                <w:rFonts w:ascii="Calibri" w:hAnsi="Calibri" w:cs="Calibri"/>
                <w:rPrChange w:id="303" w:author="Mary Wong" w:date="2015-04-14T12:40:00Z">
                  <w:rPr>
                    <w:rFonts w:ascii="Calibri" w:hAnsi="Calibri" w:cs="Calibri"/>
                  </w:rPr>
                </w:rPrChange>
              </w:rPr>
            </w:pPr>
          </w:p>
          <w:p w:rsidR="00BE45AB" w:rsidRPr="00AE5DE6" w:rsidRDefault="00BE45AB" w:rsidP="001F7A43">
            <w:pPr>
              <w:rPr>
                <w:rFonts w:ascii="Calibri" w:hAnsi="Calibri" w:cs="Calibri"/>
                <w:rPrChange w:id="304" w:author="Mary Wong" w:date="2015-04-14T12:40:00Z">
                  <w:rPr>
                    <w:rFonts w:ascii="Calibri" w:hAnsi="Calibri" w:cs="Calibri"/>
                  </w:rPr>
                </w:rPrChange>
              </w:rPr>
            </w:pPr>
            <w:r w:rsidRPr="00AE5DE6">
              <w:rPr>
                <w:rFonts w:ascii="Calibri" w:hAnsi="Calibri" w:cs="Calibri"/>
                <w:rPrChange w:id="305" w:author="Mary Wong" w:date="2015-04-14T12:40:00Z">
                  <w:rPr>
                    <w:rFonts w:ascii="Calibri" w:hAnsi="Calibri" w:cs="Calibri"/>
                  </w:rPr>
                </w:rPrChange>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rsidR="00BE45AB" w:rsidRPr="00AE5DE6" w:rsidRDefault="00BE45AB" w:rsidP="001F7A43">
            <w:pPr>
              <w:rPr>
                <w:rFonts w:ascii="Calibri" w:hAnsi="Calibri" w:cs="Calibri"/>
                <w:rPrChange w:id="306" w:author="Mary Wong" w:date="2015-04-14T12:40:00Z">
                  <w:rPr>
                    <w:rFonts w:ascii="Calibri" w:hAnsi="Calibri" w:cs="Calibri"/>
                  </w:rPr>
                </w:rPrChange>
              </w:rPr>
            </w:pPr>
          </w:p>
          <w:p w:rsidR="00BE45AB" w:rsidRPr="00AE5DE6" w:rsidRDefault="00BE45AB" w:rsidP="001F7A43">
            <w:pPr>
              <w:rPr>
                <w:rFonts w:ascii="Calibri" w:hAnsi="Calibri" w:cs="Calibri"/>
                <w:rPrChange w:id="307" w:author="Mary Wong" w:date="2015-04-14T12:40:00Z">
                  <w:rPr>
                    <w:rFonts w:ascii="Calibri" w:hAnsi="Calibri" w:cs="Calibri"/>
                  </w:rPr>
                </w:rPrChange>
              </w:rPr>
            </w:pPr>
            <w:r w:rsidRPr="00AE5DE6">
              <w:rPr>
                <w:rFonts w:ascii="Calibri" w:hAnsi="Calibri" w:cs="Calibri"/>
                <w:rPrChange w:id="308" w:author="Mary Wong" w:date="2015-04-14T12:40:00Z">
                  <w:rPr>
                    <w:rFonts w:ascii="Calibri" w:hAnsi="Calibri" w:cs="Calibri"/>
                  </w:rPr>
                </w:rPrChange>
              </w:rPr>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rsidR="00BE45AB" w:rsidRPr="00AE5DE6" w:rsidRDefault="00BE45AB" w:rsidP="001F7A43">
            <w:pPr>
              <w:rPr>
                <w:rFonts w:ascii="Calibri" w:hAnsi="Calibri" w:cs="Calibri"/>
                <w:rPrChange w:id="309" w:author="Mary Wong" w:date="2015-04-14T12:40:00Z">
                  <w:rPr>
                    <w:rFonts w:ascii="Calibri" w:hAnsi="Calibri" w:cs="Calibri"/>
                  </w:rPr>
                </w:rPrChange>
              </w:rPr>
            </w:pPr>
          </w:p>
          <w:p w:rsidR="00BE45AB" w:rsidRPr="00AE5DE6" w:rsidRDefault="00BE45AB" w:rsidP="001F7A43">
            <w:pPr>
              <w:rPr>
                <w:rFonts w:ascii="Calibri" w:hAnsi="Calibri" w:cs="Calibri"/>
                <w:rPrChange w:id="310" w:author="Mary Wong" w:date="2015-04-14T12:40:00Z">
                  <w:rPr>
                    <w:rFonts w:ascii="Calibri" w:hAnsi="Calibri" w:cs="Calibri"/>
                  </w:rPr>
                </w:rPrChange>
              </w:rPr>
            </w:pPr>
            <w:r w:rsidRPr="00AE5DE6">
              <w:rPr>
                <w:rFonts w:ascii="Calibri" w:hAnsi="Calibri" w:cs="Calibri"/>
                <w:rPrChange w:id="311" w:author="Mary Wong" w:date="2015-04-14T12:40:00Z">
                  <w:rPr>
                    <w:rFonts w:ascii="Calibri" w:hAnsi="Calibri" w:cs="Calibri"/>
                  </w:rPr>
                </w:rPrChange>
              </w:rPr>
              <w:t>If several participants (see Note 1 below) in a WG disagree with the designation given to a position by the Chair or any other consensus call, they may follow these steps sequentially:</w:t>
            </w:r>
          </w:p>
          <w:p w:rsidR="00BE45AB" w:rsidRPr="00AE5DE6" w:rsidRDefault="00BE45AB" w:rsidP="00234BE9">
            <w:pPr>
              <w:numPr>
                <w:ilvl w:val="0"/>
                <w:numId w:val="5"/>
              </w:numPr>
              <w:rPr>
                <w:rFonts w:ascii="Calibri" w:hAnsi="Calibri" w:cs="Calibri"/>
                <w:rPrChange w:id="312" w:author="Mary Wong" w:date="2015-04-14T12:40:00Z">
                  <w:rPr>
                    <w:rFonts w:ascii="Calibri" w:hAnsi="Calibri" w:cs="Calibri"/>
                  </w:rPr>
                </w:rPrChange>
              </w:rPr>
            </w:pPr>
            <w:r w:rsidRPr="00AE5DE6">
              <w:rPr>
                <w:rFonts w:ascii="Calibri" w:hAnsi="Calibri" w:cs="Calibri"/>
                <w:rPrChange w:id="313" w:author="Mary Wong" w:date="2015-04-14T12:40:00Z">
                  <w:rPr>
                    <w:rFonts w:ascii="Calibri" w:hAnsi="Calibri" w:cs="Calibri"/>
                  </w:rPr>
                </w:rPrChange>
              </w:rPr>
              <w:t>Send email to the Chair, copying the WG explaining why the decision is believed to be in error.</w:t>
            </w:r>
          </w:p>
          <w:p w:rsidR="00BE45AB" w:rsidRPr="00AE5DE6" w:rsidRDefault="00BE45AB" w:rsidP="00234BE9">
            <w:pPr>
              <w:numPr>
                <w:ilvl w:val="0"/>
                <w:numId w:val="5"/>
              </w:numPr>
              <w:rPr>
                <w:rFonts w:ascii="Calibri" w:hAnsi="Calibri" w:cs="Calibri"/>
                <w:rPrChange w:id="314" w:author="Mary Wong" w:date="2015-04-14T12:40:00Z">
                  <w:rPr>
                    <w:rFonts w:ascii="Calibri" w:hAnsi="Calibri" w:cs="Calibri"/>
                  </w:rPr>
                </w:rPrChange>
              </w:rPr>
            </w:pPr>
            <w:r w:rsidRPr="00AE5DE6">
              <w:rPr>
                <w:rFonts w:ascii="Calibri" w:hAnsi="Calibri" w:cs="Calibri"/>
                <w:rPrChange w:id="315" w:author="Mary Wong" w:date="2015-04-14T12:40:00Z">
                  <w:rPr>
                    <w:rFonts w:ascii="Calibri" w:hAnsi="Calibri" w:cs="Calibri"/>
                  </w:rPr>
                </w:rPrChange>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rsidR="00BE45AB" w:rsidRPr="00AE5DE6" w:rsidRDefault="00BE45AB" w:rsidP="00234BE9">
            <w:pPr>
              <w:numPr>
                <w:ilvl w:val="0"/>
                <w:numId w:val="5"/>
              </w:numPr>
              <w:rPr>
                <w:rFonts w:ascii="Calibri" w:hAnsi="Calibri" w:cs="Calibri"/>
                <w:rPrChange w:id="316" w:author="Mary Wong" w:date="2015-04-14T12:40:00Z">
                  <w:rPr>
                    <w:rFonts w:ascii="Calibri" w:hAnsi="Calibri" w:cs="Calibri"/>
                  </w:rPr>
                </w:rPrChange>
              </w:rPr>
            </w:pPr>
            <w:r w:rsidRPr="00AE5DE6">
              <w:rPr>
                <w:rFonts w:ascii="Calibri" w:hAnsi="Calibri" w:cs="Calibri"/>
                <w:rPrChange w:id="317" w:author="Mary Wong" w:date="2015-04-14T12:40:00Z">
                  <w:rPr>
                    <w:rFonts w:ascii="Calibri" w:hAnsi="Calibri" w:cs="Calibri"/>
                  </w:rPr>
                </w:rPrChange>
              </w:rPr>
              <w:t xml:space="preserve">In the event of any appeal, the CO will attach a statement of the appeal to the WG and/or Board report.  This statement should include all of the documentation from all steps in the appeals process and should include a statement from the CO (see Note 2 </w:t>
            </w:r>
            <w:r w:rsidRPr="00AE5DE6">
              <w:rPr>
                <w:rFonts w:ascii="Calibri" w:hAnsi="Calibri" w:cs="Calibri"/>
                <w:rPrChange w:id="318" w:author="Mary Wong" w:date="2015-04-14T12:40:00Z">
                  <w:rPr>
                    <w:rFonts w:ascii="Calibri" w:hAnsi="Calibri" w:cs="Calibri"/>
                  </w:rPr>
                </w:rPrChange>
              </w:rPr>
              <w:lastRenderedPageBreak/>
              <w:t>below).</w:t>
            </w:r>
          </w:p>
          <w:p w:rsidR="00BE45AB" w:rsidRPr="00AE5DE6" w:rsidRDefault="00BE45AB" w:rsidP="001F7A43">
            <w:pPr>
              <w:rPr>
                <w:rFonts w:ascii="Calibri" w:hAnsi="Calibri" w:cs="Calibri"/>
                <w:rPrChange w:id="319" w:author="Mary Wong" w:date="2015-04-14T12:40:00Z">
                  <w:rPr>
                    <w:rFonts w:ascii="Calibri" w:hAnsi="Calibri" w:cs="Calibri"/>
                  </w:rPr>
                </w:rPrChange>
              </w:rPr>
            </w:pPr>
          </w:p>
          <w:p w:rsidR="00BE45AB" w:rsidRPr="00AE5DE6" w:rsidRDefault="00BE45AB" w:rsidP="001F7A43">
            <w:pPr>
              <w:rPr>
                <w:rFonts w:ascii="Calibri" w:hAnsi="Calibri" w:cs="Calibri"/>
                <w:rPrChange w:id="320" w:author="Mary Wong" w:date="2015-04-14T12:40:00Z">
                  <w:rPr>
                    <w:rFonts w:ascii="Calibri" w:hAnsi="Calibri" w:cs="Calibri"/>
                  </w:rPr>
                </w:rPrChange>
              </w:rPr>
            </w:pPr>
            <w:r w:rsidRPr="00AE5DE6">
              <w:rPr>
                <w:rFonts w:ascii="Calibri" w:hAnsi="Calibri" w:cs="Calibri"/>
                <w:u w:val="single"/>
                <w:rPrChange w:id="321" w:author="Mary Wong" w:date="2015-04-14T12:40:00Z">
                  <w:rPr>
                    <w:rFonts w:ascii="Calibri" w:hAnsi="Calibri" w:cs="Calibri"/>
                    <w:u w:val="single"/>
                  </w:rPr>
                </w:rPrChange>
              </w:rPr>
              <w:t>Note 1</w:t>
            </w:r>
            <w:r w:rsidRPr="00AE5DE6">
              <w:rPr>
                <w:rFonts w:ascii="Calibri" w:hAnsi="Calibri" w:cs="Calibri"/>
                <w:rPrChange w:id="322" w:author="Mary Wong" w:date="2015-04-14T12:40:00Z">
                  <w:rPr>
                    <w:rFonts w:ascii="Calibri" w:hAnsi="Calibri" w:cs="Calibri"/>
                  </w:rPr>
                </w:rPrChange>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rsidR="00BE45AB" w:rsidRPr="00AE5DE6" w:rsidRDefault="00BE45AB" w:rsidP="001F7A43">
            <w:pPr>
              <w:rPr>
                <w:rFonts w:ascii="Calibri" w:hAnsi="Calibri" w:cs="Calibri"/>
                <w:rPrChange w:id="323" w:author="Mary Wong" w:date="2015-04-14T12:40:00Z">
                  <w:rPr>
                    <w:rFonts w:ascii="Calibri" w:hAnsi="Calibri" w:cs="Calibri"/>
                  </w:rPr>
                </w:rPrChange>
              </w:rPr>
            </w:pPr>
          </w:p>
          <w:p w:rsidR="00BE45AB" w:rsidRPr="00AE5DE6" w:rsidRDefault="00BE45AB" w:rsidP="001F7A43">
            <w:pPr>
              <w:rPr>
                <w:rFonts w:ascii="Calibri" w:hAnsi="Calibri" w:cs="Calibri"/>
                <w:rPrChange w:id="324" w:author="Mary Wong" w:date="2015-04-14T12:40:00Z">
                  <w:rPr>
                    <w:rFonts w:ascii="Calibri" w:hAnsi="Calibri" w:cs="Calibri"/>
                  </w:rPr>
                </w:rPrChange>
              </w:rPr>
            </w:pPr>
            <w:r w:rsidRPr="00AE5DE6">
              <w:rPr>
                <w:rFonts w:ascii="Calibri" w:hAnsi="Calibri" w:cs="Calibri"/>
                <w:u w:val="single"/>
                <w:rPrChange w:id="325" w:author="Mary Wong" w:date="2015-04-14T12:40:00Z">
                  <w:rPr>
                    <w:rFonts w:ascii="Calibri" w:hAnsi="Calibri" w:cs="Calibri"/>
                    <w:u w:val="single"/>
                  </w:rPr>
                </w:rPrChange>
              </w:rPr>
              <w:t>Note 2</w:t>
            </w:r>
            <w:r w:rsidRPr="00AE5DE6">
              <w:rPr>
                <w:rFonts w:ascii="Calibri" w:hAnsi="Calibri" w:cs="Calibri"/>
                <w:rPrChange w:id="326" w:author="Mary Wong" w:date="2015-04-14T12:40:00Z">
                  <w:rPr>
                    <w:rFonts w:ascii="Calibri" w:hAnsi="Calibri" w:cs="Calibri"/>
                  </w:rPr>
                </w:rPrChange>
              </w:rPr>
              <w:t>:  It should be noted that ICANN also has other conflict resolution mechanisms available that could be considered in case any of the parties are dissatisfied with the outcome of this process.</w:t>
            </w:r>
          </w:p>
          <w:p w:rsidR="00BE45AB" w:rsidRPr="00AE5DE6" w:rsidRDefault="00BE45AB" w:rsidP="001F7A43">
            <w:pPr>
              <w:rPr>
                <w:rFonts w:ascii="Calibri" w:hAnsi="Calibri" w:cs="Calibri"/>
                <w:rPrChange w:id="327" w:author="Mary Wong" w:date="2015-04-14T12:40:00Z">
                  <w:rPr>
                    <w:rFonts w:ascii="Calibri" w:hAnsi="Calibri" w:cs="Calibri"/>
                  </w:rPr>
                </w:rPrChange>
              </w:rPr>
            </w:pP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328" w:author="Mary Wong" w:date="2015-04-14T12:40:00Z">
                  <w:rPr>
                    <w:rFonts w:ascii="Calibri" w:hAnsi="Calibri" w:cs="Calibri"/>
                    <w:b/>
                    <w:bCs/>
                  </w:rPr>
                </w:rPrChange>
              </w:rPr>
            </w:pPr>
            <w:r w:rsidRPr="00AE5DE6">
              <w:rPr>
                <w:rFonts w:ascii="Calibri" w:hAnsi="Calibri" w:cs="Calibri"/>
                <w:b/>
                <w:bCs/>
                <w:rPrChange w:id="329" w:author="Mary Wong" w:date="2015-04-14T12:40:00Z">
                  <w:rPr>
                    <w:rFonts w:ascii="Calibri" w:hAnsi="Calibri" w:cs="Calibri"/>
                    <w:b/>
                    <w:bCs/>
                  </w:rPr>
                </w:rPrChange>
              </w:rPr>
              <w:lastRenderedPageBreak/>
              <w:t>Status Reporting:</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330" w:author="Mary Wong" w:date="2015-04-14T12:40:00Z">
                  <w:rPr>
                    <w:rFonts w:ascii="Calibri" w:hAnsi="Calibri" w:cs="Calibri"/>
                  </w:rPr>
                </w:rPrChange>
              </w:rPr>
            </w:pPr>
            <w:r w:rsidRPr="00AE5DE6">
              <w:rPr>
                <w:rFonts w:ascii="Calibri" w:hAnsi="Calibri" w:cs="Calibri"/>
                <w:rPrChange w:id="331" w:author="Mary Wong" w:date="2015-04-14T12:40:00Z">
                  <w:rPr>
                    <w:rFonts w:ascii="Calibri" w:hAnsi="Calibri" w:cs="Calibri"/>
                  </w:rPr>
                </w:rPrChange>
              </w:rPr>
              <w:t>As requested by the GNSO Council, taking into account the recommendation of the Council liaison(s) to the WG.</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332" w:author="Mary Wong" w:date="2015-04-14T12:40:00Z">
                  <w:rPr>
                    <w:rFonts w:ascii="Calibri" w:hAnsi="Calibri" w:cs="Calibri"/>
                    <w:b/>
                    <w:bCs/>
                  </w:rPr>
                </w:rPrChange>
              </w:rPr>
            </w:pPr>
            <w:r w:rsidRPr="00AE5DE6">
              <w:rPr>
                <w:rFonts w:ascii="Calibri" w:hAnsi="Calibri" w:cs="Calibri"/>
                <w:b/>
                <w:bCs/>
                <w:rPrChange w:id="333" w:author="Mary Wong" w:date="2015-04-14T12:40:00Z">
                  <w:rPr>
                    <w:rFonts w:ascii="Calibri" w:hAnsi="Calibri" w:cs="Calibri"/>
                    <w:b/>
                    <w:bCs/>
                  </w:rPr>
                </w:rPrChange>
              </w:rPr>
              <w:t>Problem/Issue Escalation &amp; Resolution Processes:</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334" w:author="Mary Wong" w:date="2015-04-14T12:40:00Z">
                  <w:rPr>
                    <w:rFonts w:ascii="Calibri" w:hAnsi="Calibri" w:cs="Calibri"/>
                  </w:rPr>
                </w:rPrChange>
              </w:rPr>
            </w:pPr>
            <w:r w:rsidRPr="00AE5DE6">
              <w:rPr>
                <w:rFonts w:ascii="Calibri" w:hAnsi="Calibri" w:cs="Calibri"/>
                <w:rPrChange w:id="335" w:author="Mary Wong" w:date="2015-04-14T12:40:00Z">
                  <w:rPr>
                    <w:rFonts w:ascii="Calibri" w:hAnsi="Calibri" w:cs="Calibri"/>
                  </w:rPr>
                </w:rPrChange>
              </w:rPr>
              <w:t xml:space="preserve">The WG will adhere to </w:t>
            </w:r>
            <w:r w:rsidR="00AE5DE6" w:rsidRPr="00AE5DE6">
              <w:rPr>
                <w:rPrChange w:id="336" w:author="Mary Wong" w:date="2015-04-14T12:40:00Z">
                  <w:rPr/>
                </w:rPrChange>
              </w:rPr>
              <w:fldChar w:fldCharType="begin"/>
            </w:r>
            <w:r w:rsidR="00AE5DE6" w:rsidRPr="00AE5DE6">
              <w:rPr>
                <w:rPrChange w:id="337" w:author="Mary Wong" w:date="2015-04-14T12:40:00Z">
                  <w:rPr/>
                </w:rPrChange>
              </w:rPr>
              <w:instrText xml:space="preserve"> HYPERLINK "http://www.icann.org/transparency/acct-trans-frameworks-principles-10jan08.pdf" </w:instrText>
            </w:r>
            <w:r w:rsidR="00AE5DE6" w:rsidRPr="00AE5DE6">
              <w:rPr>
                <w:rPrChange w:id="338" w:author="Mary Wong" w:date="2015-04-14T12:40:00Z">
                  <w:rPr/>
                </w:rPrChange>
              </w:rPr>
              <w:fldChar w:fldCharType="separate"/>
            </w:r>
            <w:r w:rsidRPr="00AE5DE6">
              <w:rPr>
                <w:rStyle w:val="Hyperlink"/>
                <w:rFonts w:ascii="Calibri" w:hAnsi="Calibri" w:cs="Calibri"/>
                <w:color w:val="auto"/>
                <w:rPrChange w:id="339" w:author="Mary Wong" w:date="2015-04-14T12:40:00Z">
                  <w:rPr>
                    <w:rStyle w:val="Hyperlink"/>
                    <w:rFonts w:ascii="Calibri" w:hAnsi="Calibri" w:cs="Calibri"/>
                  </w:rPr>
                </w:rPrChange>
              </w:rPr>
              <w:t>ICANN’s Expected Standards of Behavior</w:t>
            </w:r>
            <w:r w:rsidR="00AE5DE6" w:rsidRPr="00AE5DE6">
              <w:rPr>
                <w:rStyle w:val="Hyperlink"/>
                <w:rFonts w:ascii="Calibri" w:hAnsi="Calibri" w:cs="Calibri"/>
                <w:color w:val="auto"/>
                <w:rPrChange w:id="340" w:author="Mary Wong" w:date="2015-04-14T12:40:00Z">
                  <w:rPr>
                    <w:rStyle w:val="Hyperlink"/>
                    <w:rFonts w:ascii="Calibri" w:hAnsi="Calibri" w:cs="Calibri"/>
                  </w:rPr>
                </w:rPrChange>
              </w:rPr>
              <w:fldChar w:fldCharType="end"/>
            </w:r>
            <w:r w:rsidRPr="00AE5DE6">
              <w:rPr>
                <w:rFonts w:ascii="Calibri" w:hAnsi="Calibri" w:cs="Calibri"/>
                <w:rPrChange w:id="341" w:author="Mary Wong" w:date="2015-04-14T12:40:00Z">
                  <w:rPr>
                    <w:rFonts w:ascii="Calibri" w:hAnsi="Calibri" w:cs="Calibri"/>
                  </w:rPr>
                </w:rPrChange>
              </w:rPr>
              <w:t xml:space="preserve"> as documented in Section F of the ICANN Accountability and Transparency Frameworks and Principles, January 2008. </w:t>
            </w:r>
          </w:p>
          <w:p w:rsidR="00BE45AB" w:rsidRPr="00AE5DE6" w:rsidRDefault="00BE45AB" w:rsidP="001F7A43">
            <w:pPr>
              <w:rPr>
                <w:rFonts w:ascii="Calibri" w:hAnsi="Calibri" w:cs="Calibri"/>
                <w:rPrChange w:id="342" w:author="Mary Wong" w:date="2015-04-14T12:40:00Z">
                  <w:rPr>
                    <w:rFonts w:ascii="Calibri" w:hAnsi="Calibri" w:cs="Calibri"/>
                  </w:rPr>
                </w:rPrChange>
              </w:rPr>
            </w:pPr>
          </w:p>
          <w:p w:rsidR="00BE45AB" w:rsidRPr="00AE5DE6" w:rsidRDefault="00BE45AB" w:rsidP="001F7A43">
            <w:pPr>
              <w:rPr>
                <w:rFonts w:ascii="Calibri" w:hAnsi="Calibri" w:cs="Calibri"/>
                <w:rPrChange w:id="343" w:author="Mary Wong" w:date="2015-04-14T12:40:00Z">
                  <w:rPr>
                    <w:rFonts w:ascii="Calibri" w:hAnsi="Calibri" w:cs="Calibri"/>
                  </w:rPr>
                </w:rPrChange>
              </w:rPr>
            </w:pPr>
            <w:r w:rsidRPr="00AE5DE6">
              <w:rPr>
                <w:rFonts w:ascii="Calibri" w:hAnsi="Calibri" w:cs="Calibri"/>
                <w:rPrChange w:id="344" w:author="Mary Wong" w:date="2015-04-14T12:40:00Z">
                  <w:rPr>
                    <w:rFonts w:ascii="Calibri" w:hAnsi="Calibri" w:cs="Calibri"/>
                  </w:rPr>
                </w:rPrChange>
              </w:rPr>
              <w:t>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rsidR="00BE45AB" w:rsidRPr="00AE5DE6" w:rsidRDefault="00BE45AB" w:rsidP="001F7A43">
            <w:pPr>
              <w:rPr>
                <w:rFonts w:ascii="Calibri" w:hAnsi="Calibri" w:cs="Calibri"/>
                <w:rPrChange w:id="345" w:author="Mary Wong" w:date="2015-04-14T12:40:00Z">
                  <w:rPr>
                    <w:rFonts w:ascii="Calibri" w:hAnsi="Calibri" w:cs="Calibri"/>
                  </w:rPr>
                </w:rPrChange>
              </w:rPr>
            </w:pPr>
          </w:p>
          <w:p w:rsidR="00BE45AB" w:rsidRPr="00AE5DE6" w:rsidRDefault="00BE45AB" w:rsidP="001F7A43">
            <w:pPr>
              <w:rPr>
                <w:rFonts w:ascii="Calibri" w:hAnsi="Calibri" w:cs="Calibri"/>
                <w:rPrChange w:id="346" w:author="Mary Wong" w:date="2015-04-14T12:40:00Z">
                  <w:rPr>
                    <w:rFonts w:ascii="Calibri" w:hAnsi="Calibri" w:cs="Calibri"/>
                  </w:rPr>
                </w:rPrChange>
              </w:rPr>
            </w:pPr>
            <w:r w:rsidRPr="00AE5DE6">
              <w:rPr>
                <w:rFonts w:ascii="Calibri" w:hAnsi="Calibri" w:cs="Calibri"/>
                <w:rPrChange w:id="347" w:author="Mary Wong" w:date="2015-04-14T12:40:00Z">
                  <w:rPr>
                    <w:rFonts w:ascii="Calibri" w:hAnsi="Calibri" w:cs="Calibri"/>
                  </w:rPr>
                </w:rPrChange>
              </w:rPr>
              <w:t xml:space="preserve">The Chair, in consultation with the CO liaison(s), is empowered to restrict the participation of someone who seriously disrupts the Working Group.  </w:t>
            </w:r>
            <w:proofErr w:type="gramStart"/>
            <w:r w:rsidRPr="00AE5DE6">
              <w:rPr>
                <w:rFonts w:ascii="Calibri" w:hAnsi="Calibri" w:cs="Calibri"/>
                <w:rPrChange w:id="348" w:author="Mary Wong" w:date="2015-04-14T12:40:00Z">
                  <w:rPr>
                    <w:rFonts w:ascii="Calibri" w:hAnsi="Calibri" w:cs="Calibri"/>
                  </w:rPr>
                </w:rPrChange>
              </w:rPr>
              <w:t>Any such restriction will be reviewed by the CO</w:t>
            </w:r>
            <w:proofErr w:type="gramEnd"/>
            <w:r w:rsidRPr="00AE5DE6">
              <w:rPr>
                <w:rFonts w:ascii="Calibri" w:hAnsi="Calibri" w:cs="Calibri"/>
                <w:rPrChange w:id="349" w:author="Mary Wong" w:date="2015-04-14T12:40:00Z">
                  <w:rPr>
                    <w:rFonts w:ascii="Calibri" w:hAnsi="Calibri" w:cs="Calibri"/>
                  </w:rPr>
                </w:rPrChange>
              </w:rPr>
              <w:t>.  Generally, the participant should first be warned privately, and then warned publicly before such a restriction is put into place. In extreme circumstances, this requirement may be bypassed.</w:t>
            </w:r>
          </w:p>
          <w:p w:rsidR="00BE45AB" w:rsidRPr="00AE5DE6" w:rsidRDefault="00BE45AB" w:rsidP="001F7A43">
            <w:pPr>
              <w:rPr>
                <w:rFonts w:ascii="Calibri" w:hAnsi="Calibri" w:cs="Calibri"/>
                <w:rPrChange w:id="350" w:author="Mary Wong" w:date="2015-04-14T12:40:00Z">
                  <w:rPr>
                    <w:rFonts w:ascii="Calibri" w:hAnsi="Calibri" w:cs="Calibri"/>
                  </w:rPr>
                </w:rPrChange>
              </w:rPr>
            </w:pPr>
          </w:p>
          <w:p w:rsidR="00BE45AB" w:rsidRPr="00AE5DE6" w:rsidRDefault="00BE45AB" w:rsidP="001F7A43">
            <w:pPr>
              <w:rPr>
                <w:rFonts w:ascii="Calibri" w:hAnsi="Calibri" w:cs="Calibri"/>
                <w:rPrChange w:id="351" w:author="Mary Wong" w:date="2015-04-14T12:40:00Z">
                  <w:rPr>
                    <w:rFonts w:ascii="Calibri" w:hAnsi="Calibri" w:cs="Calibri"/>
                  </w:rPr>
                </w:rPrChange>
              </w:rPr>
            </w:pPr>
            <w:r w:rsidRPr="00AE5DE6">
              <w:rPr>
                <w:rFonts w:ascii="Calibri" w:hAnsi="Calibri" w:cs="Calibri"/>
                <w:rPrChange w:id="352" w:author="Mary Wong" w:date="2015-04-14T12:40:00Z">
                  <w:rPr>
                    <w:rFonts w:ascii="Calibri" w:hAnsi="Calibri" w:cs="Calibri"/>
                  </w:rPr>
                </w:rPrChange>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rsidR="00BE45AB" w:rsidRPr="00AE5DE6" w:rsidRDefault="00BE45AB" w:rsidP="001F7A43">
            <w:pPr>
              <w:rPr>
                <w:rFonts w:ascii="Calibri" w:hAnsi="Calibri" w:cs="Calibri"/>
                <w:rPrChange w:id="353" w:author="Mary Wong" w:date="2015-04-14T12:40:00Z">
                  <w:rPr>
                    <w:rFonts w:ascii="Calibri" w:hAnsi="Calibri" w:cs="Calibri"/>
                  </w:rPr>
                </w:rPrChange>
              </w:rPr>
            </w:pPr>
          </w:p>
          <w:p w:rsidR="00BE45AB" w:rsidRPr="00AE5DE6" w:rsidRDefault="00BE45AB" w:rsidP="001F7A43">
            <w:pPr>
              <w:rPr>
                <w:rFonts w:ascii="Calibri" w:hAnsi="Calibri" w:cs="Calibri"/>
                <w:rPrChange w:id="354" w:author="Mary Wong" w:date="2015-04-14T12:40:00Z">
                  <w:rPr>
                    <w:rFonts w:ascii="Calibri" w:hAnsi="Calibri" w:cs="Calibri"/>
                  </w:rPr>
                </w:rPrChange>
              </w:rPr>
            </w:pPr>
            <w:r w:rsidRPr="00AE5DE6">
              <w:rPr>
                <w:rFonts w:ascii="Calibri" w:hAnsi="Calibri" w:cs="Calibri"/>
                <w:rPrChange w:id="355" w:author="Mary Wong" w:date="2015-04-14T12:40:00Z">
                  <w:rPr>
                    <w:rFonts w:ascii="Calibri" w:hAnsi="Calibri" w:cs="Calibri"/>
                  </w:rPr>
                </w:rPrChange>
              </w:rPr>
              <w:t xml:space="preserve">In addition, if any member of the WG is of the opinion that someone is not performing </w:t>
            </w:r>
            <w:proofErr w:type="gramStart"/>
            <w:r w:rsidRPr="00AE5DE6">
              <w:rPr>
                <w:rFonts w:ascii="Calibri" w:hAnsi="Calibri" w:cs="Calibri"/>
                <w:rPrChange w:id="356" w:author="Mary Wong" w:date="2015-04-14T12:40:00Z">
                  <w:rPr>
                    <w:rFonts w:ascii="Calibri" w:hAnsi="Calibri" w:cs="Calibri"/>
                  </w:rPr>
                </w:rPrChange>
              </w:rPr>
              <w:t>their</w:t>
            </w:r>
            <w:proofErr w:type="gramEnd"/>
            <w:r w:rsidRPr="00AE5DE6">
              <w:rPr>
                <w:rFonts w:ascii="Calibri" w:hAnsi="Calibri" w:cs="Calibri"/>
                <w:rPrChange w:id="357" w:author="Mary Wong" w:date="2015-04-14T12:40:00Z">
                  <w:rPr>
                    <w:rFonts w:ascii="Calibri" w:hAnsi="Calibri" w:cs="Calibri"/>
                  </w:rPr>
                </w:rPrChange>
              </w:rPr>
              <w:t xml:space="preserve"> role according to the criteria outlined in this Charter, the same appeals process may be invoked.</w:t>
            </w:r>
          </w:p>
        </w:tc>
      </w:tr>
      <w:tr w:rsidR="00BE45AB" w:rsidRPr="00AE5DE6">
        <w:trPr>
          <w:trHeight w:hRule="exact" w:val="360"/>
        </w:trPr>
        <w:tc>
          <w:tcPr>
            <w:tcW w:w="10188" w:type="dxa"/>
            <w:gridSpan w:val="6"/>
            <w:shd w:val="clear" w:color="auto" w:fill="F2F2F2"/>
            <w:vAlign w:val="center"/>
          </w:tcPr>
          <w:p w:rsidR="00BE45AB" w:rsidRPr="00AE5DE6" w:rsidRDefault="00BE45AB" w:rsidP="001F7A43">
            <w:pPr>
              <w:rPr>
                <w:rFonts w:ascii="Calibri" w:hAnsi="Calibri" w:cs="Calibri"/>
                <w:b/>
                <w:bCs/>
                <w:rPrChange w:id="358" w:author="Mary Wong" w:date="2015-04-14T12:40:00Z">
                  <w:rPr>
                    <w:rFonts w:ascii="Calibri" w:hAnsi="Calibri" w:cs="Calibri"/>
                    <w:b/>
                    <w:bCs/>
                  </w:rPr>
                </w:rPrChange>
              </w:rPr>
            </w:pPr>
            <w:r w:rsidRPr="00AE5DE6">
              <w:rPr>
                <w:rFonts w:ascii="Calibri" w:hAnsi="Calibri" w:cs="Calibri"/>
                <w:b/>
                <w:bCs/>
                <w:rPrChange w:id="359" w:author="Mary Wong" w:date="2015-04-14T12:40:00Z">
                  <w:rPr>
                    <w:rFonts w:ascii="Calibri" w:hAnsi="Calibri" w:cs="Calibri"/>
                    <w:b/>
                    <w:bCs/>
                  </w:rPr>
                </w:rPrChange>
              </w:rPr>
              <w:t>Closure &amp; Working Group Self-Assessment:</w:t>
            </w:r>
          </w:p>
        </w:tc>
      </w:tr>
      <w:tr w:rsidR="00BE45AB" w:rsidRPr="00AE5DE6">
        <w:trPr>
          <w:trHeight w:val="360"/>
        </w:trPr>
        <w:tc>
          <w:tcPr>
            <w:tcW w:w="10188" w:type="dxa"/>
            <w:gridSpan w:val="6"/>
            <w:vAlign w:val="center"/>
          </w:tcPr>
          <w:p w:rsidR="00BE45AB" w:rsidRPr="00AE5DE6" w:rsidRDefault="00BE45AB" w:rsidP="001F7A43">
            <w:pPr>
              <w:rPr>
                <w:rFonts w:ascii="Calibri" w:hAnsi="Calibri" w:cs="Calibri"/>
                <w:rPrChange w:id="360" w:author="Mary Wong" w:date="2015-04-14T12:40:00Z">
                  <w:rPr>
                    <w:rFonts w:ascii="Calibri" w:hAnsi="Calibri" w:cs="Calibri"/>
                  </w:rPr>
                </w:rPrChange>
              </w:rPr>
            </w:pPr>
            <w:r w:rsidRPr="00AE5DE6">
              <w:rPr>
                <w:rFonts w:ascii="Calibri" w:hAnsi="Calibri" w:cs="Calibri"/>
                <w:rPrChange w:id="361" w:author="Mary Wong" w:date="2015-04-14T12:40:00Z">
                  <w:rPr>
                    <w:rFonts w:ascii="Calibri" w:hAnsi="Calibri" w:cs="Calibri"/>
                  </w:rPr>
                </w:rPrChange>
              </w:rPr>
              <w:t>The WG will close upon the delivery of the Final Report, unless assigned additional tasks or follow-up by the GNSO Council.</w:t>
            </w:r>
          </w:p>
        </w:tc>
      </w:tr>
      <w:tr w:rsidR="00BE45AB" w:rsidRPr="00AE5DE6">
        <w:trPr>
          <w:trHeight w:hRule="exact" w:val="432"/>
        </w:trPr>
        <w:tc>
          <w:tcPr>
            <w:tcW w:w="10188" w:type="dxa"/>
            <w:gridSpan w:val="6"/>
            <w:shd w:val="clear" w:color="auto" w:fill="943634"/>
            <w:vAlign w:val="center"/>
          </w:tcPr>
          <w:p w:rsidR="00BE45AB" w:rsidRPr="00AE5DE6" w:rsidRDefault="00BE45AB" w:rsidP="001F7A43">
            <w:pPr>
              <w:rPr>
                <w:rFonts w:ascii="Calibri" w:hAnsi="Calibri" w:cs="Calibri"/>
                <w:b/>
                <w:bCs/>
                <w:sz w:val="28"/>
                <w:szCs w:val="28"/>
                <w:rPrChange w:id="362" w:author="Mary Wong" w:date="2015-04-14T12:40:00Z">
                  <w:rPr>
                    <w:rFonts w:ascii="Calibri" w:hAnsi="Calibri" w:cs="Calibri"/>
                    <w:b/>
                    <w:bCs/>
                    <w:color w:val="FFFFFF"/>
                    <w:sz w:val="28"/>
                    <w:szCs w:val="28"/>
                  </w:rPr>
                </w:rPrChange>
              </w:rPr>
            </w:pPr>
            <w:r w:rsidRPr="00AE5DE6">
              <w:rPr>
                <w:rFonts w:ascii="Calibri" w:hAnsi="Calibri" w:cs="Calibri"/>
                <w:b/>
                <w:bCs/>
                <w:sz w:val="28"/>
                <w:szCs w:val="28"/>
                <w:rPrChange w:id="363" w:author="Mary Wong" w:date="2015-04-14T12:40:00Z">
                  <w:rPr>
                    <w:rFonts w:ascii="Calibri" w:hAnsi="Calibri" w:cs="Calibri"/>
                    <w:b/>
                    <w:bCs/>
                    <w:color w:val="FFFFFF"/>
                    <w:sz w:val="28"/>
                    <w:szCs w:val="28"/>
                  </w:rPr>
                </w:rPrChange>
              </w:rPr>
              <w:lastRenderedPageBreak/>
              <w:t>Section V:  Charter Document History</w:t>
            </w:r>
          </w:p>
        </w:tc>
      </w:tr>
      <w:tr w:rsidR="00BE45AB" w:rsidRPr="00AE5DE6">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b/>
                      <w:bCs/>
                      <w:rPrChange w:id="364" w:author="Mary Wong" w:date="2015-04-14T12:40:00Z">
                        <w:rPr>
                          <w:rFonts w:ascii="Calibri" w:hAnsi="Calibri" w:cs="Calibri"/>
                          <w:b/>
                          <w:bCs/>
                        </w:rPr>
                      </w:rPrChange>
                    </w:rPr>
                  </w:pPr>
                  <w:r w:rsidRPr="00AE5DE6">
                    <w:rPr>
                      <w:rFonts w:ascii="Calibri" w:hAnsi="Calibri" w:cs="Calibri"/>
                      <w:b/>
                      <w:bCs/>
                      <w:rPrChange w:id="365" w:author="Mary Wong" w:date="2015-04-14T12:40:00Z">
                        <w:rPr>
                          <w:rFonts w:ascii="Calibri" w:hAnsi="Calibri" w:cs="Calibri"/>
                          <w:b/>
                          <w:bCs/>
                        </w:rPr>
                      </w:rPrChange>
                    </w:rPr>
                    <w:t>Version</w:t>
                  </w: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b/>
                      <w:bCs/>
                      <w:rPrChange w:id="366" w:author="Mary Wong" w:date="2015-04-14T12:40:00Z">
                        <w:rPr>
                          <w:rFonts w:ascii="Calibri" w:hAnsi="Calibri" w:cs="Calibri"/>
                          <w:b/>
                          <w:bCs/>
                        </w:rPr>
                      </w:rPrChange>
                    </w:rPr>
                  </w:pPr>
                  <w:r w:rsidRPr="00AE5DE6">
                    <w:rPr>
                      <w:rFonts w:ascii="Calibri" w:hAnsi="Calibri" w:cs="Calibri"/>
                      <w:b/>
                      <w:bCs/>
                      <w:rPrChange w:id="367" w:author="Mary Wong" w:date="2015-04-14T12:40:00Z">
                        <w:rPr>
                          <w:rFonts w:ascii="Calibri" w:hAnsi="Calibri" w:cs="Calibri"/>
                          <w:b/>
                          <w:bCs/>
                        </w:rPr>
                      </w:rPrChange>
                    </w:rPr>
                    <w:t>Date</w:t>
                  </w: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b/>
                      <w:bCs/>
                      <w:rPrChange w:id="368" w:author="Mary Wong" w:date="2015-04-14T12:40:00Z">
                        <w:rPr>
                          <w:rFonts w:ascii="Calibri" w:hAnsi="Calibri" w:cs="Calibri"/>
                          <w:b/>
                          <w:bCs/>
                        </w:rPr>
                      </w:rPrChange>
                    </w:rPr>
                  </w:pPr>
                  <w:r w:rsidRPr="00AE5DE6">
                    <w:rPr>
                      <w:rFonts w:ascii="Calibri" w:hAnsi="Calibri" w:cs="Calibri"/>
                      <w:b/>
                      <w:bCs/>
                      <w:rPrChange w:id="369" w:author="Mary Wong" w:date="2015-04-14T12:40:00Z">
                        <w:rPr>
                          <w:rFonts w:ascii="Calibri" w:hAnsi="Calibri" w:cs="Calibri"/>
                          <w:b/>
                          <w:bCs/>
                        </w:rPr>
                      </w:rPrChange>
                    </w:rPr>
                    <w:t>Description</w:t>
                  </w: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70"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1"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2" w:author="Mary Wong" w:date="2015-04-14T12:40:00Z">
                        <w:rPr>
                          <w:rFonts w:ascii="Calibri" w:hAnsi="Calibri" w:cs="Calibri"/>
                        </w:rPr>
                      </w:rPrChange>
                    </w:rPr>
                  </w:pP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73"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4"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5" w:author="Mary Wong" w:date="2015-04-14T12:40:00Z">
                        <w:rPr>
                          <w:rFonts w:ascii="Calibri" w:hAnsi="Calibri" w:cs="Calibri"/>
                        </w:rPr>
                      </w:rPrChange>
                    </w:rPr>
                  </w:pP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76"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7"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78" w:author="Mary Wong" w:date="2015-04-14T12:40:00Z">
                        <w:rPr>
                          <w:rFonts w:ascii="Calibri" w:hAnsi="Calibri" w:cs="Calibri"/>
                        </w:rPr>
                      </w:rPrChange>
                    </w:rPr>
                  </w:pP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79"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0"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1" w:author="Mary Wong" w:date="2015-04-14T12:40:00Z">
                        <w:rPr>
                          <w:rFonts w:ascii="Calibri" w:hAnsi="Calibri" w:cs="Calibri"/>
                        </w:rPr>
                      </w:rPrChange>
                    </w:rPr>
                  </w:pP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82"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3"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4" w:author="Mary Wong" w:date="2015-04-14T12:40:00Z">
                        <w:rPr>
                          <w:rFonts w:ascii="Calibri" w:hAnsi="Calibri" w:cs="Calibri"/>
                        </w:rPr>
                      </w:rPrChange>
                    </w:rPr>
                  </w:pPr>
                </w:p>
              </w:tc>
            </w:tr>
            <w:tr w:rsidR="00BE45AB" w:rsidRPr="00AE5DE6">
              <w:tc>
                <w:tcPr>
                  <w:tcW w:w="1075"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jc w:val="center"/>
                    <w:rPr>
                      <w:rFonts w:ascii="Calibri" w:hAnsi="Calibri" w:cs="Calibri"/>
                      <w:rPrChange w:id="385" w:author="Mary Wong" w:date="2015-04-14T12:40:00Z">
                        <w:rPr>
                          <w:rFonts w:ascii="Calibri" w:hAnsi="Calibri" w:cs="Calibri"/>
                        </w:rPr>
                      </w:rPrChange>
                    </w:rPr>
                  </w:pPr>
                </w:p>
              </w:tc>
              <w:tc>
                <w:tcPr>
                  <w:tcW w:w="2160"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6" w:author="Mary Wong" w:date="2015-04-14T12:40:00Z">
                        <w:rPr>
                          <w:rFonts w:ascii="Calibri" w:hAnsi="Calibri" w:cs="Calibri"/>
                        </w:rPr>
                      </w:rPrChange>
                    </w:rPr>
                  </w:pPr>
                </w:p>
              </w:tc>
              <w:tc>
                <w:tcPr>
                  <w:tcW w:w="6722" w:type="dxa"/>
                  <w:tcBorders>
                    <w:top w:val="single" w:sz="4" w:space="0" w:color="auto"/>
                    <w:left w:val="single" w:sz="4" w:space="0" w:color="auto"/>
                    <w:bottom w:val="single" w:sz="4" w:space="0" w:color="auto"/>
                    <w:right w:val="single" w:sz="4" w:space="0" w:color="auto"/>
                  </w:tcBorders>
                </w:tcPr>
                <w:p w:rsidR="00BE45AB" w:rsidRPr="00AE5DE6" w:rsidRDefault="00BE45AB" w:rsidP="001F7A43">
                  <w:pPr>
                    <w:rPr>
                      <w:rFonts w:ascii="Calibri" w:hAnsi="Calibri" w:cs="Calibri"/>
                      <w:rPrChange w:id="387" w:author="Mary Wong" w:date="2015-04-14T12:40:00Z">
                        <w:rPr>
                          <w:rFonts w:ascii="Calibri" w:hAnsi="Calibri" w:cs="Calibri"/>
                        </w:rPr>
                      </w:rPrChange>
                    </w:rPr>
                  </w:pPr>
                </w:p>
              </w:tc>
            </w:tr>
          </w:tbl>
          <w:p w:rsidR="00BE45AB" w:rsidRPr="00AE5DE6" w:rsidRDefault="00BE45AB" w:rsidP="001F7A43">
            <w:pPr>
              <w:rPr>
                <w:rFonts w:ascii="Calibri" w:hAnsi="Calibri" w:cs="Calibri"/>
                <w:rPrChange w:id="388" w:author="Mary Wong" w:date="2015-04-14T12:40:00Z">
                  <w:rPr>
                    <w:rFonts w:ascii="Calibri" w:hAnsi="Calibri" w:cs="Calibri"/>
                  </w:rPr>
                </w:rPrChange>
              </w:rPr>
            </w:pPr>
          </w:p>
        </w:tc>
      </w:tr>
      <w:tr w:rsidR="00BE45AB" w:rsidRPr="00AE5DE6">
        <w:trPr>
          <w:trHeight w:val="360"/>
        </w:trPr>
        <w:tc>
          <w:tcPr>
            <w:tcW w:w="1818" w:type="dxa"/>
            <w:shd w:val="clear" w:color="auto" w:fill="F2F2F2"/>
            <w:vAlign w:val="center"/>
          </w:tcPr>
          <w:p w:rsidR="00BE45AB" w:rsidRPr="00AE5DE6" w:rsidRDefault="00BE45AB" w:rsidP="001F7A43">
            <w:pPr>
              <w:rPr>
                <w:rFonts w:ascii="Calibri" w:hAnsi="Calibri" w:cs="Calibri"/>
                <w:b/>
                <w:bCs/>
                <w:rPrChange w:id="389" w:author="Mary Wong" w:date="2015-04-14T12:40:00Z">
                  <w:rPr>
                    <w:rFonts w:ascii="Calibri" w:hAnsi="Calibri" w:cs="Calibri"/>
                    <w:b/>
                    <w:bCs/>
                  </w:rPr>
                </w:rPrChange>
              </w:rPr>
            </w:pPr>
            <w:r w:rsidRPr="00AE5DE6">
              <w:rPr>
                <w:rFonts w:ascii="Calibri" w:hAnsi="Calibri" w:cs="Calibri"/>
                <w:b/>
                <w:bCs/>
                <w:rPrChange w:id="390" w:author="Mary Wong" w:date="2015-04-14T12:40:00Z">
                  <w:rPr>
                    <w:rFonts w:ascii="Calibri" w:hAnsi="Calibri" w:cs="Calibri"/>
                    <w:b/>
                    <w:bCs/>
                  </w:rPr>
                </w:rPrChange>
              </w:rPr>
              <w:t>Staff Contact:</w:t>
            </w:r>
          </w:p>
        </w:tc>
        <w:tc>
          <w:tcPr>
            <w:tcW w:w="3870" w:type="dxa"/>
            <w:gridSpan w:val="3"/>
            <w:vAlign w:val="center"/>
          </w:tcPr>
          <w:p w:rsidR="00BE45AB" w:rsidRPr="00AE5DE6" w:rsidRDefault="00BE45AB" w:rsidP="001F7A43">
            <w:pPr>
              <w:rPr>
                <w:rFonts w:ascii="Calibri" w:hAnsi="Calibri" w:cs="Calibri"/>
                <w:rPrChange w:id="391" w:author="Mary Wong" w:date="2015-04-14T12:40:00Z">
                  <w:rPr>
                    <w:rFonts w:ascii="Calibri" w:hAnsi="Calibri" w:cs="Calibri"/>
                  </w:rPr>
                </w:rPrChange>
              </w:rPr>
            </w:pPr>
            <w:r w:rsidRPr="00AE5DE6">
              <w:rPr>
                <w:rFonts w:ascii="Calibri" w:hAnsi="Calibri" w:cs="Calibri"/>
                <w:rPrChange w:id="392" w:author="Mary Wong" w:date="2015-04-14T12:40:00Z">
                  <w:rPr>
                    <w:rFonts w:ascii="Calibri" w:hAnsi="Calibri" w:cs="Calibri"/>
                  </w:rPr>
                </w:rPrChange>
              </w:rPr>
              <w:t>Mary Wong</w:t>
            </w:r>
          </w:p>
        </w:tc>
        <w:tc>
          <w:tcPr>
            <w:tcW w:w="990" w:type="dxa"/>
            <w:shd w:val="clear" w:color="auto" w:fill="F2F2F2"/>
            <w:vAlign w:val="center"/>
          </w:tcPr>
          <w:p w:rsidR="00BE45AB" w:rsidRPr="00AE5DE6" w:rsidRDefault="00BE45AB" w:rsidP="001F7A43">
            <w:pPr>
              <w:rPr>
                <w:rFonts w:ascii="Calibri" w:hAnsi="Calibri" w:cs="Calibri"/>
                <w:b/>
                <w:bCs/>
                <w:rPrChange w:id="393" w:author="Mary Wong" w:date="2015-04-14T12:40:00Z">
                  <w:rPr>
                    <w:rFonts w:ascii="Calibri" w:hAnsi="Calibri" w:cs="Calibri"/>
                    <w:b/>
                    <w:bCs/>
                  </w:rPr>
                </w:rPrChange>
              </w:rPr>
            </w:pPr>
            <w:r w:rsidRPr="00AE5DE6">
              <w:rPr>
                <w:rFonts w:ascii="Calibri" w:hAnsi="Calibri" w:cs="Calibri"/>
                <w:b/>
                <w:bCs/>
                <w:rPrChange w:id="394" w:author="Mary Wong" w:date="2015-04-14T12:40:00Z">
                  <w:rPr>
                    <w:rFonts w:ascii="Calibri" w:hAnsi="Calibri" w:cs="Calibri"/>
                    <w:b/>
                    <w:bCs/>
                  </w:rPr>
                </w:rPrChange>
              </w:rPr>
              <w:t>Email:</w:t>
            </w:r>
          </w:p>
        </w:tc>
        <w:tc>
          <w:tcPr>
            <w:tcW w:w="3510" w:type="dxa"/>
            <w:vAlign w:val="center"/>
          </w:tcPr>
          <w:p w:rsidR="00BE45AB" w:rsidRPr="00AE5DE6" w:rsidRDefault="00AE5DE6" w:rsidP="001F7A43">
            <w:pPr>
              <w:rPr>
                <w:rFonts w:ascii="Calibri" w:hAnsi="Calibri" w:cs="Calibri"/>
                <w:rPrChange w:id="395" w:author="Mary Wong" w:date="2015-04-14T12:40:00Z">
                  <w:rPr>
                    <w:rFonts w:ascii="Calibri" w:hAnsi="Calibri" w:cs="Calibri"/>
                  </w:rPr>
                </w:rPrChange>
              </w:rPr>
            </w:pPr>
            <w:r w:rsidRPr="00AE5DE6">
              <w:rPr>
                <w:rPrChange w:id="396" w:author="Mary Wong" w:date="2015-04-14T12:40:00Z">
                  <w:rPr/>
                </w:rPrChange>
              </w:rPr>
              <w:fldChar w:fldCharType="begin"/>
            </w:r>
            <w:r w:rsidRPr="00AE5DE6">
              <w:rPr>
                <w:rPrChange w:id="397" w:author="Mary Wong" w:date="2015-04-14T12:40:00Z">
                  <w:rPr/>
                </w:rPrChange>
              </w:rPr>
              <w:instrText xml:space="preserve"> HYPERLINK "mailto:Policy-staff@icann.org" </w:instrText>
            </w:r>
            <w:r w:rsidRPr="00AE5DE6">
              <w:rPr>
                <w:rPrChange w:id="398" w:author="Mary Wong" w:date="2015-04-14T12:40:00Z">
                  <w:rPr/>
                </w:rPrChange>
              </w:rPr>
              <w:fldChar w:fldCharType="separate"/>
            </w:r>
            <w:r w:rsidR="00BE45AB" w:rsidRPr="00AE5DE6">
              <w:rPr>
                <w:rStyle w:val="Hyperlink"/>
                <w:rFonts w:ascii="Calibri" w:hAnsi="Calibri" w:cs="Calibri"/>
                <w:color w:val="auto"/>
                <w:rPrChange w:id="399" w:author="Mary Wong" w:date="2015-04-14T12:40:00Z">
                  <w:rPr>
                    <w:rStyle w:val="Hyperlink"/>
                    <w:rFonts w:ascii="Calibri" w:hAnsi="Calibri" w:cs="Calibri"/>
                  </w:rPr>
                </w:rPrChange>
              </w:rPr>
              <w:t>Policy-staff@icann.org</w:t>
            </w:r>
            <w:r w:rsidRPr="00AE5DE6">
              <w:rPr>
                <w:rStyle w:val="Hyperlink"/>
                <w:rFonts w:ascii="Calibri" w:hAnsi="Calibri" w:cs="Calibri"/>
                <w:color w:val="auto"/>
                <w:rPrChange w:id="400" w:author="Mary Wong" w:date="2015-04-14T12:40:00Z">
                  <w:rPr>
                    <w:rStyle w:val="Hyperlink"/>
                    <w:rFonts w:ascii="Calibri" w:hAnsi="Calibri" w:cs="Calibri"/>
                  </w:rPr>
                </w:rPrChange>
              </w:rPr>
              <w:fldChar w:fldCharType="end"/>
            </w:r>
          </w:p>
        </w:tc>
      </w:tr>
    </w:tbl>
    <w:p w:rsidR="00BE45AB" w:rsidRPr="00AE5DE6" w:rsidRDefault="00BE45AB">
      <w:pPr>
        <w:rPr>
          <w:rFonts w:cs="Times New Roman"/>
          <w:rPrChange w:id="401" w:author="Mary Wong" w:date="2015-04-14T12:40:00Z">
            <w:rPr>
              <w:rFonts w:cs="Times New Roman"/>
            </w:rPr>
          </w:rPrChange>
        </w:rPr>
      </w:pPr>
    </w:p>
    <w:sectPr w:rsidR="00BE45AB" w:rsidRPr="00AE5DE6" w:rsidSect="003F11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4"/>
  </w:num>
  <w:num w:numId="2">
    <w:abstractNumId w:val="5"/>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9"/>
    <w:rsid w:val="000D5BD0"/>
    <w:rsid w:val="00105337"/>
    <w:rsid w:val="001846E6"/>
    <w:rsid w:val="001F7A43"/>
    <w:rsid w:val="0020102A"/>
    <w:rsid w:val="00234BE9"/>
    <w:rsid w:val="0024040E"/>
    <w:rsid w:val="002D2629"/>
    <w:rsid w:val="00371917"/>
    <w:rsid w:val="0038517A"/>
    <w:rsid w:val="00391394"/>
    <w:rsid w:val="003A6104"/>
    <w:rsid w:val="003F1124"/>
    <w:rsid w:val="00405FD3"/>
    <w:rsid w:val="00425B56"/>
    <w:rsid w:val="004D474F"/>
    <w:rsid w:val="0050738F"/>
    <w:rsid w:val="00512BE0"/>
    <w:rsid w:val="005F0FF5"/>
    <w:rsid w:val="005F2CB9"/>
    <w:rsid w:val="006B1B00"/>
    <w:rsid w:val="006E4B08"/>
    <w:rsid w:val="00735957"/>
    <w:rsid w:val="007D5A02"/>
    <w:rsid w:val="00844E3B"/>
    <w:rsid w:val="008D184C"/>
    <w:rsid w:val="008F20B1"/>
    <w:rsid w:val="00AE5DE6"/>
    <w:rsid w:val="00BE45AB"/>
    <w:rsid w:val="00CC0C77"/>
    <w:rsid w:val="00D16ED3"/>
    <w:rsid w:val="00D80C3E"/>
    <w:rsid w:val="00DB00F6"/>
    <w:rsid w:val="00DF1894"/>
    <w:rsid w:val="00DF219C"/>
    <w:rsid w:val="00E556FC"/>
    <w:rsid w:val="00E87831"/>
    <w:rsid w:val="00E938CB"/>
    <w:rsid w:val="00EC538E"/>
    <w:rsid w:val="00F2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E9"/>
    <w:rPr>
      <w:rFonts w:cs="Cambria"/>
      <w:sz w:val="24"/>
      <w:szCs w:val="24"/>
    </w:rPr>
  </w:style>
  <w:style w:type="paragraph" w:styleId="Heading1">
    <w:name w:val="heading 1"/>
    <w:basedOn w:val="Normal"/>
    <w:next w:val="Normal"/>
    <w:link w:val="Heading1Char"/>
    <w:uiPriority w:val="99"/>
    <w:qFormat/>
    <w:rsid w:val="00234BE9"/>
    <w:pPr>
      <w:keepNext/>
      <w:spacing w:before="240" w:after="60" w:line="276" w:lineRule="auto"/>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4BE9"/>
    <w:rPr>
      <w:rFonts w:ascii="Cambria" w:hAnsi="Cambria" w:cs="Cambria"/>
      <w:b/>
      <w:bCs/>
      <w:kern w:val="32"/>
      <w:sz w:val="32"/>
      <w:szCs w:val="32"/>
    </w:rPr>
  </w:style>
  <w:style w:type="character" w:styleId="Hyperlink">
    <w:name w:val="Hyperlink"/>
    <w:basedOn w:val="DefaultParagraphFont"/>
    <w:uiPriority w:val="99"/>
    <w:rsid w:val="00234BE9"/>
    <w:rPr>
      <w:color w:val="0000FF"/>
      <w:u w:val="single"/>
    </w:rPr>
  </w:style>
  <w:style w:type="character" w:customStyle="1" w:styleId="apple-style-span">
    <w:name w:val="apple-style-span"/>
    <w:uiPriority w:val="99"/>
    <w:rsid w:val="00234BE9"/>
  </w:style>
  <w:style w:type="paragraph" w:styleId="ListParagraph">
    <w:name w:val="List Paragraph"/>
    <w:basedOn w:val="Normal"/>
    <w:uiPriority w:val="99"/>
    <w:qFormat/>
    <w:rsid w:val="00234BE9"/>
    <w:pPr>
      <w:ind w:left="720"/>
    </w:pPr>
  </w:style>
  <w:style w:type="character" w:styleId="Emphasis">
    <w:name w:val="Emphasis"/>
    <w:basedOn w:val="DefaultParagraphFont"/>
    <w:uiPriority w:val="99"/>
    <w:qFormat/>
    <w:rsid w:val="00844E3B"/>
    <w:rPr>
      <w:i/>
      <w:iCs/>
    </w:rPr>
  </w:style>
  <w:style w:type="paragraph" w:styleId="BalloonText">
    <w:name w:val="Balloon Text"/>
    <w:basedOn w:val="Normal"/>
    <w:link w:val="BalloonTextChar"/>
    <w:uiPriority w:val="99"/>
    <w:semiHidden/>
    <w:rsid w:val="00844E3B"/>
    <w:rPr>
      <w:rFonts w:ascii="Tahoma" w:hAnsi="Tahoma" w:cs="Tahoma"/>
      <w:sz w:val="16"/>
      <w:szCs w:val="16"/>
    </w:rPr>
  </w:style>
  <w:style w:type="character" w:customStyle="1" w:styleId="BalloonTextChar">
    <w:name w:val="Balloon Text Char"/>
    <w:basedOn w:val="DefaultParagraphFont"/>
    <w:link w:val="BalloonText"/>
    <w:uiPriority w:val="99"/>
    <w:semiHidden/>
    <w:rsid w:val="00844E3B"/>
    <w:rPr>
      <w:rFonts w:ascii="Tahoma" w:eastAsia="MS Mincho" w:hAnsi="Tahoma" w:cs="Tahoma"/>
      <w:sz w:val="16"/>
      <w:szCs w:val="16"/>
    </w:rPr>
  </w:style>
  <w:style w:type="character" w:styleId="CommentReference">
    <w:name w:val="annotation reference"/>
    <w:basedOn w:val="DefaultParagraphFont"/>
    <w:uiPriority w:val="99"/>
    <w:semiHidden/>
    <w:rsid w:val="00844E3B"/>
    <w:rPr>
      <w:sz w:val="16"/>
      <w:szCs w:val="16"/>
    </w:rPr>
  </w:style>
  <w:style w:type="paragraph" w:styleId="CommentText">
    <w:name w:val="annotation text"/>
    <w:basedOn w:val="Normal"/>
    <w:link w:val="CommentTextChar"/>
    <w:uiPriority w:val="99"/>
    <w:semiHidden/>
    <w:rsid w:val="00844E3B"/>
    <w:rPr>
      <w:sz w:val="20"/>
      <w:szCs w:val="20"/>
    </w:rPr>
  </w:style>
  <w:style w:type="character" w:customStyle="1" w:styleId="CommentTextChar">
    <w:name w:val="Comment Text Char"/>
    <w:basedOn w:val="DefaultParagraphFont"/>
    <w:link w:val="CommentText"/>
    <w:uiPriority w:val="99"/>
    <w:semiHidden/>
    <w:rsid w:val="00844E3B"/>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rsid w:val="00844E3B"/>
    <w:rPr>
      <w:b/>
      <w:bCs/>
    </w:rPr>
  </w:style>
  <w:style w:type="character" w:customStyle="1" w:styleId="CommentSubjectChar">
    <w:name w:val="Comment Subject Char"/>
    <w:basedOn w:val="CommentTextChar"/>
    <w:link w:val="CommentSubject"/>
    <w:uiPriority w:val="99"/>
    <w:semiHidden/>
    <w:rsid w:val="00844E3B"/>
    <w:rPr>
      <w:rFonts w:ascii="Cambria" w:eastAsia="MS Mincho" w:hAnsi="Cambria"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E9"/>
    <w:rPr>
      <w:rFonts w:cs="Cambria"/>
      <w:sz w:val="24"/>
      <w:szCs w:val="24"/>
    </w:rPr>
  </w:style>
  <w:style w:type="paragraph" w:styleId="Heading1">
    <w:name w:val="heading 1"/>
    <w:basedOn w:val="Normal"/>
    <w:next w:val="Normal"/>
    <w:link w:val="Heading1Char"/>
    <w:uiPriority w:val="99"/>
    <w:qFormat/>
    <w:rsid w:val="00234BE9"/>
    <w:pPr>
      <w:keepNext/>
      <w:spacing w:before="240" w:after="60" w:line="276" w:lineRule="auto"/>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4BE9"/>
    <w:rPr>
      <w:rFonts w:ascii="Cambria" w:hAnsi="Cambria" w:cs="Cambria"/>
      <w:b/>
      <w:bCs/>
      <w:kern w:val="32"/>
      <w:sz w:val="32"/>
      <w:szCs w:val="32"/>
    </w:rPr>
  </w:style>
  <w:style w:type="character" w:styleId="Hyperlink">
    <w:name w:val="Hyperlink"/>
    <w:basedOn w:val="DefaultParagraphFont"/>
    <w:uiPriority w:val="99"/>
    <w:rsid w:val="00234BE9"/>
    <w:rPr>
      <w:color w:val="0000FF"/>
      <w:u w:val="single"/>
    </w:rPr>
  </w:style>
  <w:style w:type="character" w:customStyle="1" w:styleId="apple-style-span">
    <w:name w:val="apple-style-span"/>
    <w:uiPriority w:val="99"/>
    <w:rsid w:val="00234BE9"/>
  </w:style>
  <w:style w:type="paragraph" w:styleId="ListParagraph">
    <w:name w:val="List Paragraph"/>
    <w:basedOn w:val="Normal"/>
    <w:uiPriority w:val="99"/>
    <w:qFormat/>
    <w:rsid w:val="00234BE9"/>
    <w:pPr>
      <w:ind w:left="720"/>
    </w:pPr>
  </w:style>
  <w:style w:type="character" w:styleId="Emphasis">
    <w:name w:val="Emphasis"/>
    <w:basedOn w:val="DefaultParagraphFont"/>
    <w:uiPriority w:val="99"/>
    <w:qFormat/>
    <w:rsid w:val="00844E3B"/>
    <w:rPr>
      <w:i/>
      <w:iCs/>
    </w:rPr>
  </w:style>
  <w:style w:type="paragraph" w:styleId="BalloonText">
    <w:name w:val="Balloon Text"/>
    <w:basedOn w:val="Normal"/>
    <w:link w:val="BalloonTextChar"/>
    <w:uiPriority w:val="99"/>
    <w:semiHidden/>
    <w:rsid w:val="00844E3B"/>
    <w:rPr>
      <w:rFonts w:ascii="Tahoma" w:hAnsi="Tahoma" w:cs="Tahoma"/>
      <w:sz w:val="16"/>
      <w:szCs w:val="16"/>
    </w:rPr>
  </w:style>
  <w:style w:type="character" w:customStyle="1" w:styleId="BalloonTextChar">
    <w:name w:val="Balloon Text Char"/>
    <w:basedOn w:val="DefaultParagraphFont"/>
    <w:link w:val="BalloonText"/>
    <w:uiPriority w:val="99"/>
    <w:semiHidden/>
    <w:rsid w:val="00844E3B"/>
    <w:rPr>
      <w:rFonts w:ascii="Tahoma" w:eastAsia="MS Mincho" w:hAnsi="Tahoma" w:cs="Tahoma"/>
      <w:sz w:val="16"/>
      <w:szCs w:val="16"/>
    </w:rPr>
  </w:style>
  <w:style w:type="character" w:styleId="CommentReference">
    <w:name w:val="annotation reference"/>
    <w:basedOn w:val="DefaultParagraphFont"/>
    <w:uiPriority w:val="99"/>
    <w:semiHidden/>
    <w:rsid w:val="00844E3B"/>
    <w:rPr>
      <w:sz w:val="16"/>
      <w:szCs w:val="16"/>
    </w:rPr>
  </w:style>
  <w:style w:type="paragraph" w:styleId="CommentText">
    <w:name w:val="annotation text"/>
    <w:basedOn w:val="Normal"/>
    <w:link w:val="CommentTextChar"/>
    <w:uiPriority w:val="99"/>
    <w:semiHidden/>
    <w:rsid w:val="00844E3B"/>
    <w:rPr>
      <w:sz w:val="20"/>
      <w:szCs w:val="20"/>
    </w:rPr>
  </w:style>
  <w:style w:type="character" w:customStyle="1" w:styleId="CommentTextChar">
    <w:name w:val="Comment Text Char"/>
    <w:basedOn w:val="DefaultParagraphFont"/>
    <w:link w:val="CommentText"/>
    <w:uiPriority w:val="99"/>
    <w:semiHidden/>
    <w:rsid w:val="00844E3B"/>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rsid w:val="00844E3B"/>
    <w:rPr>
      <w:b/>
      <w:bCs/>
    </w:rPr>
  </w:style>
  <w:style w:type="character" w:customStyle="1" w:styleId="CommentSubjectChar">
    <w:name w:val="Comment Subject Char"/>
    <w:basedOn w:val="CommentTextChar"/>
    <w:link w:val="CommentSubject"/>
    <w:uiPriority w:val="99"/>
    <w:semiHidden/>
    <w:rsid w:val="00844E3B"/>
    <w:rPr>
      <w:rFonts w:ascii="Cambria" w:eastAsia="MS Mincho"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3163</Words>
  <Characters>18033</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WORKING GROUP CHARTER</vt:lpstr>
    </vt:vector>
  </TitlesOfParts>
  <Company>ICANN</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WORKING GROUP CHARTER</dc:title>
  <dc:creator>Mary Wong</dc:creator>
  <cp:lastModifiedBy>Mary Wong</cp:lastModifiedBy>
  <cp:revision>2</cp:revision>
  <dcterms:created xsi:type="dcterms:W3CDTF">2015-04-14T16:48:00Z</dcterms:created>
  <dcterms:modified xsi:type="dcterms:W3CDTF">2015-04-14T16:48:00Z</dcterms:modified>
</cp:coreProperties>
</file>