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B663" w14:textId="77777777" w:rsidR="009D7663" w:rsidRDefault="005E6BB3" w:rsidP="001E03D5">
      <w:pPr>
        <w:jc w:val="center"/>
        <w:rPr>
          <w:rFonts w:asciiTheme="minorHAnsi" w:hAnsiTheme="minorHAnsi"/>
          <w:b/>
          <w:sz w:val="22"/>
          <w:szCs w:val="22"/>
        </w:rPr>
      </w:pPr>
      <w:r w:rsidRPr="005E6BB3">
        <w:rPr>
          <w:rFonts w:asciiTheme="minorHAnsi" w:hAnsiTheme="minorHAnsi"/>
          <w:b/>
          <w:sz w:val="22"/>
          <w:szCs w:val="22"/>
        </w:rPr>
        <w:t>DISCUSSION OF BENEFITS/DISADVANTAGES OF THE TWO OPTIONS NOTED BY THE WORKING GROUP IN RELATION TO RECOMMENDATION #4 OF ITS INITIAL REPORT</w:t>
      </w:r>
    </w:p>
    <w:p w14:paraId="2F30E1E3" w14:textId="77777777" w:rsidR="005E6BB3" w:rsidRDefault="005E6BB3" w:rsidP="001E03D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15686DA" w14:textId="77777777" w:rsidR="005E6BB3" w:rsidRDefault="005E6BB3" w:rsidP="001E03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Draft prepared by ICANN staff (17 May 2017)</w:t>
      </w:r>
    </w:p>
    <w:p w14:paraId="6F801450" w14:textId="77777777" w:rsidR="005E6BB3" w:rsidRDefault="005E6BB3">
      <w:pPr>
        <w:rPr>
          <w:rFonts w:asciiTheme="minorHAnsi" w:hAnsiTheme="minorHAnsi"/>
          <w:b/>
          <w:sz w:val="22"/>
          <w:szCs w:val="22"/>
        </w:rPr>
      </w:pPr>
    </w:p>
    <w:p w14:paraId="1F9826F8" w14:textId="77777777" w:rsidR="005E6BB3" w:rsidRDefault="00061992">
      <w:pPr>
        <w:rPr>
          <w:rFonts w:asciiTheme="minorHAnsi" w:hAnsiTheme="minorHAnsi"/>
          <w:sz w:val="22"/>
          <w:szCs w:val="22"/>
        </w:rPr>
      </w:pPr>
      <w:r w:rsidRPr="00061992">
        <w:rPr>
          <w:rFonts w:asciiTheme="minorHAnsi" w:hAnsiTheme="minorHAnsi"/>
          <w:sz w:val="22"/>
          <w:szCs w:val="22"/>
          <w:u w:val="single"/>
        </w:rPr>
        <w:t>Text of Recommendation #4</w:t>
      </w:r>
      <w:r>
        <w:rPr>
          <w:rFonts w:asciiTheme="minorHAnsi" w:hAnsiTheme="minorHAnsi"/>
          <w:sz w:val="22"/>
          <w:szCs w:val="22"/>
        </w:rPr>
        <w:t>:</w:t>
      </w:r>
    </w:p>
    <w:p w14:paraId="21DFD339" w14:textId="77777777" w:rsidR="001E03D5" w:rsidRDefault="001E03D5">
      <w:pPr>
        <w:rPr>
          <w:rFonts w:asciiTheme="minorHAnsi" w:hAnsiTheme="minorHAnsi"/>
          <w:sz w:val="22"/>
          <w:szCs w:val="22"/>
        </w:rPr>
      </w:pPr>
    </w:p>
    <w:p w14:paraId="2B1BB84F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 xml:space="preserve">“In relation to the issue of jurisdictional immunity, which IGOs (but not INGOs) may claim successfully in certain circumstances, the WG recommends that: </w:t>
      </w:r>
    </w:p>
    <w:p w14:paraId="617A7BB9" w14:textId="77777777" w:rsid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32E95DEC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 xml:space="preserve">(a) no change be made to the Mutual Jurisdiction clause of the UDRP and URS; </w:t>
      </w:r>
    </w:p>
    <w:p w14:paraId="3DC4E7EC" w14:textId="77777777" w:rsid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4602239F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>(b) the Policy Guidance document initially described in Recommendation #2 (above) also include a section that outlines the various procedural filing options availa</w:t>
      </w:r>
      <w:r>
        <w:rPr>
          <w:rFonts w:asciiTheme="minorHAnsi" w:hAnsiTheme="minorHAnsi"/>
          <w:i/>
          <w:sz w:val="22"/>
          <w:szCs w:val="22"/>
        </w:rPr>
        <w:t xml:space="preserve">ble to IGOs, e.g. they </w:t>
      </w:r>
      <w:proofErr w:type="gramStart"/>
      <w:r>
        <w:rPr>
          <w:rFonts w:asciiTheme="minorHAnsi" w:hAnsiTheme="minorHAnsi"/>
          <w:i/>
          <w:sz w:val="22"/>
          <w:szCs w:val="22"/>
        </w:rPr>
        <w:t xml:space="preserve">have the </w:t>
      </w:r>
      <w:r w:rsidRPr="00061992">
        <w:rPr>
          <w:rFonts w:asciiTheme="minorHAnsi" w:hAnsiTheme="minorHAnsi"/>
          <w:i/>
          <w:sz w:val="22"/>
          <w:szCs w:val="22"/>
        </w:rPr>
        <w:t>ability to</w:t>
      </w:r>
      <w:proofErr w:type="gramEnd"/>
      <w:r w:rsidRPr="00061992">
        <w:rPr>
          <w:rFonts w:asciiTheme="minorHAnsi" w:hAnsiTheme="minorHAnsi"/>
          <w:i/>
          <w:sz w:val="22"/>
          <w:szCs w:val="22"/>
        </w:rPr>
        <w:t xml:space="preserve"> elect to have a complaint filed under the UDRP and/or URS on their behalf by an assignee, agent or licensee; such that </w:t>
      </w:r>
    </w:p>
    <w:p w14:paraId="5B1D7143" w14:textId="77777777" w:rsid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138F03C4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 xml:space="preserve">(c) claims of jurisdictional immunity made by an IGO in respect of a particular jurisdiction will be determined by the applicable laws of that jurisdiction. </w:t>
      </w:r>
    </w:p>
    <w:p w14:paraId="7090234F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64A774E0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>Where an IGO succeeds in asserting its claim of jurisdictional immunity in a court of mutual jurisdiction</w:t>
      </w:r>
      <w:r w:rsidRPr="00061992">
        <w:rPr>
          <w:rFonts w:asciiTheme="minorHAnsi" w:hAnsiTheme="minorHAnsi"/>
          <w:i/>
          <w:sz w:val="22"/>
          <w:szCs w:val="22"/>
          <w:vertAlign w:val="superscript"/>
        </w:rPr>
        <w:footnoteReference w:id="1"/>
      </w:r>
      <w:r w:rsidRPr="00061992">
        <w:rPr>
          <w:rFonts w:asciiTheme="minorHAnsi" w:hAnsiTheme="minorHAnsi"/>
          <w:i/>
          <w:sz w:val="22"/>
          <w:szCs w:val="22"/>
        </w:rPr>
        <w:t xml:space="preserve">, the Working Group recommends that in that case: </w:t>
      </w:r>
    </w:p>
    <w:p w14:paraId="073B93DD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13A43AA3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  <w:u w:val="single"/>
        </w:rPr>
        <w:t>Option 1</w:t>
      </w:r>
      <w:r w:rsidRPr="00061992">
        <w:rPr>
          <w:rFonts w:asciiTheme="minorHAnsi" w:hAnsiTheme="minorHAnsi"/>
          <w:i/>
          <w:sz w:val="22"/>
          <w:szCs w:val="22"/>
        </w:rPr>
        <w:t xml:space="preserve"> - the decision rendered against the registrant in the predecessor UDRP or URS shall be vitiated; or</w:t>
      </w:r>
    </w:p>
    <w:p w14:paraId="1E6A3F48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6D0A6C3E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  <w:u w:val="single"/>
        </w:rPr>
        <w:t>Option 2</w:t>
      </w:r>
      <w:r w:rsidRPr="00061992">
        <w:rPr>
          <w:rFonts w:asciiTheme="minorHAnsi" w:hAnsiTheme="minorHAnsi"/>
          <w:i/>
          <w:sz w:val="22"/>
          <w:szCs w:val="22"/>
        </w:rPr>
        <w:t xml:space="preserve"> – the decision rendered against the registrant in the predecessor UDRP or URS may be brought before the [name of arbitration entity] for de novo review and determination.</w:t>
      </w:r>
    </w:p>
    <w:p w14:paraId="43E7847A" w14:textId="77777777" w:rsidR="00061992" w:rsidRP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</w:p>
    <w:p w14:paraId="23D22333" w14:textId="77777777" w:rsidR="00061992" w:rsidRDefault="00061992" w:rsidP="00061992">
      <w:pPr>
        <w:ind w:left="720"/>
        <w:rPr>
          <w:rFonts w:asciiTheme="minorHAnsi" w:hAnsiTheme="minorHAnsi"/>
          <w:i/>
          <w:sz w:val="22"/>
          <w:szCs w:val="22"/>
        </w:rPr>
      </w:pPr>
      <w:r w:rsidRPr="00061992">
        <w:rPr>
          <w:rFonts w:asciiTheme="minorHAnsi" w:hAnsiTheme="minorHAnsi"/>
          <w:i/>
          <w:sz w:val="22"/>
          <w:szCs w:val="22"/>
        </w:rPr>
        <w:t>The WG recommends, further, that the Policy Guidance document referred to in Recommendation #2 (above) be brought to the notice of the Governmental Advisory Committee (GAC) for its and its members’ and observers’ information.</w:t>
      </w:r>
      <w:r>
        <w:rPr>
          <w:rFonts w:asciiTheme="minorHAnsi" w:hAnsiTheme="minorHAnsi"/>
          <w:i/>
          <w:sz w:val="22"/>
          <w:szCs w:val="22"/>
        </w:rPr>
        <w:t>”</w:t>
      </w:r>
    </w:p>
    <w:p w14:paraId="4F9D1E10" w14:textId="77777777" w:rsidR="00061992" w:rsidRDefault="00061992" w:rsidP="00061992">
      <w:pPr>
        <w:rPr>
          <w:rFonts w:asciiTheme="minorHAnsi" w:hAnsiTheme="minorHAnsi"/>
          <w:sz w:val="22"/>
          <w:szCs w:val="22"/>
        </w:rPr>
      </w:pPr>
    </w:p>
    <w:p w14:paraId="22B704E1" w14:textId="77777777" w:rsidR="001E03D5" w:rsidRDefault="001E03D5" w:rsidP="00061992">
      <w:pPr>
        <w:rPr>
          <w:rFonts w:asciiTheme="minorHAnsi" w:hAnsiTheme="minorHAnsi"/>
          <w:sz w:val="22"/>
          <w:szCs w:val="22"/>
          <w:u w:val="single"/>
        </w:rPr>
      </w:pPr>
    </w:p>
    <w:p w14:paraId="6242F70A" w14:textId="77777777" w:rsidR="001E03D5" w:rsidRDefault="001E03D5" w:rsidP="00061992">
      <w:pPr>
        <w:rPr>
          <w:rFonts w:asciiTheme="minorHAnsi" w:hAnsiTheme="minorHAnsi"/>
          <w:sz w:val="22"/>
          <w:szCs w:val="22"/>
          <w:u w:val="single"/>
        </w:rPr>
      </w:pPr>
    </w:p>
    <w:p w14:paraId="5997310A" w14:textId="77777777" w:rsidR="00061992" w:rsidRDefault="00061992" w:rsidP="00061992">
      <w:pPr>
        <w:rPr>
          <w:rFonts w:asciiTheme="minorHAnsi" w:hAnsiTheme="minorHAnsi"/>
          <w:sz w:val="22"/>
          <w:szCs w:val="22"/>
        </w:rPr>
      </w:pPr>
      <w:r w:rsidRPr="00061992">
        <w:rPr>
          <w:rFonts w:asciiTheme="minorHAnsi" w:hAnsiTheme="minorHAnsi"/>
          <w:sz w:val="22"/>
          <w:szCs w:val="22"/>
          <w:u w:val="single"/>
        </w:rPr>
        <w:lastRenderedPageBreak/>
        <w:t>Summary of Benefits &amp; Disadvantages of Options 1 &amp; 2</w:t>
      </w:r>
      <w:r>
        <w:rPr>
          <w:rFonts w:asciiTheme="minorHAnsi" w:hAnsiTheme="minorHAnsi"/>
          <w:sz w:val="22"/>
          <w:szCs w:val="22"/>
        </w:rPr>
        <w:t>:</w:t>
      </w:r>
    </w:p>
    <w:p w14:paraId="184135AF" w14:textId="77777777" w:rsidR="00061992" w:rsidRDefault="00061992" w:rsidP="00061992">
      <w:pPr>
        <w:rPr>
          <w:rFonts w:asciiTheme="minorHAnsi" w:hAnsiTheme="minorHAnsi"/>
          <w:sz w:val="22"/>
          <w:szCs w:val="22"/>
        </w:rPr>
      </w:pPr>
    </w:p>
    <w:p w14:paraId="18B54761" w14:textId="77777777" w:rsidR="00061992" w:rsidRDefault="00061992" w:rsidP="0006199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1 -</w:t>
      </w:r>
    </w:p>
    <w:p w14:paraId="7D800EAE" w14:textId="77777777" w:rsidR="00061992" w:rsidRDefault="00061992" w:rsidP="0006199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6333"/>
        <w:gridCol w:w="2358"/>
      </w:tblGrid>
      <w:tr w:rsidR="007717CE" w14:paraId="6A09E34E" w14:textId="77777777" w:rsidTr="00D43A33">
        <w:tc>
          <w:tcPr>
            <w:tcW w:w="0" w:type="auto"/>
            <w:shd w:val="clear" w:color="auto" w:fill="D9E2F3" w:themeFill="accent1" w:themeFillTint="33"/>
          </w:tcPr>
          <w:p w14:paraId="34C01D20" w14:textId="77777777" w:rsidR="00061992" w:rsidRPr="00D43A33" w:rsidRDefault="00061992" w:rsidP="000619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Benefits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92A2E77" w14:textId="77777777" w:rsidR="00061992" w:rsidRPr="00D43A33" w:rsidRDefault="00061992" w:rsidP="000619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Disadvantages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2455CE6" w14:textId="77777777" w:rsidR="00061992" w:rsidRPr="00D43A33" w:rsidRDefault="00061992" w:rsidP="000619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WG Discussion/Comments</w:t>
            </w:r>
          </w:p>
        </w:tc>
      </w:tr>
      <w:tr w:rsidR="007717CE" w14:paraId="11D19213" w14:textId="77777777" w:rsidTr="00061992">
        <w:tc>
          <w:tcPr>
            <w:tcW w:w="0" w:type="auto"/>
          </w:tcPr>
          <w:p w14:paraId="18621C01" w14:textId="4B3A9347" w:rsidR="00061992" w:rsidRDefault="00011DF7" w:rsidP="00D43A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Court decides case on de novo </w:t>
            </w:r>
            <w:r w:rsidR="007717CE">
              <w:rPr>
                <w:rFonts w:asciiTheme="minorHAnsi" w:hAnsiTheme="minorHAnsi"/>
                <w:sz w:val="22"/>
                <w:szCs w:val="22"/>
              </w:rPr>
              <w:t>basis</w:t>
            </w:r>
            <w:r w:rsidR="00D43A33">
              <w:rPr>
                <w:rFonts w:asciiTheme="minorHAnsi" w:hAnsiTheme="minorHAnsi"/>
                <w:sz w:val="22"/>
                <w:szCs w:val="22"/>
              </w:rPr>
              <w:t>,</w:t>
            </w:r>
            <w:r w:rsidR="007717CE">
              <w:rPr>
                <w:rFonts w:asciiTheme="minorHAnsi" w:hAnsiTheme="minorHAnsi"/>
                <w:sz w:val="22"/>
                <w:szCs w:val="22"/>
              </w:rPr>
              <w:t xml:space="preserve"> as </w:t>
            </w:r>
            <w:r w:rsidR="00D43A33">
              <w:rPr>
                <w:rFonts w:asciiTheme="minorHAnsi" w:hAnsiTheme="minorHAnsi"/>
                <w:sz w:val="22"/>
                <w:szCs w:val="22"/>
              </w:rPr>
              <w:t>this</w:t>
            </w:r>
            <w:r w:rsidR="007717CE">
              <w:rPr>
                <w:rFonts w:asciiTheme="minorHAnsi" w:hAnsiTheme="minorHAnsi"/>
                <w:sz w:val="22"/>
                <w:szCs w:val="22"/>
              </w:rPr>
              <w:t xml:space="preserve"> is not strictly speaking an “appeal” from a panel determination.</w:t>
            </w:r>
          </w:p>
        </w:tc>
        <w:tc>
          <w:tcPr>
            <w:tcW w:w="0" w:type="auto"/>
          </w:tcPr>
          <w:p w14:paraId="2E218303" w14:textId="77777777" w:rsidR="00061992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would be the advantage of vitiating the initial panel determination in such a case? Does this mean that the registrant can transfer the domain once the lawsuit is filed?</w:t>
            </w:r>
          </w:p>
          <w:p w14:paraId="06D8FEBA" w14:textId="6BB8DDCA" w:rsidR="007717CE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DB0C710" w14:textId="77777777" w:rsidR="00061992" w:rsidRDefault="00061992" w:rsidP="000619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17CE" w14:paraId="5BC2FB91" w14:textId="77777777" w:rsidTr="00061992">
        <w:tc>
          <w:tcPr>
            <w:tcW w:w="0" w:type="auto"/>
          </w:tcPr>
          <w:p w14:paraId="2FDD8D8A" w14:textId="231D2977" w:rsidR="00061992" w:rsidRDefault="007717CE" w:rsidP="000619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Creates certainty for a losing registrant in terms of the consequences of filing a complaint in a national court.</w:t>
            </w:r>
          </w:p>
        </w:tc>
        <w:tc>
          <w:tcPr>
            <w:tcW w:w="0" w:type="auto"/>
          </w:tcPr>
          <w:p w14:paraId="163590E1" w14:textId="77777777" w:rsidR="00061992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are the implications of saying that merely filing a court complaint means an otherwise legally-valid panel determination is now void and has no legal effect? What can/must the registrar do in such an instance?</w:t>
            </w:r>
          </w:p>
          <w:p w14:paraId="618BA82B" w14:textId="1DE285D9" w:rsidR="007717CE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5BF6CF0" w14:textId="77777777" w:rsidR="00061992" w:rsidRDefault="00061992" w:rsidP="000619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3A33" w14:paraId="4789B9D6" w14:textId="77777777" w:rsidTr="00061992">
        <w:tc>
          <w:tcPr>
            <w:tcW w:w="0" w:type="auto"/>
          </w:tcPr>
          <w:p w14:paraId="4118B6EF" w14:textId="6C2ECDC2" w:rsidR="007717CE" w:rsidRDefault="007717CE" w:rsidP="000619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same UDRP/URS process applies all the way through the initial administrative proceeding – no special treatment or process just because it is an IGO name/acronym at issue.</w:t>
            </w:r>
          </w:p>
          <w:p w14:paraId="08D3A649" w14:textId="6E25F444" w:rsidR="007717CE" w:rsidRDefault="007717CE" w:rsidP="000619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4950B3D" w14:textId="77777777" w:rsidR="007717CE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Risk that since the Mutual Jurisdiction clause remains unchanged, a court could rule that an IGO has already waived its immunity by agreeing to the Mutual Jurisdiction clause in the first place.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A9EEC00" w14:textId="09AB1D70" w:rsidR="007717CE" w:rsidRDefault="007717CE" w:rsidP="00771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D09FA7" w14:textId="77777777" w:rsidR="007717CE" w:rsidRDefault="007717CE" w:rsidP="000619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39D559" w14:textId="64DCC374" w:rsidR="00061992" w:rsidRPr="00061992" w:rsidRDefault="00061992" w:rsidP="00061992">
      <w:pPr>
        <w:rPr>
          <w:rFonts w:asciiTheme="minorHAnsi" w:hAnsiTheme="minorHAnsi"/>
          <w:sz w:val="22"/>
          <w:szCs w:val="22"/>
        </w:rPr>
      </w:pPr>
    </w:p>
    <w:p w14:paraId="5FBA91D8" w14:textId="77777777" w:rsidR="00061992" w:rsidRPr="005E6BB3" w:rsidRDefault="00061992">
      <w:pPr>
        <w:rPr>
          <w:rFonts w:asciiTheme="minorHAnsi" w:hAnsiTheme="minorHAnsi"/>
          <w:sz w:val="22"/>
          <w:szCs w:val="22"/>
        </w:rPr>
      </w:pPr>
    </w:p>
    <w:p w14:paraId="1379F57F" w14:textId="40DA4A63" w:rsidR="005E6BB3" w:rsidRDefault="001E03D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OPTION 2 –</w:t>
      </w:r>
    </w:p>
    <w:p w14:paraId="4CD4BE91" w14:textId="77777777" w:rsidR="001E03D5" w:rsidRDefault="001E03D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4984"/>
        <w:gridCol w:w="4834"/>
      </w:tblGrid>
      <w:tr w:rsidR="00996AD9" w14:paraId="13648096" w14:textId="77777777" w:rsidTr="00D43A33">
        <w:tc>
          <w:tcPr>
            <w:tcW w:w="0" w:type="auto"/>
            <w:shd w:val="clear" w:color="auto" w:fill="D9E2F3" w:themeFill="accent1" w:themeFillTint="33"/>
          </w:tcPr>
          <w:p w14:paraId="1E0858C1" w14:textId="77777777" w:rsidR="001E03D5" w:rsidRPr="00D43A33" w:rsidRDefault="001E03D5" w:rsidP="00B369F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Benefits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141A740" w14:textId="77777777" w:rsidR="001E03D5" w:rsidRPr="00D43A33" w:rsidRDefault="001E03D5" w:rsidP="00B369F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Disadvantages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EBA1280" w14:textId="77777777" w:rsidR="001E03D5" w:rsidRPr="00D43A33" w:rsidRDefault="001E03D5" w:rsidP="00B369F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3A33">
              <w:rPr>
                <w:rFonts w:asciiTheme="minorHAnsi" w:hAnsiTheme="minorHAnsi"/>
                <w:b/>
                <w:sz w:val="22"/>
                <w:szCs w:val="22"/>
              </w:rPr>
              <w:t>WG Discussion/Comments</w:t>
            </w:r>
          </w:p>
        </w:tc>
      </w:tr>
      <w:tr w:rsidR="00996AD9" w14:paraId="67C96645" w14:textId="77777777" w:rsidTr="00B369F7">
        <w:tc>
          <w:tcPr>
            <w:tcW w:w="0" w:type="auto"/>
          </w:tcPr>
          <w:p w14:paraId="11A5A3EE" w14:textId="44A68073" w:rsidR="001E03D5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Consistent with the requests from the GAC and the IGOs</w:t>
            </w:r>
          </w:p>
        </w:tc>
        <w:tc>
          <w:tcPr>
            <w:tcW w:w="0" w:type="auto"/>
          </w:tcPr>
          <w:p w14:paraId="1A8EA619" w14:textId="3A7440A6" w:rsidR="001E03D5" w:rsidRDefault="00D43A33" w:rsidP="00996A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Inconsistent with current UDRP/URS</w:t>
            </w:r>
          </w:p>
        </w:tc>
        <w:tc>
          <w:tcPr>
            <w:tcW w:w="0" w:type="auto"/>
          </w:tcPr>
          <w:p w14:paraId="12904B54" w14:textId="77777777" w:rsidR="001E03D5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Need to discuss if a specific administering institution – as well as specific applicable arbitration rules (e.g. UNCITRAL) - should be recommended if this goes forward.</w:t>
            </w:r>
          </w:p>
          <w:p w14:paraId="6D86CF3E" w14:textId="1BEDF302" w:rsidR="00D43A33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6AD9" w14:paraId="5D9B1775" w14:textId="77777777" w:rsidTr="00B369F7">
        <w:tc>
          <w:tcPr>
            <w:tcW w:w="0" w:type="auto"/>
          </w:tcPr>
          <w:p w14:paraId="346562DF" w14:textId="71B06E94" w:rsidR="001E03D5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Familiar and commonly used in commercial transactions (including many IGO contracts) </w:t>
            </w:r>
          </w:p>
        </w:tc>
        <w:tc>
          <w:tcPr>
            <w:tcW w:w="0" w:type="auto"/>
          </w:tcPr>
          <w:p w14:paraId="59DE5606" w14:textId="77777777" w:rsidR="001E03D5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Does recommending binding arbitration (as a final decision from an initial panel determination) effectively remove a registrant’s right to have a national court determine the issue? Or is this equivalent?</w:t>
            </w:r>
          </w:p>
          <w:p w14:paraId="308EDDE1" w14:textId="0718B4D7" w:rsidR="00D43A33" w:rsidRDefault="00D43A33" w:rsidP="00B369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3E2C48C" w14:textId="24CBA463" w:rsidR="001E03D5" w:rsidRDefault="00996AD9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eed to review WIPO Secretariat 2003 paper on minimum requirements designed to ensure adequate protection for registrants and a robust process.</w:t>
            </w:r>
          </w:p>
        </w:tc>
      </w:tr>
      <w:tr w:rsidR="00996AD9" w14:paraId="1201441F" w14:textId="77777777" w:rsidTr="00B369F7">
        <w:tc>
          <w:tcPr>
            <w:tcW w:w="0" w:type="auto"/>
          </w:tcPr>
          <w:p w14:paraId="559F1FEB" w14:textId="6C535733" w:rsidR="00996AD9" w:rsidRDefault="00996AD9" w:rsidP="00B369F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Does not trigger difficult legal questions about the legal implications of vitiating a panel decision (per Option 1).</w:t>
            </w:r>
          </w:p>
          <w:p w14:paraId="41D4EA5E" w14:textId="77777777" w:rsidR="00996AD9" w:rsidRDefault="00996AD9" w:rsidP="00B369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02FE122" w14:textId="77777777" w:rsidR="00996AD9" w:rsidRDefault="00996AD9" w:rsidP="00B369F7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7DC85AE" w14:textId="77777777" w:rsidR="00996AD9" w:rsidRDefault="00996AD9" w:rsidP="00B369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64A06B" w14:textId="77777777" w:rsidR="001E03D5" w:rsidRDefault="001E03D5">
      <w:pPr>
        <w:rPr>
          <w:rFonts w:asciiTheme="minorHAnsi" w:hAnsiTheme="minorHAnsi"/>
          <w:sz w:val="22"/>
          <w:szCs w:val="22"/>
        </w:rPr>
      </w:pPr>
    </w:p>
    <w:p w14:paraId="48CBBD70" w14:textId="77777777" w:rsidR="005E6BB3" w:rsidRDefault="005E6BB3">
      <w:pPr>
        <w:rPr>
          <w:rFonts w:asciiTheme="minorHAnsi" w:hAnsiTheme="minorHAnsi"/>
          <w:sz w:val="22"/>
          <w:szCs w:val="22"/>
        </w:rPr>
      </w:pPr>
    </w:p>
    <w:p w14:paraId="4B2F4349" w14:textId="77777777" w:rsidR="005E6BB3" w:rsidRPr="005E6BB3" w:rsidRDefault="005E6BB3">
      <w:pPr>
        <w:rPr>
          <w:rFonts w:asciiTheme="minorHAnsi" w:hAnsiTheme="minorHAnsi"/>
          <w:sz w:val="22"/>
          <w:szCs w:val="22"/>
        </w:rPr>
      </w:pPr>
    </w:p>
    <w:sectPr w:rsidR="005E6BB3" w:rsidRPr="005E6BB3" w:rsidSect="001E03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DB721" w14:textId="77777777" w:rsidR="00BD5A30" w:rsidRDefault="00BD5A30" w:rsidP="00061992">
      <w:r>
        <w:separator/>
      </w:r>
    </w:p>
  </w:endnote>
  <w:endnote w:type="continuationSeparator" w:id="0">
    <w:p w14:paraId="43DF6A4E" w14:textId="77777777" w:rsidR="00BD5A30" w:rsidRDefault="00BD5A30" w:rsidP="0006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6D03E" w14:textId="77777777" w:rsidR="00BD5A30" w:rsidRDefault="00BD5A30" w:rsidP="00061992">
      <w:r>
        <w:separator/>
      </w:r>
    </w:p>
  </w:footnote>
  <w:footnote w:type="continuationSeparator" w:id="0">
    <w:p w14:paraId="431E4588" w14:textId="77777777" w:rsidR="00BD5A30" w:rsidRDefault="00BD5A30" w:rsidP="00061992">
      <w:r>
        <w:continuationSeparator/>
      </w:r>
    </w:p>
  </w:footnote>
  <w:footnote w:id="1">
    <w:p w14:paraId="7F06B698" w14:textId="77777777" w:rsidR="00061992" w:rsidRPr="00061992" w:rsidRDefault="00061992" w:rsidP="00061992">
      <w:pPr>
        <w:pStyle w:val="FootnoteText"/>
        <w:rPr>
          <w:rFonts w:asciiTheme="minorHAnsi" w:hAnsiTheme="minorHAnsi"/>
          <w:sz w:val="20"/>
          <w:szCs w:val="20"/>
        </w:rPr>
      </w:pPr>
      <w:r w:rsidRPr="00061992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061992">
        <w:rPr>
          <w:rFonts w:asciiTheme="minorHAnsi" w:hAnsiTheme="minorHAnsi"/>
          <w:sz w:val="20"/>
          <w:szCs w:val="20"/>
        </w:rPr>
        <w:t xml:space="preserve"> The WG notes that the determination in each case as to </w:t>
      </w:r>
      <w:proofErr w:type="gramStart"/>
      <w:r w:rsidRPr="00061992">
        <w:rPr>
          <w:rFonts w:asciiTheme="minorHAnsi" w:hAnsiTheme="minorHAnsi"/>
          <w:sz w:val="20"/>
          <w:szCs w:val="20"/>
        </w:rPr>
        <w:t>whether or not</w:t>
      </w:r>
      <w:proofErr w:type="gramEnd"/>
      <w:r w:rsidRPr="00061992">
        <w:rPr>
          <w:rFonts w:asciiTheme="minorHAnsi" w:hAnsiTheme="minorHAnsi"/>
          <w:sz w:val="20"/>
          <w:szCs w:val="20"/>
        </w:rPr>
        <w:t xml:space="preserve"> the IGO in question may successfully plead immunity is a question that each court decides according to its own law. It is not within the purview of ICANN to make any recommendations in respect of a judicial determination of this legal issue.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B3"/>
    <w:rsid w:val="00011DF7"/>
    <w:rsid w:val="00047F8D"/>
    <w:rsid w:val="00061992"/>
    <w:rsid w:val="0006430B"/>
    <w:rsid w:val="000930F3"/>
    <w:rsid w:val="000A2AAC"/>
    <w:rsid w:val="001460FB"/>
    <w:rsid w:val="001A155B"/>
    <w:rsid w:val="001E03D5"/>
    <w:rsid w:val="00273856"/>
    <w:rsid w:val="00285AEA"/>
    <w:rsid w:val="002C4F29"/>
    <w:rsid w:val="002F4E78"/>
    <w:rsid w:val="003011B3"/>
    <w:rsid w:val="00326516"/>
    <w:rsid w:val="00435BDF"/>
    <w:rsid w:val="0046446B"/>
    <w:rsid w:val="005428EB"/>
    <w:rsid w:val="00570730"/>
    <w:rsid w:val="005B6D3E"/>
    <w:rsid w:val="005E6BB3"/>
    <w:rsid w:val="007717CE"/>
    <w:rsid w:val="00780D1B"/>
    <w:rsid w:val="00914638"/>
    <w:rsid w:val="00996AD9"/>
    <w:rsid w:val="009C5524"/>
    <w:rsid w:val="009D5FE3"/>
    <w:rsid w:val="00A404BF"/>
    <w:rsid w:val="00B202B1"/>
    <w:rsid w:val="00B6586C"/>
    <w:rsid w:val="00BD5A30"/>
    <w:rsid w:val="00CB2959"/>
    <w:rsid w:val="00CD6533"/>
    <w:rsid w:val="00CE6129"/>
    <w:rsid w:val="00CF4001"/>
    <w:rsid w:val="00D43A33"/>
    <w:rsid w:val="00DA5647"/>
    <w:rsid w:val="00EA5270"/>
    <w:rsid w:val="00EA665A"/>
    <w:rsid w:val="00F07ED6"/>
    <w:rsid w:val="00F3001F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797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99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99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061992"/>
    <w:rPr>
      <w:rFonts w:ascii="Calibri" w:hAnsi="Calibri"/>
      <w:vertAlign w:val="superscript"/>
    </w:rPr>
  </w:style>
  <w:style w:type="table" w:styleId="TableGrid">
    <w:name w:val="Table Grid"/>
    <w:basedOn w:val="TableNormal"/>
    <w:uiPriority w:val="39"/>
    <w:rsid w:val="00061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3067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2017-05-17T21:23:00Z</dcterms:created>
  <dcterms:modified xsi:type="dcterms:W3CDTF">2017-05-17T21:23:00Z</dcterms:modified>
</cp:coreProperties>
</file>