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D17" w:rsidRDefault="00700D17" w:rsidP="00F3526A">
      <w:pPr>
        <w:rPr>
          <w:rFonts w:asciiTheme="minorHAnsi" w:hAnsiTheme="minorHAnsi" w:cstheme="minorBidi"/>
          <w:b/>
          <w:color w:val="1F497D" w:themeColor="dark2"/>
        </w:rPr>
      </w:pPr>
      <w:r>
        <w:rPr>
          <w:rFonts w:asciiTheme="minorHAnsi" w:hAnsiTheme="minorHAnsi" w:cstheme="minorBidi"/>
          <w:b/>
          <w:color w:val="1F497D" w:themeColor="dark2"/>
        </w:rPr>
        <w:t>Dear all,</w:t>
      </w:r>
    </w:p>
    <w:p w:rsidR="00700D17" w:rsidRDefault="00700D17" w:rsidP="00F3526A">
      <w:pPr>
        <w:rPr>
          <w:rFonts w:asciiTheme="minorHAnsi" w:hAnsiTheme="minorHAnsi" w:cstheme="minorBidi"/>
          <w:b/>
          <w:color w:val="1F497D" w:themeColor="dark2"/>
        </w:rPr>
      </w:pPr>
      <w:r>
        <w:rPr>
          <w:rFonts w:asciiTheme="minorHAnsi" w:hAnsiTheme="minorHAnsi" w:cstheme="minorBidi"/>
          <w:b/>
          <w:color w:val="1F497D" w:themeColor="dark2"/>
        </w:rPr>
        <w:t>In preparation of our call tomorrow, please find below some information that will hopefully facilitate the discussions.</w:t>
      </w:r>
    </w:p>
    <w:p w:rsidR="00700D17" w:rsidRDefault="00700D17" w:rsidP="00F3526A">
      <w:pPr>
        <w:rPr>
          <w:rFonts w:asciiTheme="minorHAnsi" w:hAnsiTheme="minorHAnsi" w:cstheme="minorBidi"/>
          <w:b/>
          <w:color w:val="1F497D" w:themeColor="dark2"/>
        </w:rPr>
      </w:pPr>
    </w:p>
    <w:p w:rsidR="00700D17" w:rsidRDefault="00700D17" w:rsidP="00F3526A">
      <w:pPr>
        <w:rPr>
          <w:rFonts w:asciiTheme="minorHAnsi" w:hAnsiTheme="minorHAnsi" w:cstheme="minorBidi"/>
          <w:b/>
          <w:color w:val="1F497D" w:themeColor="dark2"/>
        </w:rPr>
      </w:pPr>
      <w:r>
        <w:rPr>
          <w:rFonts w:asciiTheme="minorHAnsi" w:hAnsiTheme="minorHAnsi" w:cstheme="minorBidi"/>
          <w:b/>
          <w:color w:val="1F497D" w:themeColor="dark2"/>
        </w:rPr>
        <w:t xml:space="preserve">I have worked with Mary and Berry to hopefully prepare this meeting in a way so we can come to a conclusion on how we can finalize our work. </w:t>
      </w:r>
    </w:p>
    <w:p w:rsidR="00700D17" w:rsidRDefault="00700D17" w:rsidP="00F3526A">
      <w:pPr>
        <w:rPr>
          <w:rFonts w:asciiTheme="minorHAnsi" w:hAnsiTheme="minorHAnsi" w:cstheme="minorBidi"/>
          <w:b/>
          <w:color w:val="1F497D" w:themeColor="dark2"/>
        </w:rPr>
      </w:pPr>
    </w:p>
    <w:p w:rsidR="00700D17" w:rsidRDefault="00700D17" w:rsidP="00F3526A">
      <w:pPr>
        <w:rPr>
          <w:rFonts w:asciiTheme="minorHAnsi" w:hAnsiTheme="minorHAnsi" w:cstheme="minorBidi"/>
          <w:b/>
          <w:color w:val="1F497D" w:themeColor="dark2"/>
        </w:rPr>
      </w:pPr>
      <w:r>
        <w:rPr>
          <w:rFonts w:asciiTheme="minorHAnsi" w:hAnsiTheme="minorHAnsi" w:cstheme="minorBidi"/>
          <w:b/>
          <w:color w:val="1F497D" w:themeColor="dark2"/>
        </w:rPr>
        <w:t xml:space="preserve">Many of you wanted to see a concrete list of strings that would be covered by the protections. </w:t>
      </w:r>
      <w:r w:rsidR="00DA33C6">
        <w:rPr>
          <w:rFonts w:asciiTheme="minorHAnsi" w:hAnsiTheme="minorHAnsi" w:cstheme="minorBidi"/>
          <w:b/>
          <w:color w:val="1F497D" w:themeColor="dark2"/>
        </w:rPr>
        <w:t xml:space="preserve">Last week, staff received </w:t>
      </w:r>
      <w:r>
        <w:rPr>
          <w:rFonts w:asciiTheme="minorHAnsi" w:hAnsiTheme="minorHAnsi" w:cstheme="minorBidi"/>
          <w:b/>
          <w:color w:val="1F497D" w:themeColor="dark2"/>
        </w:rPr>
        <w:t xml:space="preserve">a proposed list from our colleagues from RCRC, so we </w:t>
      </w:r>
      <w:r w:rsidR="00DA33C6">
        <w:rPr>
          <w:rFonts w:asciiTheme="minorHAnsi" w:hAnsiTheme="minorHAnsi" w:cstheme="minorBidi"/>
          <w:b/>
          <w:color w:val="1F497D" w:themeColor="dark2"/>
        </w:rPr>
        <w:t>will take a look at</w:t>
      </w:r>
      <w:r>
        <w:rPr>
          <w:rFonts w:asciiTheme="minorHAnsi" w:hAnsiTheme="minorHAnsi" w:cstheme="minorBidi"/>
          <w:b/>
          <w:color w:val="1F497D" w:themeColor="dark2"/>
        </w:rPr>
        <w:t xml:space="preserve"> this</w:t>
      </w:r>
      <w:r w:rsidR="00DA33C6">
        <w:rPr>
          <w:rFonts w:asciiTheme="minorHAnsi" w:hAnsiTheme="minorHAnsi" w:cstheme="minorBidi"/>
          <w:b/>
          <w:color w:val="1F497D" w:themeColor="dark2"/>
        </w:rPr>
        <w:t xml:space="preserve"> to inform our deliberations</w:t>
      </w:r>
      <w:r>
        <w:rPr>
          <w:rFonts w:asciiTheme="minorHAnsi" w:hAnsiTheme="minorHAnsi" w:cstheme="minorBidi"/>
          <w:b/>
          <w:color w:val="1F497D" w:themeColor="dark2"/>
        </w:rPr>
        <w:t>.</w:t>
      </w:r>
    </w:p>
    <w:p w:rsidR="00700D17" w:rsidRDefault="00700D17" w:rsidP="00F3526A">
      <w:pPr>
        <w:rPr>
          <w:rFonts w:asciiTheme="minorHAnsi" w:hAnsiTheme="minorHAnsi" w:cstheme="minorBidi"/>
          <w:b/>
          <w:color w:val="1F497D" w:themeColor="dark2"/>
        </w:rPr>
      </w:pPr>
    </w:p>
    <w:p w:rsidR="00700D17" w:rsidRDefault="00700D17" w:rsidP="00F3526A">
      <w:pPr>
        <w:rPr>
          <w:rFonts w:asciiTheme="minorHAnsi" w:hAnsiTheme="minorHAnsi" w:cstheme="minorBidi"/>
          <w:b/>
          <w:color w:val="1F497D" w:themeColor="dark2"/>
        </w:rPr>
      </w:pPr>
      <w:r>
        <w:rPr>
          <w:rFonts w:asciiTheme="minorHAnsi" w:hAnsiTheme="minorHAnsi" w:cstheme="minorBidi"/>
          <w:b/>
          <w:color w:val="1F497D" w:themeColor="dark2"/>
        </w:rPr>
        <w:t xml:space="preserve">However, we should </w:t>
      </w:r>
      <w:r w:rsidR="00DA33C6">
        <w:rPr>
          <w:rFonts w:asciiTheme="minorHAnsi" w:hAnsiTheme="minorHAnsi" w:cstheme="minorBidi"/>
          <w:b/>
          <w:color w:val="1F497D" w:themeColor="dark2"/>
        </w:rPr>
        <w:t>also</w:t>
      </w:r>
      <w:r>
        <w:rPr>
          <w:rFonts w:asciiTheme="minorHAnsi" w:hAnsiTheme="minorHAnsi" w:cstheme="minorBidi"/>
          <w:b/>
          <w:color w:val="1F497D" w:themeColor="dark2"/>
        </w:rPr>
        <w:t xml:space="preserve"> finalize our work on the formula that prescribes unambiguously how new chapters of the RCRC will get protections without further policy work being required</w:t>
      </w:r>
      <w:r w:rsidR="00DA33C6">
        <w:rPr>
          <w:rFonts w:asciiTheme="minorHAnsi" w:hAnsiTheme="minorHAnsi" w:cstheme="minorBidi"/>
          <w:b/>
          <w:color w:val="1F497D" w:themeColor="dark2"/>
        </w:rPr>
        <w:t xml:space="preserve"> in addition to how this current list meets the group’s criteria and can be used for implementation</w:t>
      </w:r>
      <w:r>
        <w:rPr>
          <w:rFonts w:asciiTheme="minorHAnsi" w:hAnsiTheme="minorHAnsi" w:cstheme="minorBidi"/>
          <w:b/>
          <w:color w:val="1F497D" w:themeColor="dark2"/>
        </w:rPr>
        <w:t>.</w:t>
      </w:r>
    </w:p>
    <w:p w:rsidR="00700D17" w:rsidRDefault="00700D17" w:rsidP="00F3526A">
      <w:pPr>
        <w:rPr>
          <w:rFonts w:asciiTheme="minorHAnsi" w:hAnsiTheme="minorHAnsi" w:cstheme="minorBidi"/>
          <w:b/>
          <w:color w:val="1F497D" w:themeColor="dark2"/>
        </w:rPr>
      </w:pPr>
    </w:p>
    <w:p w:rsidR="00700D17" w:rsidRDefault="00700D17" w:rsidP="00F3526A">
      <w:pPr>
        <w:rPr>
          <w:rFonts w:asciiTheme="minorHAnsi" w:hAnsiTheme="minorHAnsi" w:cstheme="minorBidi"/>
          <w:b/>
          <w:color w:val="1F497D" w:themeColor="dark2"/>
        </w:rPr>
      </w:pPr>
      <w:r>
        <w:rPr>
          <w:rFonts w:asciiTheme="minorHAnsi" w:hAnsiTheme="minorHAnsi" w:cstheme="minorBidi"/>
          <w:b/>
          <w:color w:val="1F497D" w:themeColor="dark2"/>
        </w:rPr>
        <w:t>Therefore, we propose to use the following agenda for the call:</w:t>
      </w:r>
    </w:p>
    <w:p w:rsidR="00700D17" w:rsidRDefault="00700D17" w:rsidP="00F3526A">
      <w:pPr>
        <w:rPr>
          <w:rFonts w:asciiTheme="minorHAnsi" w:hAnsiTheme="minorHAnsi" w:cstheme="minorBidi"/>
          <w:b/>
          <w:color w:val="1F497D" w:themeColor="dark2"/>
        </w:rPr>
      </w:pPr>
    </w:p>
    <w:p w:rsidR="00700D17" w:rsidRPr="00A4374F" w:rsidRDefault="00700D17" w:rsidP="00700D17">
      <w:pPr>
        <w:rPr>
          <w:color w:val="000000"/>
          <w:lang w:eastAsia="de-DE"/>
        </w:rPr>
      </w:pPr>
      <w:r w:rsidRPr="00A4374F">
        <w:rPr>
          <w:color w:val="000000"/>
          <w:lang w:eastAsia="de-DE"/>
        </w:rPr>
        <w:t>Agenda:</w:t>
      </w:r>
    </w:p>
    <w:p w:rsidR="00700D17" w:rsidRPr="00A4374F" w:rsidRDefault="00700D17" w:rsidP="00700D17">
      <w:pPr>
        <w:rPr>
          <w:color w:val="000000"/>
          <w:lang w:eastAsia="de-DE"/>
        </w:rPr>
      </w:pPr>
      <w:r w:rsidRPr="00A4374F">
        <w:rPr>
          <w:color w:val="000000"/>
          <w:lang w:eastAsia="de-DE"/>
        </w:rPr>
        <w:t>(0) Roll call, Agenda bash and SOI Updates</w:t>
      </w:r>
    </w:p>
    <w:p w:rsidR="00700D17" w:rsidRPr="00A4374F" w:rsidRDefault="00700D17" w:rsidP="00700D17">
      <w:pPr>
        <w:rPr>
          <w:color w:val="000000"/>
          <w:lang w:eastAsia="de-DE"/>
        </w:rPr>
      </w:pPr>
      <w:r w:rsidRPr="00A4374F">
        <w:rPr>
          <w:color w:val="000000"/>
          <w:lang w:eastAsia="de-DE"/>
        </w:rPr>
        <w:t>(1) Review Original PDP WG recommendation on scope of Red Cross Society identifiers to receive protection and history for how they are currently reserved</w:t>
      </w:r>
    </w:p>
    <w:p w:rsidR="00700D17" w:rsidRPr="00A4374F" w:rsidRDefault="00700D17" w:rsidP="00700D17">
      <w:pPr>
        <w:rPr>
          <w:color w:val="000000"/>
          <w:lang w:eastAsia="de-DE"/>
        </w:rPr>
      </w:pPr>
      <w:r w:rsidRPr="00A4374F">
        <w:rPr>
          <w:color w:val="000000"/>
          <w:lang w:eastAsia="de-DE"/>
        </w:rPr>
        <w:t>(2) Review red-line list of DNS labels as provided by the advisors of the ICRC   </w:t>
      </w:r>
    </w:p>
    <w:p w:rsidR="00700D17" w:rsidRPr="00A4374F" w:rsidRDefault="00700D17" w:rsidP="00700D17">
      <w:pPr>
        <w:rPr>
          <w:color w:val="000000"/>
          <w:lang w:eastAsia="de-DE"/>
        </w:rPr>
      </w:pPr>
      <w:r w:rsidRPr="00A4374F">
        <w:rPr>
          <w:color w:val="000000"/>
          <w:lang w:eastAsia="de-DE"/>
        </w:rPr>
        <w:t>(3) Discuss possible formula to determine which identifiers will receive protection and formulate principles to define the policy</w:t>
      </w:r>
    </w:p>
    <w:p w:rsidR="00700D17" w:rsidRPr="00A4374F" w:rsidRDefault="00700D17" w:rsidP="00700D17">
      <w:pPr>
        <w:rPr>
          <w:color w:val="000000"/>
          <w:lang w:eastAsia="de-DE"/>
        </w:rPr>
      </w:pPr>
      <w:r w:rsidRPr="00A4374F">
        <w:rPr>
          <w:color w:val="000000"/>
          <w:lang w:eastAsia="de-DE"/>
        </w:rPr>
        <w:t>(4) ICANN 60 Preparations</w:t>
      </w:r>
    </w:p>
    <w:p w:rsidR="00700D17" w:rsidRDefault="00700D17" w:rsidP="00F3526A">
      <w:pPr>
        <w:rPr>
          <w:rFonts w:asciiTheme="minorHAnsi" w:hAnsiTheme="minorHAnsi" w:cstheme="minorBidi"/>
          <w:b/>
          <w:color w:val="1F497D" w:themeColor="dark2"/>
        </w:rPr>
      </w:pPr>
    </w:p>
    <w:p w:rsidR="00700D17" w:rsidRDefault="00700D17" w:rsidP="00700D17">
      <w:pPr>
        <w:rPr>
          <w:rFonts w:asciiTheme="minorHAnsi" w:hAnsiTheme="minorHAnsi" w:cstheme="minorBidi"/>
          <w:b/>
          <w:color w:val="1F497D" w:themeColor="dark2"/>
        </w:rPr>
      </w:pPr>
      <w:r>
        <w:rPr>
          <w:rFonts w:asciiTheme="minorHAnsi" w:hAnsiTheme="minorHAnsi" w:cstheme="minorBidi"/>
          <w:b/>
          <w:color w:val="1F497D" w:themeColor="dark2"/>
        </w:rPr>
        <w:t xml:space="preserve">The purpose of (1) is to understand how the GDD technically implemented the </w:t>
      </w:r>
      <w:r w:rsidRPr="00700D17">
        <w:rPr>
          <w:rFonts w:asciiTheme="minorHAnsi" w:hAnsiTheme="minorHAnsi" w:cstheme="minorBidi"/>
          <w:b/>
          <w:color w:val="1F497D" w:themeColor="dark2"/>
        </w:rPr>
        <w:t xml:space="preserve">original Board resolutions on the temporary </w:t>
      </w:r>
      <w:r>
        <w:rPr>
          <w:rFonts w:asciiTheme="minorHAnsi" w:hAnsiTheme="minorHAnsi" w:cstheme="minorBidi"/>
          <w:b/>
          <w:color w:val="1F497D" w:themeColor="dark2"/>
        </w:rPr>
        <w:t>protection</w:t>
      </w:r>
      <w:r w:rsidRPr="00700D17">
        <w:rPr>
          <w:rFonts w:asciiTheme="minorHAnsi" w:hAnsiTheme="minorHAnsi" w:cstheme="minorBidi"/>
          <w:b/>
          <w:color w:val="1F497D" w:themeColor="dark2"/>
        </w:rPr>
        <w:t xml:space="preserve"> </w:t>
      </w:r>
      <w:r>
        <w:rPr>
          <w:rFonts w:asciiTheme="minorHAnsi" w:hAnsiTheme="minorHAnsi" w:cstheme="minorBidi"/>
          <w:b/>
          <w:color w:val="1F497D" w:themeColor="dark2"/>
        </w:rPr>
        <w:t xml:space="preserve">of RCRC strings. We can and should build on that. </w:t>
      </w:r>
    </w:p>
    <w:p w:rsidR="00700D17" w:rsidRDefault="00700D17" w:rsidP="00F3526A">
      <w:pPr>
        <w:rPr>
          <w:rFonts w:asciiTheme="minorHAnsi" w:hAnsiTheme="minorHAnsi" w:cstheme="minorBidi"/>
          <w:b/>
          <w:color w:val="1F497D" w:themeColor="dark2"/>
        </w:rPr>
      </w:pPr>
    </w:p>
    <w:p w:rsidR="00F3526A" w:rsidRDefault="00700D17" w:rsidP="00F3526A">
      <w:pPr>
        <w:rPr>
          <w:rFonts w:asciiTheme="minorHAnsi" w:hAnsiTheme="minorHAnsi" w:cstheme="minorBidi"/>
          <w:b/>
          <w:color w:val="1F497D" w:themeColor="dark2"/>
        </w:rPr>
      </w:pPr>
      <w:r>
        <w:rPr>
          <w:rFonts w:asciiTheme="minorHAnsi" w:hAnsiTheme="minorHAnsi" w:cstheme="minorBidi"/>
          <w:b/>
          <w:color w:val="1F497D" w:themeColor="dark2"/>
        </w:rPr>
        <w:t xml:space="preserve">Below you find </w:t>
      </w:r>
      <w:r w:rsidR="00D11C16">
        <w:rPr>
          <w:rFonts w:asciiTheme="minorHAnsi" w:hAnsiTheme="minorHAnsi" w:cstheme="minorBidi"/>
          <w:b/>
          <w:color w:val="1F497D" w:themeColor="dark2"/>
        </w:rPr>
        <w:t>a brief</w:t>
      </w:r>
      <w:r>
        <w:rPr>
          <w:rFonts w:asciiTheme="minorHAnsi" w:hAnsiTheme="minorHAnsi" w:cstheme="minorBidi"/>
          <w:b/>
          <w:color w:val="1F497D" w:themeColor="dark2"/>
        </w:rPr>
        <w:t xml:space="preserve"> hi</w:t>
      </w:r>
      <w:r w:rsidR="00F3526A">
        <w:rPr>
          <w:rFonts w:asciiTheme="minorHAnsi" w:hAnsiTheme="minorHAnsi" w:cstheme="minorBidi"/>
          <w:b/>
          <w:color w:val="1F497D" w:themeColor="dark2"/>
        </w:rPr>
        <w:t>story of what is reserved today:</w:t>
      </w:r>
    </w:p>
    <w:p w:rsidR="00F3526A" w:rsidRDefault="00F3526A" w:rsidP="00F3526A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A list was supplied by ICRC Advisors during the original PDP that contained a list of formal identifiers for policy deliberations</w:t>
      </w:r>
    </w:p>
    <w:p w:rsidR="00F3526A" w:rsidRDefault="00F3526A" w:rsidP="00F3526A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Said PDP did not produce a recommendation of reservation for this set of identifiers</w:t>
      </w:r>
    </w:p>
    <w:p w:rsidR="00F3526A" w:rsidRDefault="00F3526A" w:rsidP="00F3526A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Subsequent GAC advice as a result of differences from original GAC advice and GNSO policy recommendation caused the Board to temporarily reserve this set of identifiers</w:t>
      </w:r>
    </w:p>
    <w:p w:rsidR="00F3526A" w:rsidRDefault="00F3526A" w:rsidP="00F3526A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In implementing the Board resolution, staff used the formal list provided during the PDP as presented at that time without updates (note a few errors resulted in generic terms being reserved, and not the formal identifier)</w:t>
      </w:r>
    </w:p>
    <w:p w:rsidR="00F3526A" w:rsidRDefault="00F3526A" w:rsidP="00F3526A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An algorithm was used to convert the 189 formal identifiers into DNS Labels as shown on the current Specification 5 list (</w:t>
      </w:r>
      <w:hyperlink r:id="rId6" w:history="1">
        <w:r>
          <w:rPr>
            <w:rStyle w:val="Hyperlink"/>
            <w:rFonts w:asciiTheme="minorHAnsi" w:hAnsiTheme="minorHAnsi" w:cstheme="minorBidi"/>
          </w:rPr>
          <w:t>https://www.icann.org/sites/default/files/packages/reserved-names/ReservedNames.xml</w:t>
        </w:r>
      </w:hyperlink>
      <w:r>
        <w:rPr>
          <w:rFonts w:asciiTheme="minorHAnsi" w:hAnsiTheme="minorHAnsi" w:cstheme="minorBidi"/>
          <w:color w:val="1F497D" w:themeColor="dark2"/>
        </w:rPr>
        <w:t>)</w:t>
      </w:r>
    </w:p>
    <w:p w:rsidR="00F3526A" w:rsidRDefault="00F3526A" w:rsidP="00F3526A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A series of rules within the algorithm produced a result for qualified second level domain names, for example (note, this algorithm has been updated from the last run and likely to produce small variations from the current list):</w:t>
      </w:r>
    </w:p>
    <w:p w:rsidR="00F3526A" w:rsidRDefault="00F3526A" w:rsidP="00F3526A">
      <w:pPr>
        <w:pStyle w:val="ListParagraph"/>
        <w:numPr>
          <w:ilvl w:val="1"/>
          <w:numId w:val="1"/>
        </w:num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Spaces removed to collapse into a single string</w:t>
      </w:r>
    </w:p>
    <w:p w:rsidR="00F3526A" w:rsidRDefault="00F3526A" w:rsidP="00F3526A">
      <w:pPr>
        <w:pStyle w:val="ListParagraph"/>
        <w:numPr>
          <w:ilvl w:val="1"/>
          <w:numId w:val="1"/>
        </w:num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Spaces replaced with “-“ which is a common variant</w:t>
      </w:r>
    </w:p>
    <w:p w:rsidR="00F3526A" w:rsidRDefault="00F3526A" w:rsidP="00F3526A">
      <w:pPr>
        <w:pStyle w:val="ListParagraph"/>
        <w:numPr>
          <w:ilvl w:val="1"/>
          <w:numId w:val="1"/>
        </w:num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lastRenderedPageBreak/>
        <w:t>Identifiers &gt;63 characters do not qualify as proper second level domains and thus were not added to the list</w:t>
      </w:r>
    </w:p>
    <w:p w:rsidR="00F3526A" w:rsidRDefault="00F3526A" w:rsidP="00F3526A">
      <w:pPr>
        <w:pStyle w:val="ListParagraph"/>
        <w:numPr>
          <w:ilvl w:val="1"/>
          <w:numId w:val="1"/>
        </w:num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Strings that were not based in ASCII format could not be processed within the algorithm</w:t>
      </w:r>
    </w:p>
    <w:p w:rsidR="00F3526A" w:rsidRDefault="00F3526A" w:rsidP="00F3526A">
      <w:pPr>
        <w:pStyle w:val="ListParagraph"/>
        <w:numPr>
          <w:ilvl w:val="1"/>
          <w:numId w:val="1"/>
        </w:num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… a few others.</w:t>
      </w:r>
    </w:p>
    <w:p w:rsidR="00F3526A" w:rsidRDefault="00F3526A" w:rsidP="00F3526A">
      <w:pPr>
        <w:rPr>
          <w:rFonts w:asciiTheme="minorHAnsi" w:hAnsiTheme="minorHAnsi" w:cstheme="minorBidi"/>
          <w:color w:val="1F497D" w:themeColor="dark2"/>
        </w:rPr>
      </w:pPr>
    </w:p>
    <w:p w:rsidR="00D11C16" w:rsidRDefault="00D11C16" w:rsidP="00D11C16">
      <w:pPr>
        <w:rPr>
          <w:rFonts w:asciiTheme="minorHAnsi" w:hAnsiTheme="minorHAnsi" w:cstheme="minorBidi"/>
          <w:b/>
          <w:color w:val="1F497D" w:themeColor="dark2"/>
        </w:rPr>
      </w:pPr>
      <w:r>
        <w:rPr>
          <w:rFonts w:asciiTheme="minorHAnsi" w:hAnsiTheme="minorHAnsi" w:cstheme="minorBidi"/>
          <w:b/>
          <w:color w:val="1F497D" w:themeColor="dark2"/>
        </w:rPr>
        <w:t>For agenda item (</w:t>
      </w:r>
      <w:r>
        <w:rPr>
          <w:rFonts w:asciiTheme="minorHAnsi" w:hAnsiTheme="minorHAnsi" w:cstheme="minorBidi"/>
          <w:b/>
          <w:color w:val="1F497D" w:themeColor="dark2"/>
        </w:rPr>
        <w:t>2</w:t>
      </w:r>
      <w:r>
        <w:rPr>
          <w:rFonts w:asciiTheme="minorHAnsi" w:hAnsiTheme="minorHAnsi" w:cstheme="minorBidi"/>
          <w:b/>
          <w:color w:val="1F497D" w:themeColor="dark2"/>
        </w:rPr>
        <w:t xml:space="preserve">), we </w:t>
      </w:r>
      <w:r>
        <w:rPr>
          <w:rFonts w:asciiTheme="minorHAnsi" w:hAnsiTheme="minorHAnsi" w:cstheme="minorBidi"/>
          <w:b/>
          <w:color w:val="1F497D" w:themeColor="dark2"/>
        </w:rPr>
        <w:t>will review the attached red-line provided by Stephane’s team</w:t>
      </w:r>
      <w:r>
        <w:rPr>
          <w:rFonts w:asciiTheme="minorHAnsi" w:hAnsiTheme="minorHAnsi" w:cstheme="minorBidi"/>
          <w:b/>
          <w:color w:val="1F497D" w:themeColor="dark2"/>
        </w:rPr>
        <w:t>:</w:t>
      </w:r>
    </w:p>
    <w:p w:rsidR="00D11C16" w:rsidRPr="00D11C16" w:rsidRDefault="00D11C16" w:rsidP="00D11C16">
      <w:pPr>
        <w:pStyle w:val="ListParagraph"/>
        <w:numPr>
          <w:ilvl w:val="0"/>
          <w:numId w:val="5"/>
        </w:numPr>
        <w:rPr>
          <w:rFonts w:asciiTheme="minorHAnsi" w:hAnsiTheme="minorHAnsi" w:cstheme="minorBidi"/>
          <w:color w:val="1F497D" w:themeColor="dark2"/>
        </w:rPr>
      </w:pPr>
      <w:r w:rsidRPr="00D11C16">
        <w:rPr>
          <w:rFonts w:asciiTheme="minorHAnsi" w:hAnsiTheme="minorHAnsi" w:cstheme="minorBidi"/>
          <w:color w:val="1F497D" w:themeColor="dark2"/>
        </w:rPr>
        <w:t xml:space="preserve">2015.01.28 ICANN - List of Red Cross and Red Crescent names with </w:t>
      </w:r>
      <w:proofErr w:type="spellStart"/>
      <w:r w:rsidRPr="00D11C16">
        <w:rPr>
          <w:rFonts w:asciiTheme="minorHAnsi" w:hAnsiTheme="minorHAnsi" w:cstheme="minorBidi"/>
          <w:color w:val="1F497D" w:themeColor="dark2"/>
        </w:rPr>
        <w:t>corrections.with</w:t>
      </w:r>
      <w:proofErr w:type="spellEnd"/>
      <w:r w:rsidRPr="00D11C16">
        <w:rPr>
          <w:rFonts w:asciiTheme="minorHAnsi" w:hAnsiTheme="minorHAnsi" w:cstheme="minorBidi"/>
          <w:color w:val="1F497D" w:themeColor="dark2"/>
        </w:rPr>
        <w:t xml:space="preserve"> mark-up.docx</w:t>
      </w:r>
    </w:p>
    <w:p w:rsidR="00700D17" w:rsidRDefault="00700D17" w:rsidP="00F3526A">
      <w:pPr>
        <w:rPr>
          <w:rFonts w:asciiTheme="minorHAnsi" w:hAnsiTheme="minorHAnsi" w:cstheme="minorBidi"/>
          <w:b/>
          <w:color w:val="1F497D" w:themeColor="dark2"/>
        </w:rPr>
      </w:pPr>
    </w:p>
    <w:p w:rsidR="00F3526A" w:rsidRDefault="00700D17" w:rsidP="00F3526A">
      <w:pPr>
        <w:rPr>
          <w:rFonts w:asciiTheme="minorHAnsi" w:hAnsiTheme="minorHAnsi" w:cstheme="minorBidi"/>
          <w:b/>
          <w:color w:val="1F497D" w:themeColor="dark2"/>
        </w:rPr>
      </w:pPr>
      <w:r>
        <w:rPr>
          <w:rFonts w:asciiTheme="minorHAnsi" w:hAnsiTheme="minorHAnsi" w:cstheme="minorBidi"/>
          <w:b/>
          <w:color w:val="1F497D" w:themeColor="dark2"/>
        </w:rPr>
        <w:t xml:space="preserve">For agenda item (3), we should consider the following </w:t>
      </w:r>
      <w:r w:rsidR="00D11C16">
        <w:rPr>
          <w:rFonts w:asciiTheme="minorHAnsi" w:hAnsiTheme="minorHAnsi" w:cstheme="minorBidi"/>
          <w:b/>
          <w:color w:val="1F497D" w:themeColor="dark2"/>
        </w:rPr>
        <w:t xml:space="preserve">draft </w:t>
      </w:r>
      <w:r>
        <w:rPr>
          <w:rFonts w:asciiTheme="minorHAnsi" w:hAnsiTheme="minorHAnsi" w:cstheme="minorBidi"/>
          <w:b/>
          <w:color w:val="1F497D" w:themeColor="dark2"/>
        </w:rPr>
        <w:t>p</w:t>
      </w:r>
      <w:r w:rsidR="00F3526A">
        <w:rPr>
          <w:rFonts w:asciiTheme="minorHAnsi" w:hAnsiTheme="minorHAnsi" w:cstheme="minorBidi"/>
          <w:b/>
          <w:color w:val="1F497D" w:themeColor="dark2"/>
        </w:rPr>
        <w:t>rinciples:</w:t>
      </w:r>
    </w:p>
    <w:p w:rsidR="00F3526A" w:rsidRDefault="00F3526A" w:rsidP="00F3526A">
      <w:pPr>
        <w:pStyle w:val="ListParagraph"/>
        <w:numPr>
          <w:ilvl w:val="0"/>
          <w:numId w:val="2"/>
        </w:num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 xml:space="preserve">The scope of the identifiers is only that of Scope 2 as defined in the original PDP excluding acronyms and other designations not already adopted by the Board (ex. </w:t>
      </w:r>
      <w:proofErr w:type="spellStart"/>
      <w:r>
        <w:rPr>
          <w:rFonts w:asciiTheme="minorHAnsi" w:hAnsiTheme="minorHAnsi" w:cstheme="minorBidi"/>
          <w:color w:val="1F497D" w:themeColor="dark2"/>
        </w:rPr>
        <w:t>icrc</w:t>
      </w:r>
      <w:proofErr w:type="spellEnd"/>
      <w:r>
        <w:rPr>
          <w:rFonts w:asciiTheme="minorHAnsi" w:hAnsiTheme="minorHAnsi" w:cstheme="minorBidi"/>
          <w:color w:val="1F497D" w:themeColor="dark2"/>
        </w:rPr>
        <w:t xml:space="preserve">, </w:t>
      </w:r>
      <w:proofErr w:type="spellStart"/>
      <w:r>
        <w:rPr>
          <w:rFonts w:asciiTheme="minorHAnsi" w:hAnsiTheme="minorHAnsi" w:cstheme="minorBidi"/>
          <w:color w:val="1F497D" w:themeColor="dark2"/>
        </w:rPr>
        <w:t>circ</w:t>
      </w:r>
      <w:proofErr w:type="spellEnd"/>
      <w:r>
        <w:rPr>
          <w:rFonts w:asciiTheme="minorHAnsi" w:hAnsiTheme="minorHAnsi" w:cstheme="minorBidi"/>
          <w:color w:val="1F497D" w:themeColor="dark2"/>
        </w:rPr>
        <w:t xml:space="preserve">, </w:t>
      </w:r>
      <w:proofErr w:type="spellStart"/>
      <w:r>
        <w:rPr>
          <w:rFonts w:asciiTheme="minorHAnsi" w:hAnsiTheme="minorHAnsi" w:cstheme="minorBidi"/>
          <w:color w:val="1F497D" w:themeColor="dark2"/>
        </w:rPr>
        <w:t>mkkk</w:t>
      </w:r>
      <w:proofErr w:type="spellEnd"/>
      <w:r>
        <w:rPr>
          <w:rFonts w:asciiTheme="minorHAnsi" w:hAnsiTheme="minorHAnsi" w:cstheme="minorBidi"/>
          <w:color w:val="1F497D" w:themeColor="dark2"/>
        </w:rPr>
        <w:t xml:space="preserve">, </w:t>
      </w:r>
      <w:proofErr w:type="spellStart"/>
      <w:r>
        <w:rPr>
          <w:rFonts w:asciiTheme="minorHAnsi" w:hAnsiTheme="minorHAnsi" w:cstheme="minorBidi"/>
          <w:color w:val="1F497D" w:themeColor="dark2"/>
        </w:rPr>
        <w:t>ifrc</w:t>
      </w:r>
      <w:proofErr w:type="spellEnd"/>
      <w:r>
        <w:rPr>
          <w:rFonts w:asciiTheme="minorHAnsi" w:hAnsiTheme="minorHAnsi" w:cstheme="minorBidi"/>
          <w:color w:val="1F497D" w:themeColor="dark2"/>
        </w:rPr>
        <w:t xml:space="preserve">, </w:t>
      </w:r>
      <w:proofErr w:type="spellStart"/>
      <w:r>
        <w:rPr>
          <w:rFonts w:asciiTheme="minorHAnsi" w:hAnsiTheme="minorHAnsi" w:cstheme="minorBidi"/>
          <w:color w:val="1F497D" w:themeColor="dark2"/>
        </w:rPr>
        <w:t>ficr</w:t>
      </w:r>
      <w:proofErr w:type="spellEnd"/>
      <w:r>
        <w:rPr>
          <w:rFonts w:asciiTheme="minorHAnsi" w:hAnsiTheme="minorHAnsi" w:cstheme="minorBidi"/>
          <w:color w:val="1F497D" w:themeColor="dark2"/>
        </w:rPr>
        <w:t xml:space="preserve">, </w:t>
      </w:r>
      <w:proofErr w:type="spellStart"/>
      <w:r>
        <w:rPr>
          <w:rFonts w:asciiTheme="minorHAnsi" w:hAnsiTheme="minorHAnsi" w:cstheme="minorBidi"/>
          <w:color w:val="1F497D" w:themeColor="dark2"/>
        </w:rPr>
        <w:t>мфкк</w:t>
      </w:r>
      <w:proofErr w:type="spellEnd"/>
      <w:r>
        <w:rPr>
          <w:rFonts w:asciiTheme="minorHAnsi" w:hAnsiTheme="minorHAnsi" w:cstheme="minorBidi"/>
          <w:color w:val="1F497D" w:themeColor="dark2"/>
        </w:rPr>
        <w:t xml:space="preserve">, </w:t>
      </w:r>
      <w:proofErr w:type="spellStart"/>
      <w:r>
        <w:rPr>
          <w:rFonts w:asciiTheme="minorHAnsi" w:hAnsiTheme="minorHAnsi" w:cstheme="minorBidi"/>
          <w:color w:val="1F497D" w:themeColor="dark2"/>
        </w:rPr>
        <w:t>redstarofdavid</w:t>
      </w:r>
      <w:proofErr w:type="spellEnd"/>
      <w:r>
        <w:rPr>
          <w:rFonts w:asciiTheme="minorHAnsi" w:hAnsiTheme="minorHAnsi" w:cstheme="minorBidi"/>
          <w:color w:val="1F497D" w:themeColor="dark2"/>
        </w:rPr>
        <w:t xml:space="preserve">, </w:t>
      </w:r>
      <w:proofErr w:type="spellStart"/>
      <w:r>
        <w:rPr>
          <w:rFonts w:asciiTheme="minorHAnsi" w:hAnsiTheme="minorHAnsi" w:cstheme="minorBidi"/>
          <w:color w:val="1F497D" w:themeColor="dark2"/>
        </w:rPr>
        <w:t>magendavidadom</w:t>
      </w:r>
      <w:proofErr w:type="spellEnd"/>
      <w:r>
        <w:rPr>
          <w:rFonts w:asciiTheme="minorHAnsi" w:hAnsiTheme="minorHAnsi" w:cstheme="minorBidi"/>
          <w:color w:val="1F497D" w:themeColor="dark2"/>
        </w:rPr>
        <w:t>)</w:t>
      </w:r>
    </w:p>
    <w:p w:rsidR="00F3526A" w:rsidRDefault="00F3526A" w:rsidP="00F3526A">
      <w:pPr>
        <w:pStyle w:val="ListParagraph"/>
        <w:numPr>
          <w:ilvl w:val="0"/>
          <w:numId w:val="2"/>
        </w:num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A defined formula is required to process formal designations into DNS labels that is consistent with the policy recommendation (ex. English + respective national language)</w:t>
      </w:r>
    </w:p>
    <w:p w:rsidR="00F3526A" w:rsidRDefault="00F3526A" w:rsidP="00F3526A">
      <w:pPr>
        <w:pStyle w:val="ListParagraph"/>
        <w:numPr>
          <w:ilvl w:val="1"/>
          <w:numId w:val="2"/>
        </w:num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A key element to the formula is to properly define variant use (ex. use or omission of “the”; use or omission of “society”</w:t>
      </w:r>
    </w:p>
    <w:p w:rsidR="00F3526A" w:rsidRDefault="00F3526A" w:rsidP="00F3526A">
      <w:pPr>
        <w:pStyle w:val="ListParagraph"/>
        <w:numPr>
          <w:ilvl w:val="0"/>
          <w:numId w:val="2"/>
        </w:num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Formal designation names are required for proper reconciliation (ex. original PDP was 189, latest count is</w:t>
      </w:r>
      <w:r w:rsidR="00D11C16">
        <w:rPr>
          <w:rFonts w:asciiTheme="minorHAnsi" w:hAnsiTheme="minorHAnsi" w:cstheme="minorBidi"/>
          <w:color w:val="1F497D" w:themeColor="dark2"/>
        </w:rPr>
        <w:t xml:space="preserve"> understood to be</w:t>
      </w:r>
      <w:r>
        <w:rPr>
          <w:rFonts w:asciiTheme="minorHAnsi" w:hAnsiTheme="minorHAnsi" w:cstheme="minorBidi"/>
          <w:color w:val="1F497D" w:themeColor="dark2"/>
        </w:rPr>
        <w:t xml:space="preserve"> 190)</w:t>
      </w:r>
    </w:p>
    <w:p w:rsidR="00F3526A" w:rsidRDefault="00F3526A" w:rsidP="00F3526A">
      <w:pPr>
        <w:pStyle w:val="ListParagraph"/>
        <w:numPr>
          <w:ilvl w:val="1"/>
          <w:numId w:val="2"/>
        </w:num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Non-Latin character designations should include an English translation (assists with formula development and reconciliation)</w:t>
      </w:r>
    </w:p>
    <w:p w:rsidR="00F3526A" w:rsidRDefault="00F3526A" w:rsidP="00F3526A">
      <w:pPr>
        <w:pStyle w:val="ListParagraph"/>
        <w:numPr>
          <w:ilvl w:val="1"/>
          <w:numId w:val="2"/>
        </w:num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 xml:space="preserve">Formal designation names will allow for proper processing to DNS Labels as opposed to using Spec 5 (ex. </w:t>
      </w:r>
      <w:r>
        <w:rPr>
          <w:color w:val="1F497D"/>
        </w:rPr>
        <w:t>For example, "red-cross" can likely result in "red--cross")</w:t>
      </w:r>
    </w:p>
    <w:p w:rsidR="00F3526A" w:rsidRDefault="00F3526A" w:rsidP="00F3526A">
      <w:pPr>
        <w:pStyle w:val="ListParagraph"/>
        <w:numPr>
          <w:ilvl w:val="1"/>
          <w:numId w:val="2"/>
        </w:num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Use of current Specification 5 list where DNS Labels are used will likely have adverse effects on the DNS label conversion algorithm and increase reconciliation complexity</w:t>
      </w:r>
    </w:p>
    <w:p w:rsidR="00F3526A" w:rsidRDefault="00F3526A" w:rsidP="00F3526A">
      <w:pPr>
        <w:pStyle w:val="ListParagraph"/>
        <w:numPr>
          <w:ilvl w:val="0"/>
          <w:numId w:val="2"/>
        </w:num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Formal designation names that will exceed 63 characters as a DNS label should be properly documented for reconciliation purposes</w:t>
      </w:r>
    </w:p>
    <w:p w:rsidR="00F3526A" w:rsidRDefault="00F3526A" w:rsidP="00F3526A">
      <w:pPr>
        <w:pStyle w:val="ListParagraph"/>
        <w:numPr>
          <w:ilvl w:val="0"/>
          <w:numId w:val="2"/>
        </w:num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End deliverable from policy delibera</w:t>
      </w:r>
      <w:bookmarkStart w:id="0" w:name="_GoBack"/>
      <w:bookmarkEnd w:id="0"/>
      <w:r>
        <w:rPr>
          <w:rFonts w:asciiTheme="minorHAnsi" w:hAnsiTheme="minorHAnsi" w:cstheme="minorBidi"/>
          <w:color w:val="1F497D" w:themeColor="dark2"/>
        </w:rPr>
        <w:t>tion should be a four column list:</w:t>
      </w:r>
    </w:p>
    <w:p w:rsidR="00F3526A" w:rsidRDefault="00F3526A" w:rsidP="00F3526A">
      <w:pPr>
        <w:pStyle w:val="ListParagraph"/>
        <w:numPr>
          <w:ilvl w:val="1"/>
          <w:numId w:val="2"/>
        </w:num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 xml:space="preserve">1) Incremental count </w:t>
      </w:r>
    </w:p>
    <w:p w:rsidR="00F3526A" w:rsidRDefault="00F3526A" w:rsidP="00F3526A">
      <w:pPr>
        <w:pStyle w:val="ListParagraph"/>
        <w:numPr>
          <w:ilvl w:val="1"/>
          <w:numId w:val="2"/>
        </w:num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2) Formal name/designation</w:t>
      </w:r>
    </w:p>
    <w:p w:rsidR="00F3526A" w:rsidRDefault="00F3526A" w:rsidP="00F3526A">
      <w:pPr>
        <w:pStyle w:val="ListParagraph"/>
        <w:numPr>
          <w:ilvl w:val="1"/>
          <w:numId w:val="2"/>
        </w:num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3) English designation (non-Latin character names should be first defined in English)(may need to determine a rule for designations that can’t be translated)</w:t>
      </w:r>
    </w:p>
    <w:p w:rsidR="00E62515" w:rsidRDefault="00F3526A" w:rsidP="00F3526A">
      <w:pPr>
        <w:pStyle w:val="ListParagraph"/>
        <w:numPr>
          <w:ilvl w:val="1"/>
          <w:numId w:val="2"/>
        </w:num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4) Respective national language (should this be the final determination of the reconvened WG)</w:t>
      </w:r>
    </w:p>
    <w:p w:rsidR="00700D17" w:rsidRDefault="00700D17" w:rsidP="00A4374F">
      <w:pPr>
        <w:rPr>
          <w:rFonts w:asciiTheme="minorHAnsi" w:hAnsiTheme="minorHAnsi" w:cstheme="minorBidi"/>
          <w:color w:val="1F497D" w:themeColor="dark2"/>
        </w:rPr>
      </w:pPr>
    </w:p>
    <w:p w:rsidR="00700D17" w:rsidRDefault="00700D17" w:rsidP="00A4374F">
      <w:pPr>
        <w:rPr>
          <w:rFonts w:asciiTheme="minorHAnsi" w:hAnsiTheme="minorHAnsi" w:cstheme="minorBidi"/>
          <w:color w:val="1F497D" w:themeColor="dark2"/>
        </w:rPr>
      </w:pPr>
    </w:p>
    <w:p w:rsidR="00700D17" w:rsidRPr="00A4374F" w:rsidRDefault="00700D17" w:rsidP="00A4374F">
      <w:p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We are looking forward to our call tomorrow.</w:t>
      </w:r>
    </w:p>
    <w:sectPr w:rsidR="00700D17" w:rsidRPr="00A437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E797E"/>
    <w:multiLevelType w:val="hybridMultilevel"/>
    <w:tmpl w:val="67C42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73150"/>
    <w:multiLevelType w:val="hybridMultilevel"/>
    <w:tmpl w:val="EA426E0A"/>
    <w:lvl w:ilvl="0" w:tplc="4A668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F2C9D"/>
    <w:multiLevelType w:val="hybridMultilevel"/>
    <w:tmpl w:val="97484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767D5"/>
    <w:multiLevelType w:val="hybridMultilevel"/>
    <w:tmpl w:val="65F49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-Anwender">
    <w15:presenceInfo w15:providerId="None" w15:userId="Microsoft Office-Anwen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A"/>
    <w:rsid w:val="00700D17"/>
    <w:rsid w:val="00732050"/>
    <w:rsid w:val="00A4374F"/>
    <w:rsid w:val="00D11C16"/>
    <w:rsid w:val="00DA33C6"/>
    <w:rsid w:val="00E62515"/>
    <w:rsid w:val="00F3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26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526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526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D17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D17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26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526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526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D17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D1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ann.org/sites/default/files/packages/reserved-names/ReservedNames.x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Berry Cobb</dc:creator>
  <cp:lastModifiedBy>Berry Cobb</cp:lastModifiedBy>
  <cp:revision>5</cp:revision>
  <dcterms:created xsi:type="dcterms:W3CDTF">2017-10-17T11:38:00Z</dcterms:created>
  <dcterms:modified xsi:type="dcterms:W3CDTF">2017-10-17T12:56:00Z</dcterms:modified>
</cp:coreProperties>
</file>