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D30E1" w14:textId="77777777" w:rsidR="0010477E" w:rsidRDefault="0010477E" w:rsidP="0010477E">
      <w:pPr>
        <w:spacing w:before="100" w:beforeAutospacing="1" w:after="100" w:afterAutospacing="1"/>
        <w:outlineLvl w:val="2"/>
        <w:rPr>
          <w:rFonts w:ascii="Times" w:eastAsia="Times New Roman" w:hAnsi="Times" w:cs="Times New Roman"/>
          <w:b/>
          <w:bCs/>
          <w:sz w:val="27"/>
          <w:szCs w:val="27"/>
        </w:rPr>
      </w:pPr>
      <w:r>
        <w:rPr>
          <w:rFonts w:ascii="Times" w:eastAsia="Times New Roman" w:hAnsi="Times" w:cs="Times New Roman"/>
          <w:b/>
          <w:bCs/>
          <w:sz w:val="27"/>
          <w:szCs w:val="27"/>
        </w:rPr>
        <w:t>TRANSFER POLICY</w:t>
      </w:r>
    </w:p>
    <w:p w14:paraId="3E98E674" w14:textId="77777777" w:rsidR="0010477E" w:rsidRDefault="0010477E" w:rsidP="004E6633">
      <w:pPr>
        <w:spacing w:before="100" w:beforeAutospacing="1" w:after="100" w:afterAutospacing="1"/>
        <w:outlineLvl w:val="2"/>
        <w:rPr>
          <w:ins w:id="0" w:author="Caitlin Tubergen" w:date="2015-03-06T15:56:00Z"/>
          <w:rFonts w:ascii="Times" w:eastAsia="Times New Roman" w:hAnsi="Times" w:cs="Times New Roman"/>
          <w:b/>
          <w:bCs/>
          <w:sz w:val="27"/>
          <w:szCs w:val="27"/>
        </w:rPr>
      </w:pPr>
      <w:r>
        <w:rPr>
          <w:rFonts w:ascii="Times" w:eastAsia="Times New Roman" w:hAnsi="Times" w:cs="Times New Roman"/>
          <w:b/>
          <w:bCs/>
          <w:sz w:val="27"/>
          <w:szCs w:val="27"/>
        </w:rPr>
        <w:t xml:space="preserve">I. Inter-Registrar Transfer </w:t>
      </w:r>
    </w:p>
    <w:p w14:paraId="13FB51A9" w14:textId="2BB62763" w:rsidR="0010477E" w:rsidRPr="0010477E" w:rsidRDefault="0010477E" w:rsidP="004E6633">
      <w:pPr>
        <w:spacing w:before="100" w:beforeAutospacing="1" w:after="100" w:afterAutospacing="1"/>
        <w:outlineLvl w:val="2"/>
        <w:rPr>
          <w:rFonts w:ascii="Times" w:eastAsia="Times New Roman" w:hAnsi="Times" w:cs="Times New Roman"/>
          <w:b/>
          <w:bCs/>
          <w:sz w:val="27"/>
          <w:szCs w:val="27"/>
        </w:rPr>
      </w:pPr>
      <w:ins w:id="1" w:author="Caitlin Tubergen" w:date="2015-03-06T15:56:00Z">
        <w:r>
          <w:rPr>
            <w:rFonts w:ascii="Times" w:eastAsia="Times New Roman" w:hAnsi="Times" w:cs="Times New Roman"/>
            <w:b/>
            <w:bCs/>
            <w:sz w:val="27"/>
            <w:szCs w:val="27"/>
          </w:rPr>
          <w:tab/>
          <w:t xml:space="preserve">A. </w:t>
        </w:r>
      </w:ins>
      <w:r w:rsidRPr="0010477E">
        <w:rPr>
          <w:rFonts w:ascii="Times" w:eastAsia="Times New Roman" w:hAnsi="Times" w:cs="Times New Roman"/>
          <w:b/>
          <w:bCs/>
          <w:sz w:val="27"/>
          <w:szCs w:val="27"/>
        </w:rPr>
        <w:t>Holder-Authorized Transfers</w:t>
      </w:r>
    </w:p>
    <w:p w14:paraId="2B787A17"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Registrar Requirements</w:t>
      </w:r>
    </w:p>
    <w:p w14:paraId="47F098F3"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74287EE3" w14:textId="77777777" w:rsidR="0010477E" w:rsidRPr="0010477E" w:rsidRDefault="0010477E" w:rsidP="0010477E">
      <w:pPr>
        <w:spacing w:beforeAutospacing="1" w:after="100" w:afterAutospacing="1"/>
        <w:ind w:left="2160"/>
        <w:outlineLvl w:val="3"/>
        <w:rPr>
          <w:rFonts w:ascii="Times" w:eastAsia="Times New Roman" w:hAnsi="Times" w:cs="Times New Roman"/>
          <w:b/>
          <w:bCs/>
        </w:rPr>
      </w:pPr>
      <w:r w:rsidRPr="0010477E">
        <w:rPr>
          <w:rFonts w:ascii="Times" w:eastAsia="Times New Roman" w:hAnsi="Times" w:cs="Times New Roman"/>
          <w:b/>
          <w:bCs/>
        </w:rPr>
        <w:t>1.1 Transfer Authorities</w:t>
      </w:r>
    </w:p>
    <w:p w14:paraId="5098B7C9" w14:textId="3A2340FD" w:rsidR="0010477E" w:rsidRPr="0010477E" w:rsidRDefault="0010477E" w:rsidP="004E6633">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0DCF7476" w14:textId="5E709295" w:rsidR="0010477E" w:rsidRPr="0010477E" w:rsidRDefault="0010477E" w:rsidP="004E6633">
      <w:pPr>
        <w:spacing w:before="100" w:beforeAutospacing="1" w:afterAutospacing="1"/>
        <w:ind w:left="1440"/>
        <w:rPr>
          <w:rFonts w:ascii="Times" w:hAnsi="Times" w:cs="Times New Roman"/>
          <w:sz w:val="20"/>
          <w:szCs w:val="20"/>
        </w:rPr>
      </w:pPr>
      <w:r w:rsidRPr="0010477E">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10477E">
        <w:rPr>
          <w:rFonts w:ascii="Times" w:hAnsi="Times" w:cs="Times New Roman"/>
          <w:sz w:val="20"/>
          <w:szCs w:val="20"/>
        </w:rPr>
        <w:t>;</w:t>
      </w:r>
      <w:proofErr w:type="gramEnd"/>
      <w:r w:rsidRPr="0010477E">
        <w:rPr>
          <w:rFonts w:ascii="Times" w:hAnsi="Times" w:cs="Times New Roman"/>
          <w:sz w:val="20"/>
          <w:szCs w:val="20"/>
        </w:rPr>
        <w:t xml:space="preserve"> or from another data source as determined by a consensus policy.</w:t>
      </w:r>
    </w:p>
    <w:p w14:paraId="6AB38F8F"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Gaining Registrar Requirements</w:t>
      </w:r>
    </w:p>
    <w:p w14:paraId="05973FBD"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For each instance where a Registered Name Holder requests to transfer a domain name registration to a different Registrar, the Gaining Registrar shall:</w:t>
      </w:r>
    </w:p>
    <w:p w14:paraId="1674E086" w14:textId="77777777"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10477E">
        <w:rPr>
          <w:rFonts w:ascii="Times" w:hAnsi="Times" w:cs="Times New Roman"/>
          <w:sz w:val="20"/>
          <w:szCs w:val="20"/>
        </w:rPr>
        <w:t>confirmation of the transfer is received by the Gaining Registrar from the Transfer Contact</w:t>
      </w:r>
      <w:proofErr w:type="gramEnd"/>
      <w:r w:rsidRPr="0010477E">
        <w:rPr>
          <w:rFonts w:ascii="Times" w:hAnsi="Times" w:cs="Times New Roman"/>
          <w:sz w:val="20"/>
          <w:szCs w:val="20"/>
        </w:rPr>
        <w:t>.</w:t>
      </w:r>
    </w:p>
    <w:p w14:paraId="1CD62443"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 xml:space="preserve">2.1.1 </w:t>
      </w:r>
      <w:proofErr w:type="gramStart"/>
      <w:r w:rsidRPr="0010477E">
        <w:rPr>
          <w:rFonts w:ascii="Times" w:hAnsi="Times" w:cs="Times New Roman"/>
          <w:sz w:val="20"/>
          <w:szCs w:val="20"/>
        </w:rPr>
        <w:t>The</w:t>
      </w:r>
      <w:proofErr w:type="gramEnd"/>
      <w:r w:rsidRPr="0010477E">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10477E">
        <w:rPr>
          <w:rFonts w:ascii="Times" w:hAnsi="Times" w:cs="Times New Roman"/>
          <w:sz w:val="20"/>
          <w:szCs w:val="20"/>
        </w:rPr>
        <w:t>FOA labeled "Confirmation of Registrar Transfer Request" must be used by the Registrar of Record to request confirmation of the transfer from the Transfer Contact</w:t>
      </w:r>
      <w:proofErr w:type="gramEnd"/>
      <w:r w:rsidRPr="0010477E">
        <w:rPr>
          <w:rFonts w:ascii="Times" w:hAnsi="Times" w:cs="Times New Roman"/>
          <w:sz w:val="20"/>
          <w:szCs w:val="20"/>
        </w:rPr>
        <w:t>.</w:t>
      </w:r>
    </w:p>
    <w:p w14:paraId="5E39DEED"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10477E">
        <w:rPr>
          <w:rFonts w:ascii="Times" w:hAnsi="Times" w:cs="Times New Roman"/>
          <w:sz w:val="20"/>
          <w:szCs w:val="20"/>
        </w:rPr>
        <w:lastRenderedPageBreak/>
        <w:t>option are responsible for the accuracy and completeness of the translation into such additional non-English version of the FOA.</w:t>
      </w:r>
    </w:p>
    <w:p w14:paraId="6D2A19F7"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0332F9D7" w14:textId="77777777" w:rsidR="0010477E" w:rsidRPr="0010477E" w:rsidRDefault="0010477E" w:rsidP="0010477E">
      <w:pPr>
        <w:spacing w:beforeAutospacing="1" w:after="100" w:afterAutospacing="1"/>
        <w:ind w:left="3600"/>
        <w:rPr>
          <w:rFonts w:ascii="Times" w:hAnsi="Times" w:cs="Times New Roman"/>
          <w:sz w:val="20"/>
          <w:szCs w:val="20"/>
        </w:rPr>
      </w:pPr>
      <w:r w:rsidRPr="0010477E">
        <w:rPr>
          <w:rFonts w:ascii="Times" w:hAnsi="Times" w:cs="Times New Roman"/>
          <w:sz w:val="20"/>
          <w:szCs w:val="20"/>
        </w:rPr>
        <w:t xml:space="preserve">2.1.2.1 </w:t>
      </w:r>
      <w:proofErr w:type="gramStart"/>
      <w:r w:rsidRPr="0010477E">
        <w:rPr>
          <w:rFonts w:ascii="Times" w:hAnsi="Times" w:cs="Times New Roman"/>
          <w:sz w:val="20"/>
          <w:szCs w:val="20"/>
        </w:rPr>
        <w:t>If</w:t>
      </w:r>
      <w:proofErr w:type="gramEnd"/>
      <w:r w:rsidRPr="0010477E">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55A7702A"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Notarized statement</w:t>
      </w:r>
    </w:p>
    <w:p w14:paraId="1386EAE8"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Valid Drivers license</w:t>
      </w:r>
    </w:p>
    <w:p w14:paraId="39EE8320"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Passport</w:t>
      </w:r>
    </w:p>
    <w:p w14:paraId="0E2928F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Article of Incorporation</w:t>
      </w:r>
    </w:p>
    <w:p w14:paraId="5C161487"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Military ID</w:t>
      </w:r>
    </w:p>
    <w:p w14:paraId="561E55B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State/Government issued ID</w:t>
      </w:r>
    </w:p>
    <w:p w14:paraId="64CBED34" w14:textId="77777777" w:rsidR="0010477E" w:rsidRPr="0010477E" w:rsidRDefault="0010477E" w:rsidP="0010477E">
      <w:pPr>
        <w:numPr>
          <w:ilvl w:val="2"/>
          <w:numId w:val="1"/>
        </w:numPr>
        <w:spacing w:before="100" w:beforeAutospacing="1"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Birth Certificate</w:t>
      </w:r>
    </w:p>
    <w:p w14:paraId="7E57D0E8" w14:textId="77777777" w:rsidR="0010477E" w:rsidRPr="0010477E" w:rsidRDefault="0010477E" w:rsidP="0010477E">
      <w:pPr>
        <w:spacing w:before="100" w:beforeAutospacing="1" w:after="100" w:afterAutospacing="1"/>
        <w:ind w:left="2880"/>
        <w:rPr>
          <w:rFonts w:ascii="Times" w:hAnsi="Times" w:cs="Times New Roman"/>
          <w:sz w:val="20"/>
          <w:szCs w:val="20"/>
        </w:rPr>
      </w:pPr>
      <w:proofErr w:type="gramStart"/>
      <w:r w:rsidRPr="0010477E">
        <w:rPr>
          <w:rFonts w:ascii="Times" w:hAnsi="Times" w:cs="Times New Roman"/>
          <w:sz w:val="20"/>
          <w:szCs w:val="20"/>
        </w:rPr>
        <w:t>2.1.3</w:t>
      </w:r>
      <w:ins w:id="2" w:author="Caitlin Tubergen" w:date="2015-03-06T16:39:00Z">
        <w:r w:rsidR="000D373C">
          <w:rPr>
            <w:rFonts w:ascii="Times" w:hAnsi="Times" w:cs="Times New Roman"/>
            <w:sz w:val="20"/>
            <w:szCs w:val="20"/>
          </w:rPr>
          <w:t>.1</w:t>
        </w:r>
      </w:ins>
      <w:ins w:id="3" w:author="Caitlin Tubergen" w:date="2015-03-06T16:03:00Z">
        <w:r>
          <w:rPr>
            <w:rFonts w:ascii="Times" w:hAnsi="Times" w:cs="Times New Roman"/>
            <w:sz w:val="20"/>
            <w:szCs w:val="20"/>
          </w:rPr>
          <w:t xml:space="preserve"> </w:t>
        </w:r>
      </w:ins>
      <w:r w:rsidRPr="0010477E">
        <w:rPr>
          <w:rFonts w:ascii="Times" w:hAnsi="Times" w:cs="Times New Roman"/>
          <w:sz w:val="20"/>
          <w:szCs w:val="20"/>
        </w:rPr>
        <w:t xml:space="preserve"> In</w:t>
      </w:r>
      <w:proofErr w:type="gramEnd"/>
      <w:r w:rsidRPr="0010477E">
        <w:rPr>
          <w:rFonts w:ascii="Times" w:hAnsi="Times" w:cs="Times New Roman"/>
          <w:sz w:val="20"/>
          <w:szCs w:val="20"/>
        </w:rPr>
        <w:t xml:space="preserve"> the event that the Gaining Registrar relies on an electronic process to obtain this authorization the acceptable forms of identity would include:</w:t>
      </w:r>
    </w:p>
    <w:p w14:paraId="09F65F80" w14:textId="77777777" w:rsidR="0010477E" w:rsidRPr="0010477E" w:rsidRDefault="0010477E" w:rsidP="004E6633">
      <w:pPr>
        <w:spacing w:before="100" w:beforeAutospacing="1" w:after="100" w:afterAutospacing="1"/>
        <w:ind w:left="4320"/>
        <w:rPr>
          <w:rFonts w:ascii="Times" w:eastAsia="Times New Roman" w:hAnsi="Times" w:cs="Times New Roman"/>
          <w:sz w:val="20"/>
          <w:szCs w:val="20"/>
        </w:rPr>
      </w:pPr>
      <w:ins w:id="4" w:author="Caitlin Tubergen" w:date="2015-03-06T16:03:00Z">
        <w:r>
          <w:rPr>
            <w:rFonts w:ascii="Times" w:eastAsia="Times New Roman" w:hAnsi="Times" w:cs="Times New Roman"/>
            <w:sz w:val="20"/>
            <w:szCs w:val="20"/>
          </w:rPr>
          <w:t>(</w:t>
        </w:r>
      </w:ins>
      <w:ins w:id="5" w:author="Caitlin Tubergen" w:date="2015-03-06T16:39:00Z">
        <w:r w:rsidR="000D373C">
          <w:rPr>
            <w:rFonts w:ascii="Times" w:eastAsia="Times New Roman" w:hAnsi="Times" w:cs="Times New Roman"/>
            <w:sz w:val="20"/>
            <w:szCs w:val="20"/>
          </w:rPr>
          <w:t>a)</w:t>
        </w:r>
      </w:ins>
      <w:ins w:id="6" w:author="Caitlin Tubergen" w:date="2015-03-06T16:03:00Z">
        <w:r>
          <w:rPr>
            <w:rFonts w:ascii="Times" w:eastAsia="Times New Roman" w:hAnsi="Times" w:cs="Times New Roman"/>
            <w:sz w:val="20"/>
            <w:szCs w:val="20"/>
          </w:rPr>
          <w:t xml:space="preserve"> </w:t>
        </w:r>
        <w:r>
          <w:rPr>
            <w:rFonts w:ascii="Times" w:eastAsia="Times New Roman" w:hAnsi="Times" w:cs="Times New Roman"/>
            <w:sz w:val="20"/>
            <w:szCs w:val="20"/>
          </w:rPr>
          <w:tab/>
        </w:r>
      </w:ins>
      <w:r w:rsidRPr="0010477E">
        <w:rPr>
          <w:rFonts w:ascii="Times" w:eastAsia="Times New Roman" w:hAnsi="Times" w:cs="Times New Roman"/>
          <w:sz w:val="20"/>
          <w:szCs w:val="20"/>
        </w:rPr>
        <w:t>Electronic signature in conformance with national legislation, in the location of the Gaining Registrar (if such legislation exists).</w:t>
      </w:r>
    </w:p>
    <w:p w14:paraId="4BBA77DB" w14:textId="77777777" w:rsidR="0010477E" w:rsidRPr="004E6633" w:rsidRDefault="0010477E" w:rsidP="004E6633">
      <w:pPr>
        <w:pStyle w:val="ListParagraph"/>
        <w:numPr>
          <w:ilvl w:val="0"/>
          <w:numId w:val="12"/>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Consent from an individual or entity that has an email address matching the Transfer Contact email address.</w:t>
      </w:r>
    </w:p>
    <w:p w14:paraId="4B94FBE7" w14:textId="77777777" w:rsidR="0010477E" w:rsidRPr="0010477E" w:rsidRDefault="000D373C" w:rsidP="000D373C">
      <w:pPr>
        <w:spacing w:before="100" w:beforeAutospacing="1" w:after="100" w:afterAutospacing="1"/>
        <w:ind w:left="2880"/>
        <w:rPr>
          <w:rFonts w:ascii="Times" w:hAnsi="Times" w:cs="Times New Roman"/>
          <w:sz w:val="20"/>
          <w:szCs w:val="20"/>
        </w:rPr>
      </w:pPr>
      <w:ins w:id="7" w:author="Caitlin Tubergen" w:date="2015-03-06T16:39:00Z">
        <w:r>
          <w:rPr>
            <w:rFonts w:ascii="Times" w:hAnsi="Times" w:cs="Times New Roman"/>
            <w:sz w:val="20"/>
            <w:szCs w:val="20"/>
          </w:rPr>
          <w:t xml:space="preserve">2.1.3.2 </w:t>
        </w:r>
      </w:ins>
      <w:r w:rsidR="0010477E" w:rsidRPr="0010477E">
        <w:rPr>
          <w:rFonts w:ascii="Times" w:hAnsi="Times" w:cs="Times New Roman"/>
          <w:sz w:val="20"/>
          <w:szCs w:val="20"/>
        </w:rPr>
        <w:t>The Registrar of Record may not deny a transfer request solely because it believes that the Gaining Registrar has not received the confirmation set forth above.</w:t>
      </w:r>
    </w:p>
    <w:p w14:paraId="2D90A39D" w14:textId="77777777" w:rsidR="0010477E" w:rsidRPr="0010477E" w:rsidRDefault="000D373C" w:rsidP="000D373C">
      <w:pPr>
        <w:spacing w:before="100" w:beforeAutospacing="1" w:afterAutospacing="1"/>
        <w:ind w:left="2880"/>
        <w:rPr>
          <w:rFonts w:ascii="Times" w:hAnsi="Times" w:cs="Times New Roman"/>
          <w:sz w:val="20"/>
          <w:szCs w:val="20"/>
        </w:rPr>
      </w:pPr>
      <w:ins w:id="8" w:author="Caitlin Tubergen" w:date="2015-03-06T16:39:00Z">
        <w:r>
          <w:rPr>
            <w:rFonts w:ascii="Times" w:hAnsi="Times" w:cs="Times New Roman"/>
            <w:sz w:val="20"/>
            <w:szCs w:val="20"/>
          </w:rPr>
          <w:t xml:space="preserve">2.1.3.3 </w:t>
        </w:r>
      </w:ins>
      <w:proofErr w:type="gramStart"/>
      <w:r w:rsidR="0010477E" w:rsidRPr="0010477E">
        <w:rPr>
          <w:rFonts w:ascii="Times" w:hAnsi="Times" w:cs="Times New Roman"/>
          <w:sz w:val="20"/>
          <w:szCs w:val="20"/>
        </w:rPr>
        <w:t>A</w:t>
      </w:r>
      <w:proofErr w:type="gramEnd"/>
      <w:r w:rsidR="0010477E" w:rsidRPr="0010477E">
        <w:rPr>
          <w:rFonts w:ascii="Times" w:hAnsi="Times" w:cs="Times New Roman"/>
          <w:sz w:val="20"/>
          <w:szCs w:val="20"/>
        </w:rPr>
        <w:t xml:space="preserve"> transfer must not be allowed to proceed if no confirmation is received by the Gaining Registrar. The presumption in all cases will be that the Gaining Registrar has received and authenticated the transfer request made by a Transfer Contact.</w:t>
      </w:r>
    </w:p>
    <w:p w14:paraId="20E17795" w14:textId="77777777" w:rsidR="0010477E" w:rsidRPr="0010477E" w:rsidRDefault="0010477E" w:rsidP="0010477E">
      <w:pPr>
        <w:spacing w:before="100" w:beforeAutospacing="1" w:after="100" w:afterAutospacing="1"/>
        <w:ind w:left="2160"/>
        <w:rPr>
          <w:rFonts w:ascii="Times" w:hAnsi="Times" w:cs="Times New Roman"/>
          <w:sz w:val="20"/>
          <w:szCs w:val="20"/>
        </w:rPr>
      </w:pPr>
      <w:r w:rsidRPr="0010477E">
        <w:rPr>
          <w:rFonts w:ascii="Times" w:hAnsi="Times" w:cs="Times New Roman"/>
          <w:sz w:val="20"/>
          <w:szCs w:val="20"/>
        </w:rPr>
        <w:t>2.2 Request, by the transmission of a "transfer" command as specified in the Registrar Tool Kit, that the Registry Operator database be changed to reflect the new Registrar.</w:t>
      </w:r>
    </w:p>
    <w:p w14:paraId="04B555CA"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3BA8E4E0" w14:textId="77777777" w:rsidR="0010477E" w:rsidRDefault="0010477E" w:rsidP="0010477E">
      <w:pPr>
        <w:spacing w:before="100" w:beforeAutospacing="1" w:afterAutospacing="1"/>
        <w:ind w:left="2880"/>
        <w:rPr>
          <w:ins w:id="9" w:author="Caitlin Tubergen" w:date="2015-03-06T16:05:00Z"/>
          <w:rFonts w:ascii="Times" w:hAnsi="Times" w:cs="Times New Roman"/>
          <w:sz w:val="20"/>
          <w:szCs w:val="20"/>
        </w:rPr>
      </w:pPr>
      <w:r w:rsidRPr="0010477E">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59612B95" w14:textId="2BB54FC7" w:rsidR="0010477E" w:rsidRPr="007334D7" w:rsidRDefault="0010477E" w:rsidP="0010477E">
      <w:pPr>
        <w:spacing w:before="100" w:beforeAutospacing="1" w:afterAutospacing="1"/>
        <w:ind w:left="2880"/>
        <w:rPr>
          <w:ins w:id="10" w:author="Caitlin Tubergen" w:date="2015-03-06T16:05:00Z"/>
          <w:rFonts w:ascii="Times New Roman" w:hAnsi="Times New Roman" w:cs="Times New Roman"/>
          <w:sz w:val="20"/>
          <w:szCs w:val="20"/>
        </w:rPr>
      </w:pPr>
      <w:ins w:id="11" w:author="Caitlin Tubergen" w:date="2015-03-06T16:05:00Z">
        <w:r w:rsidRPr="007334D7">
          <w:rPr>
            <w:rFonts w:ascii="Times New Roman" w:hAnsi="Times New Roman" w:cs="Times New Roman"/>
            <w:sz w:val="20"/>
            <w:szCs w:val="20"/>
          </w:rPr>
          <w:t>2</w:t>
        </w:r>
        <w:r w:rsidR="00564D88">
          <w:rPr>
            <w:rFonts w:ascii="Times New Roman" w:hAnsi="Times New Roman" w:cs="Times New Roman"/>
            <w:sz w:val="20"/>
            <w:szCs w:val="20"/>
          </w:rPr>
          <w:t>.2</w:t>
        </w:r>
        <w:r>
          <w:rPr>
            <w:rFonts w:ascii="Times New Roman" w:hAnsi="Times New Roman" w:cs="Times New Roman"/>
            <w:sz w:val="20"/>
            <w:szCs w:val="20"/>
          </w:rPr>
          <w:t>.3</w:t>
        </w:r>
        <w:r w:rsidRPr="007334D7">
          <w:rPr>
            <w:rFonts w:ascii="Times New Roman" w:hAnsi="Times New Roman" w:cs="Times New Roman"/>
            <w:sz w:val="20"/>
            <w:szCs w:val="20"/>
          </w:rPr>
          <w:t xml:space="preserve"> The FOA labeled "Initial Authorization for Registrar Transfer" shall expire under the following circumstances:</w:t>
        </w:r>
      </w:ins>
    </w:p>
    <w:p w14:paraId="7FD1D488" w14:textId="77777777" w:rsidR="0010477E" w:rsidRPr="007334D7" w:rsidRDefault="000D373C" w:rsidP="0010477E">
      <w:pPr>
        <w:spacing w:before="100" w:beforeAutospacing="1" w:afterAutospacing="1"/>
        <w:ind w:left="3600"/>
        <w:rPr>
          <w:ins w:id="12" w:author="Caitlin Tubergen" w:date="2015-03-06T16:05:00Z"/>
          <w:rFonts w:ascii="Times New Roman" w:hAnsi="Times New Roman" w:cs="Times New Roman"/>
          <w:sz w:val="20"/>
          <w:szCs w:val="20"/>
        </w:rPr>
      </w:pPr>
      <w:ins w:id="13" w:author="Caitlin Tubergen" w:date="2015-03-06T16:40:00Z">
        <w:r>
          <w:rPr>
            <w:rFonts w:ascii="Times New Roman" w:hAnsi="Times New Roman" w:cs="Times New Roman"/>
            <w:sz w:val="20"/>
            <w:szCs w:val="20"/>
          </w:rPr>
          <w:t xml:space="preserve">(a) </w:t>
        </w:r>
      </w:ins>
      <w:proofErr w:type="gramStart"/>
      <w:ins w:id="14" w:author="Caitlin Tubergen" w:date="2015-03-06T16:05:00Z">
        <w:r w:rsidR="0010477E" w:rsidRPr="007334D7">
          <w:rPr>
            <w:rFonts w:ascii="Times New Roman" w:hAnsi="Times New Roman" w:cs="Times New Roman"/>
            <w:sz w:val="20"/>
            <w:szCs w:val="20"/>
          </w:rPr>
          <w:t>a</w:t>
        </w:r>
        <w:proofErr w:type="gramEnd"/>
        <w:r w:rsidR="0010477E" w:rsidRPr="007334D7">
          <w:rPr>
            <w:rFonts w:ascii="Times New Roman" w:hAnsi="Times New Roman" w:cs="Times New Roman"/>
            <w:sz w:val="20"/>
            <w:szCs w:val="20"/>
          </w:rPr>
          <w:t xml:space="preserve"> period of sixty (60) days has passed since the FOA was issued by the Gaining Registrar, unless the Gaining Registrar allows automatic renewal of the FOA and the Registered Name Holder has expressly opted in to the automatic renewal;</w:t>
        </w:r>
      </w:ins>
    </w:p>
    <w:p w14:paraId="2FD36AB4" w14:textId="77777777" w:rsidR="0010477E" w:rsidRPr="007334D7" w:rsidRDefault="000D373C" w:rsidP="0010477E">
      <w:pPr>
        <w:spacing w:before="100" w:beforeAutospacing="1" w:afterAutospacing="1"/>
        <w:ind w:left="3600"/>
        <w:rPr>
          <w:ins w:id="15" w:author="Caitlin Tubergen" w:date="2015-03-06T16:05:00Z"/>
          <w:rFonts w:ascii="Times New Roman" w:hAnsi="Times New Roman" w:cs="Times New Roman"/>
          <w:sz w:val="20"/>
          <w:szCs w:val="20"/>
        </w:rPr>
      </w:pPr>
      <w:ins w:id="16" w:author="Caitlin Tubergen" w:date="2015-03-06T16:40:00Z">
        <w:r>
          <w:rPr>
            <w:rFonts w:ascii="Times New Roman" w:hAnsi="Times New Roman" w:cs="Times New Roman"/>
            <w:sz w:val="20"/>
            <w:szCs w:val="20"/>
          </w:rPr>
          <w:t xml:space="preserve">(b) </w:t>
        </w:r>
      </w:ins>
      <w:proofErr w:type="gramStart"/>
      <w:ins w:id="17" w:author="Caitlin Tubergen" w:date="2015-03-06T16:05:00Z">
        <w:r w:rsidR="0010477E" w:rsidRPr="007334D7">
          <w:rPr>
            <w:rFonts w:ascii="Times New Roman" w:hAnsi="Times New Roman" w:cs="Times New Roman"/>
            <w:sz w:val="20"/>
            <w:szCs w:val="20"/>
          </w:rPr>
          <w:t>the</w:t>
        </w:r>
        <w:proofErr w:type="gramEnd"/>
        <w:r w:rsidR="0010477E" w:rsidRPr="007334D7">
          <w:rPr>
            <w:rFonts w:ascii="Times New Roman" w:hAnsi="Times New Roman" w:cs="Times New Roman"/>
            <w:sz w:val="20"/>
            <w:szCs w:val="20"/>
          </w:rPr>
          <w:t xml:space="preserve"> domain name expires before the inter-registrar transfer is completed;</w:t>
        </w:r>
      </w:ins>
    </w:p>
    <w:p w14:paraId="5CB15AA0" w14:textId="7AEB5D0F" w:rsidR="0010477E" w:rsidRPr="007334D7" w:rsidRDefault="000D373C" w:rsidP="0010477E">
      <w:pPr>
        <w:spacing w:before="100" w:beforeAutospacing="1" w:afterAutospacing="1"/>
        <w:ind w:left="3600"/>
        <w:rPr>
          <w:ins w:id="18" w:author="Caitlin Tubergen" w:date="2015-03-06T16:05:00Z"/>
          <w:rFonts w:ascii="Times New Roman" w:hAnsi="Times New Roman" w:cs="Times New Roman"/>
          <w:sz w:val="20"/>
          <w:szCs w:val="20"/>
        </w:rPr>
      </w:pPr>
      <w:ins w:id="19" w:author="Caitlin Tubergen" w:date="2015-03-06T16:05:00Z">
        <w:r>
          <w:rPr>
            <w:rFonts w:ascii="Times New Roman" w:hAnsi="Times New Roman" w:cs="Times New Roman"/>
            <w:sz w:val="20"/>
            <w:szCs w:val="20"/>
          </w:rPr>
          <w:t>(c)</w:t>
        </w:r>
      </w:ins>
      <w:ins w:id="20" w:author="Caitlin Tubergen" w:date="2015-03-06T16:40:00Z">
        <w:r>
          <w:rPr>
            <w:rFonts w:ascii="Times New Roman" w:hAnsi="Times New Roman" w:cs="Times New Roman"/>
            <w:sz w:val="20"/>
            <w:szCs w:val="20"/>
          </w:rPr>
          <w:t xml:space="preserve"> </w:t>
        </w:r>
      </w:ins>
      <w:proofErr w:type="gramStart"/>
      <w:ins w:id="21" w:author="Caitlin Tubergen" w:date="2015-03-12T15:43:00Z">
        <w:r w:rsidR="00563771" w:rsidRPr="00563771">
          <w:rPr>
            <w:rFonts w:ascii="Times New Roman" w:hAnsi="Times New Roman" w:cs="Times New Roman"/>
            <w:sz w:val="20"/>
            <w:szCs w:val="20"/>
          </w:rPr>
          <w:t>a</w:t>
        </w:r>
        <w:proofErr w:type="gramEnd"/>
        <w:r w:rsidR="00563771" w:rsidRPr="00563771">
          <w:rPr>
            <w:rFonts w:ascii="Times New Roman" w:hAnsi="Times New Roman" w:cs="Times New Roman"/>
            <w:sz w:val="20"/>
            <w:szCs w:val="20"/>
          </w:rPr>
          <w:t xml:space="preserve"> Change of Registrant is completed further to Section II.3</w:t>
        </w:r>
      </w:ins>
      <w:ins w:id="22" w:author="Caitlin Tubergen" w:date="2015-03-06T16:05:00Z">
        <w:r w:rsidR="0010477E" w:rsidRPr="007334D7">
          <w:rPr>
            <w:rFonts w:ascii="Times New Roman" w:hAnsi="Times New Roman" w:cs="Times New Roman"/>
            <w:sz w:val="20"/>
            <w:szCs w:val="20"/>
          </w:rPr>
          <w:t>.</w:t>
        </w:r>
      </w:ins>
    </w:p>
    <w:p w14:paraId="1AEE80CC" w14:textId="77777777" w:rsidR="0010477E" w:rsidRPr="007334D7" w:rsidRDefault="0010477E" w:rsidP="0010477E">
      <w:pPr>
        <w:spacing w:before="100" w:beforeAutospacing="1" w:afterAutospacing="1"/>
        <w:ind w:left="2880"/>
        <w:rPr>
          <w:ins w:id="23" w:author="Caitlin Tubergen" w:date="2015-03-06T16:05:00Z"/>
          <w:rFonts w:ascii="Times New Roman" w:hAnsi="Times New Roman" w:cs="Times New Roman"/>
          <w:sz w:val="20"/>
          <w:szCs w:val="20"/>
        </w:rPr>
      </w:pPr>
      <w:ins w:id="24" w:author="Caitlin Tubergen" w:date="2015-03-06T16:05:00Z">
        <w:r w:rsidRPr="007334D7">
          <w:rPr>
            <w:rFonts w:ascii="Times New Roman" w:hAnsi="Times New Roman" w:cs="Times New Roman"/>
            <w:sz w:val="20"/>
            <w:szCs w:val="20"/>
          </w:rPr>
          <w:tab/>
        </w:r>
        <w:r w:rsidR="000D373C">
          <w:rPr>
            <w:rFonts w:ascii="Times New Roman" w:hAnsi="Times New Roman" w:cs="Times New Roman"/>
            <w:sz w:val="20"/>
            <w:szCs w:val="20"/>
          </w:rPr>
          <w:t>(d)</w:t>
        </w:r>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inter-registrar transfer is completed.</w:t>
        </w:r>
      </w:ins>
    </w:p>
    <w:p w14:paraId="4ACFCF53" w14:textId="1710FF3A" w:rsidR="0010477E" w:rsidRPr="007334D7" w:rsidRDefault="00564D88" w:rsidP="0010477E">
      <w:pPr>
        <w:spacing w:before="100" w:beforeAutospacing="1" w:afterAutospacing="1"/>
        <w:ind w:left="2880"/>
        <w:rPr>
          <w:ins w:id="25" w:author="Caitlin Tubergen" w:date="2015-03-06T16:05:00Z"/>
          <w:rFonts w:ascii="Times New Roman" w:hAnsi="Times New Roman" w:cs="Times New Roman"/>
          <w:sz w:val="20"/>
          <w:szCs w:val="20"/>
        </w:rPr>
      </w:pPr>
      <w:ins w:id="26" w:author="Caitlin Tubergen" w:date="2015-03-06T16:44:00Z">
        <w:r>
          <w:rPr>
            <w:rFonts w:ascii="Times New Roman" w:hAnsi="Times New Roman" w:cs="Times New Roman"/>
            <w:sz w:val="20"/>
            <w:szCs w:val="20"/>
          </w:rPr>
          <w:t>2.2</w:t>
        </w:r>
        <w:r w:rsidR="00F10E83">
          <w:rPr>
            <w:rFonts w:ascii="Times New Roman" w:hAnsi="Times New Roman" w:cs="Times New Roman"/>
            <w:sz w:val="20"/>
            <w:szCs w:val="20"/>
          </w:rPr>
          <w:t xml:space="preserve">.4 </w:t>
        </w:r>
      </w:ins>
      <w:ins w:id="27" w:author="Caitlin Tubergen" w:date="2015-03-06T16:05:00Z">
        <w:r w:rsidR="0010477E" w:rsidRPr="007334D7">
          <w:rPr>
            <w:rFonts w:ascii="Times New Roman" w:hAnsi="Times New Roman" w:cs="Times New Roman"/>
            <w:sz w:val="20"/>
            <w:szCs w:val="20"/>
          </w:rPr>
          <w:t xml:space="preserve">If the FOA expires pursuant to one of the aforementioned circumstances described in </w:t>
        </w:r>
        <w:r w:rsidR="00483BD3">
          <w:rPr>
            <w:rFonts w:ascii="Times New Roman" w:hAnsi="Times New Roman" w:cs="Times New Roman"/>
            <w:sz w:val="20"/>
            <w:szCs w:val="20"/>
          </w:rPr>
          <w:t>2.2.3(a) – 2.2.3</w:t>
        </w:r>
        <w:r w:rsidR="0010477E" w:rsidRPr="007334D7">
          <w:rPr>
            <w:rFonts w:ascii="Times New Roman" w:hAnsi="Times New Roman" w:cs="Times New Roman"/>
            <w:sz w:val="20"/>
            <w:szCs w:val="20"/>
          </w:rPr>
          <w:t>(</w:t>
        </w:r>
        <w:r w:rsidR="003776C5">
          <w:rPr>
            <w:rFonts w:ascii="Times New Roman" w:hAnsi="Times New Roman" w:cs="Times New Roman"/>
            <w:sz w:val="20"/>
            <w:szCs w:val="20"/>
          </w:rPr>
          <w:t>c</w:t>
        </w:r>
        <w:r w:rsidR="0010477E" w:rsidRPr="008F3BD8">
          <w:rPr>
            <w:rFonts w:ascii="Times New Roman" w:hAnsi="Times New Roman" w:cs="Times New Roman"/>
            <w:sz w:val="20"/>
            <w:szCs w:val="20"/>
          </w:rPr>
          <w:t xml:space="preserve">), </w:t>
        </w:r>
      </w:ins>
      <w:commentRangeStart w:id="28"/>
      <w:ins w:id="29" w:author="" w:date="2015-06-05T12:27:00Z">
        <w:r w:rsidR="00471B57" w:rsidRPr="008F3BD8">
          <w:rPr>
            <w:rFonts w:ascii="Times New Roman" w:hAnsi="Times New Roman" w:cs="Times New Roman"/>
            <w:sz w:val="20"/>
            <w:szCs w:val="20"/>
          </w:rPr>
          <w:t>prior</w:t>
        </w:r>
      </w:ins>
      <w:commentRangeEnd w:id="28"/>
      <w:r w:rsidR="002575D6" w:rsidRPr="008F3BD8">
        <w:rPr>
          <w:rStyle w:val="CommentReference"/>
        </w:rPr>
        <w:commentReference w:id="28"/>
      </w:r>
      <w:ins w:id="30" w:author="" w:date="2015-06-05T12:27:00Z">
        <w:r w:rsidR="00471B57" w:rsidRPr="008F3BD8">
          <w:rPr>
            <w:rFonts w:ascii="Times New Roman" w:hAnsi="Times New Roman" w:cs="Times New Roman"/>
            <w:sz w:val="20"/>
            <w:szCs w:val="20"/>
          </w:rPr>
          <w:t xml:space="preserve"> to submitting the “transfer” request to the registry</w:t>
        </w:r>
        <w:r w:rsidR="00471B57">
          <w:rPr>
            <w:rFonts w:ascii="Times New Roman" w:hAnsi="Times New Roman" w:cs="Times New Roman"/>
            <w:sz w:val="20"/>
            <w:szCs w:val="20"/>
          </w:rPr>
          <w:t xml:space="preserve">, </w:t>
        </w:r>
      </w:ins>
      <w:ins w:id="31" w:author="Caitlin Tubergen" w:date="2015-03-06T16:05:00Z">
        <w:r w:rsidR="0010477E" w:rsidRPr="007334D7">
          <w:rPr>
            <w:rFonts w:ascii="Times New Roman" w:hAnsi="Times New Roman" w:cs="Times New Roman"/>
            <w:sz w:val="20"/>
            <w:szCs w:val="20"/>
          </w:rPr>
          <w:t xml:space="preserve">in order to proceed with the transfer, the Gaining Registrar must re-authorize the transfer request via a new FOA.   </w:t>
        </w:r>
      </w:ins>
    </w:p>
    <w:p w14:paraId="21518C5B" w14:textId="77777777" w:rsidR="0010477E" w:rsidRPr="0010477E" w:rsidRDefault="0010477E" w:rsidP="0010477E">
      <w:pPr>
        <w:spacing w:before="100" w:beforeAutospacing="1" w:afterAutospacing="1"/>
        <w:ind w:left="2880"/>
        <w:rPr>
          <w:rFonts w:ascii="Times" w:hAnsi="Times" w:cs="Times New Roman"/>
          <w:sz w:val="20"/>
          <w:szCs w:val="20"/>
        </w:rPr>
      </w:pPr>
    </w:p>
    <w:p w14:paraId="5082336F" w14:textId="77777777" w:rsidR="0010477E" w:rsidRPr="00C463AC" w:rsidRDefault="0010477E" w:rsidP="00C463AC">
      <w:pPr>
        <w:numPr>
          <w:ilvl w:val="1"/>
          <w:numId w:val="1"/>
        </w:numPr>
        <w:spacing w:before="100" w:beforeAutospacing="1" w:after="100" w:afterAutospacing="1"/>
        <w:outlineLvl w:val="3"/>
      </w:pPr>
      <w:r w:rsidRPr="00C463AC">
        <w:t>Obligations of the Registrar of Record</w:t>
      </w:r>
    </w:p>
    <w:p w14:paraId="2DFC01E4" w14:textId="77777777" w:rsidR="0010477E" w:rsidRPr="0010477E" w:rsidRDefault="0010477E" w:rsidP="0010477E">
      <w:pPr>
        <w:spacing w:before="100" w:beforeAutospacing="1" w:after="100" w:afterAutospacing="1"/>
        <w:ind w:left="1440"/>
        <w:rPr>
          <w:rFonts w:ascii="Times" w:hAnsi="Times" w:cs="Times New Roman"/>
          <w:sz w:val="20"/>
          <w:szCs w:val="20"/>
        </w:rPr>
      </w:pPr>
      <w:ins w:id="32" w:author="Caitlin Tubergen" w:date="2015-03-06T16:03:00Z">
        <w:r>
          <w:rPr>
            <w:rFonts w:ascii="Times" w:hAnsi="Times" w:cs="Times New Roman"/>
            <w:sz w:val="20"/>
            <w:szCs w:val="20"/>
          </w:rPr>
          <w:t xml:space="preserve">3.1 </w:t>
        </w:r>
      </w:ins>
      <w:r w:rsidRPr="0010477E">
        <w:rPr>
          <w:rFonts w:ascii="Times" w:hAnsi="Times" w:cs="Times New Roman"/>
          <w:sz w:val="20"/>
          <w:szCs w:val="20"/>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37E15621" w14:textId="77777777" w:rsidR="0010477E" w:rsidRPr="0010477E" w:rsidRDefault="0010477E" w:rsidP="0010477E">
      <w:pPr>
        <w:spacing w:before="100" w:beforeAutospacing="1" w:after="100" w:afterAutospacing="1"/>
        <w:ind w:left="1440"/>
        <w:rPr>
          <w:rFonts w:ascii="Times" w:hAnsi="Times" w:cs="Times New Roman"/>
          <w:sz w:val="20"/>
          <w:szCs w:val="20"/>
        </w:rPr>
      </w:pPr>
      <w:ins w:id="33" w:author="Caitlin Tubergen" w:date="2015-03-06T16:03:00Z">
        <w:r>
          <w:rPr>
            <w:rFonts w:ascii="Times" w:hAnsi="Times" w:cs="Times New Roman"/>
            <w:sz w:val="20"/>
            <w:szCs w:val="20"/>
          </w:rPr>
          <w:t xml:space="preserve">3.2 </w:t>
        </w:r>
      </w:ins>
      <w:r w:rsidRPr="0010477E">
        <w:rPr>
          <w:rFonts w:ascii="Times" w:hAnsi="Times" w:cs="Times New Roman"/>
          <w:sz w:val="20"/>
          <w:szCs w:val="20"/>
        </w:rPr>
        <w:t>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w:t>
      </w:r>
    </w:p>
    <w:p w14:paraId="5AB202B5" w14:textId="77777777" w:rsidR="0010477E" w:rsidRPr="0010477E" w:rsidRDefault="0010477E" w:rsidP="0010477E">
      <w:pPr>
        <w:spacing w:before="100" w:beforeAutospacing="1" w:after="100" w:afterAutospacing="1"/>
        <w:ind w:left="1440"/>
        <w:rPr>
          <w:rFonts w:ascii="Times" w:hAnsi="Times" w:cs="Times New Roman"/>
          <w:sz w:val="20"/>
          <w:szCs w:val="20"/>
        </w:rPr>
      </w:pPr>
      <w:ins w:id="34" w:author="Caitlin Tubergen" w:date="2015-03-06T16:03:00Z">
        <w:r>
          <w:rPr>
            <w:rFonts w:ascii="Times" w:hAnsi="Times" w:cs="Times New Roman"/>
            <w:sz w:val="20"/>
            <w:szCs w:val="20"/>
          </w:rPr>
          <w:t xml:space="preserve">3.3 </w:t>
        </w:r>
      </w:ins>
      <w:r w:rsidRPr="0010477E">
        <w:rPr>
          <w:rFonts w:ascii="Times" w:hAnsi="Times" w:cs="Times New Roman"/>
          <w:sz w:val="20"/>
          <w:szCs w:val="20"/>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5D7648A5" w14:textId="77777777" w:rsidR="005E6448" w:rsidRPr="007334D7" w:rsidRDefault="005E6448" w:rsidP="005E6448">
      <w:pPr>
        <w:spacing w:before="100" w:beforeAutospacing="1" w:after="100" w:afterAutospacing="1"/>
        <w:ind w:left="1440"/>
        <w:rPr>
          <w:ins w:id="35" w:author="Caitlin Tubergen" w:date="2015-03-06T17:07:00Z"/>
          <w:rFonts w:ascii="Times New Roman" w:hAnsi="Times New Roman" w:cs="Times New Roman"/>
          <w:sz w:val="20"/>
          <w:szCs w:val="20"/>
        </w:rPr>
      </w:pPr>
      <w:ins w:id="36" w:author="Caitlin Tubergen" w:date="2015-03-06T17:07:00Z">
        <w:r w:rsidRPr="007334D7">
          <w:rPr>
            <w:rFonts w:ascii="Times New Roman" w:hAnsi="Times New Roman" w:cs="Times New Roman"/>
            <w:sz w:val="20"/>
            <w:szCs w:val="20"/>
          </w:rPr>
          <w:t>The Registrar of Record has the option of sending a modified version of the FOA in the event the transfer is automated, where the FOA would be advisory in nature.</w:t>
        </w:r>
      </w:ins>
    </w:p>
    <w:p w14:paraId="7A1EC7F8" w14:textId="5FDF763F" w:rsidR="0010477E" w:rsidRPr="0010477E" w:rsidRDefault="0010477E" w:rsidP="005E6448">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This requirement does not preclude the Registrar of Record from marketing to its existing customers through separate communications.</w:t>
      </w:r>
    </w:p>
    <w:p w14:paraId="09EA7CB8" w14:textId="0F055442" w:rsidR="0010477E" w:rsidRPr="0010477E" w:rsidRDefault="00564D88" w:rsidP="0010477E">
      <w:pPr>
        <w:spacing w:before="100" w:beforeAutospacing="1" w:after="100" w:afterAutospacing="1"/>
        <w:ind w:left="1440"/>
        <w:rPr>
          <w:rFonts w:ascii="Times" w:hAnsi="Times" w:cs="Times New Roman"/>
          <w:sz w:val="20"/>
          <w:szCs w:val="20"/>
        </w:rPr>
      </w:pPr>
      <w:ins w:id="37" w:author="Caitlin Tubergen" w:date="2015-03-06T16:03:00Z">
        <w:r>
          <w:rPr>
            <w:rFonts w:ascii="Times" w:hAnsi="Times" w:cs="Times New Roman"/>
            <w:sz w:val="20"/>
            <w:szCs w:val="20"/>
          </w:rPr>
          <w:t>3.4</w:t>
        </w:r>
        <w:r w:rsidR="0010477E">
          <w:rPr>
            <w:rFonts w:ascii="Times" w:hAnsi="Times" w:cs="Times New Roman"/>
            <w:sz w:val="20"/>
            <w:szCs w:val="20"/>
          </w:rPr>
          <w:t xml:space="preserve"> </w:t>
        </w:r>
      </w:ins>
      <w:r w:rsidR="0010477E" w:rsidRPr="0010477E">
        <w:rPr>
          <w:rFonts w:ascii="Times" w:hAnsi="Times" w:cs="Times New Roman"/>
          <w:sz w:val="20"/>
          <w:szCs w:val="20"/>
        </w:rPr>
        <w:t>The FOA should be sent by the Registrar of Record to the Registered Name Holder as soon as operationally possible, but must be sent not later than twenty-four (24) hours after receiving the transfer request from the Registry Operator.</w:t>
      </w:r>
    </w:p>
    <w:p w14:paraId="03BF49A2" w14:textId="3476F13A" w:rsidR="0010477E" w:rsidRPr="0010477E" w:rsidRDefault="00564D88" w:rsidP="0010477E">
      <w:pPr>
        <w:spacing w:before="100" w:beforeAutospacing="1" w:after="100" w:afterAutospacing="1"/>
        <w:ind w:left="1440"/>
        <w:rPr>
          <w:rFonts w:ascii="Times" w:hAnsi="Times" w:cs="Times New Roman"/>
          <w:sz w:val="20"/>
          <w:szCs w:val="20"/>
        </w:rPr>
      </w:pPr>
      <w:ins w:id="38" w:author="Caitlin Tubergen" w:date="2015-03-06T16:03:00Z">
        <w:r>
          <w:rPr>
            <w:rFonts w:ascii="Times" w:hAnsi="Times" w:cs="Times New Roman"/>
            <w:sz w:val="20"/>
            <w:szCs w:val="20"/>
          </w:rPr>
          <w:t>3.5</w:t>
        </w:r>
        <w:r w:rsidR="0010477E">
          <w:rPr>
            <w:rFonts w:ascii="Times" w:hAnsi="Times" w:cs="Times New Roman"/>
            <w:sz w:val="20"/>
            <w:szCs w:val="20"/>
          </w:rPr>
          <w:t xml:space="preserve"> </w:t>
        </w:r>
      </w:ins>
      <w:r w:rsidR="0010477E" w:rsidRPr="0010477E">
        <w:rPr>
          <w:rFonts w:ascii="Times" w:hAnsi="Times" w:cs="Times New Roman"/>
          <w:sz w:val="20"/>
          <w:szCs w:val="20"/>
        </w:rPr>
        <w:t>Failure by the Registrar of Record to respond within five (5) calendar days to a notification from the Registry regarding a transfer request will result in a default "approval" of the transfer.</w:t>
      </w:r>
    </w:p>
    <w:p w14:paraId="5C787476" w14:textId="713D0070" w:rsidR="0010477E" w:rsidRPr="0010477E" w:rsidRDefault="00564D88" w:rsidP="0010477E">
      <w:pPr>
        <w:spacing w:before="100" w:beforeAutospacing="1" w:after="100" w:afterAutospacing="1"/>
        <w:ind w:left="1440"/>
        <w:rPr>
          <w:rFonts w:ascii="Times" w:hAnsi="Times" w:cs="Times New Roman"/>
          <w:sz w:val="20"/>
          <w:szCs w:val="20"/>
        </w:rPr>
      </w:pPr>
      <w:ins w:id="39" w:author="Caitlin Tubergen" w:date="2015-03-06T16:04:00Z">
        <w:r>
          <w:rPr>
            <w:rFonts w:ascii="Times" w:hAnsi="Times" w:cs="Times New Roman"/>
            <w:sz w:val="20"/>
            <w:szCs w:val="20"/>
          </w:rPr>
          <w:t>3.6</w:t>
        </w:r>
        <w:r w:rsidR="0010477E">
          <w:rPr>
            <w:rFonts w:ascii="Times" w:hAnsi="Times" w:cs="Times New Roman"/>
            <w:sz w:val="20"/>
            <w:szCs w:val="20"/>
          </w:rPr>
          <w:t xml:space="preserve"> </w:t>
        </w:r>
      </w:ins>
      <w:r w:rsidR="0010477E" w:rsidRPr="0010477E">
        <w:rPr>
          <w:rFonts w:ascii="Times" w:hAnsi="Times" w:cs="Times New Roman"/>
          <w:sz w:val="20"/>
          <w:szCs w:val="20"/>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1418BDF1" w14:textId="53701ABF" w:rsidR="0010477E" w:rsidRPr="0010477E" w:rsidRDefault="00564D88" w:rsidP="0010477E">
      <w:pPr>
        <w:spacing w:before="100" w:beforeAutospacing="1" w:after="100" w:afterAutospacing="1"/>
        <w:ind w:left="1440"/>
        <w:rPr>
          <w:rFonts w:ascii="Times" w:hAnsi="Times" w:cs="Times New Roman"/>
          <w:sz w:val="20"/>
          <w:szCs w:val="20"/>
        </w:rPr>
      </w:pPr>
      <w:ins w:id="40" w:author="Caitlin Tubergen" w:date="2015-03-06T16:04:00Z">
        <w:r>
          <w:rPr>
            <w:rFonts w:ascii="Times" w:hAnsi="Times" w:cs="Times New Roman"/>
            <w:sz w:val="20"/>
            <w:szCs w:val="20"/>
          </w:rPr>
          <w:t>3.7</w:t>
        </w:r>
        <w:r w:rsidR="0010477E">
          <w:rPr>
            <w:rFonts w:ascii="Times" w:hAnsi="Times" w:cs="Times New Roman"/>
            <w:sz w:val="20"/>
            <w:szCs w:val="20"/>
          </w:rPr>
          <w:t xml:space="preserve"> </w:t>
        </w:r>
      </w:ins>
      <w:r w:rsidR="0010477E" w:rsidRPr="0010477E">
        <w:rPr>
          <w:rFonts w:ascii="Times" w:hAnsi="Times" w:cs="Times New Roman"/>
          <w:sz w:val="20"/>
          <w:szCs w:val="20"/>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4C03EAD7" w14:textId="16C97548" w:rsidR="0010477E" w:rsidRPr="000D373C" w:rsidRDefault="0010477E" w:rsidP="00C463AC">
      <w:pPr>
        <w:pStyle w:val="ListParagraph"/>
        <w:numPr>
          <w:ilvl w:val="2"/>
          <w:numId w:val="1"/>
        </w:numPr>
        <w:rPr>
          <w:ins w:id="41" w:author="Caitlin Tubergen" w:date="2015-03-06T16:07:00Z"/>
        </w:rPr>
      </w:pPr>
      <w:r w:rsidRPr="00C463AC">
        <w:rPr>
          <w:rFonts w:ascii="Times" w:eastAsia="Times New Roman" w:hAnsi="Times" w:cs="Times New Roman"/>
          <w:sz w:val="20"/>
          <w:szCs w:val="20"/>
        </w:rPr>
        <w:t>Evidence of fraud.</w:t>
      </w:r>
    </w:p>
    <w:p w14:paraId="393C9972" w14:textId="77777777" w:rsidR="0010477E" w:rsidRPr="000D373C" w:rsidRDefault="0010477E" w:rsidP="00C463AC">
      <w:pPr>
        <w:ind w:left="1440" w:firstLine="360"/>
        <w:rPr>
          <w:ins w:id="42" w:author="Caitlin Tubergen" w:date="2015-03-06T16:07:00Z"/>
        </w:rPr>
      </w:pPr>
    </w:p>
    <w:p w14:paraId="104AC03B" w14:textId="5648A032" w:rsidR="00D47EFF" w:rsidRPr="00C463AC" w:rsidRDefault="0010477E" w:rsidP="00C463AC">
      <w:pPr>
        <w:pStyle w:val="ListParagraph"/>
        <w:numPr>
          <w:ilvl w:val="2"/>
          <w:numId w:val="1"/>
        </w:numPr>
        <w:rPr>
          <w:ins w:id="43" w:author="Caitlin Tubergen" w:date="2015-03-11T16:45:00Z"/>
          <w:rFonts w:ascii="Times" w:eastAsia="Times New Roman" w:hAnsi="Times" w:cs="Times New Roman"/>
          <w:sz w:val="20"/>
          <w:szCs w:val="20"/>
        </w:rPr>
      </w:pPr>
      <w:r w:rsidRPr="00C463AC">
        <w:rPr>
          <w:rFonts w:ascii="Times" w:eastAsia="Times New Roman" w:hAnsi="Times" w:cs="Times New Roman"/>
          <w:sz w:val="20"/>
          <w:szCs w:val="20"/>
        </w:rPr>
        <w:t xml:space="preserve">Reasonable dispute over the identity of the Registered Name Holder or </w:t>
      </w:r>
      <w:ins w:id="44" w:author="Caitlin Tubergen" w:date="2015-03-11T16:45:00Z">
        <w:r w:rsidR="00D47EFF" w:rsidRPr="00C463AC">
          <w:rPr>
            <w:rFonts w:ascii="Times" w:eastAsia="Times New Roman" w:hAnsi="Times" w:cs="Times New Roman"/>
            <w:sz w:val="20"/>
            <w:szCs w:val="20"/>
          </w:rPr>
          <w:t xml:space="preserve"> </w:t>
        </w:r>
      </w:ins>
    </w:p>
    <w:p w14:paraId="3CAE6FA1" w14:textId="49A50394" w:rsidR="0010477E" w:rsidRPr="000D373C" w:rsidRDefault="0010477E" w:rsidP="00C463AC">
      <w:pPr>
        <w:pStyle w:val="ListParagraph"/>
        <w:ind w:left="2160"/>
        <w:rPr>
          <w:ins w:id="45" w:author="Caitlin Tubergen" w:date="2015-03-06T16:08:00Z"/>
        </w:rPr>
      </w:pPr>
      <w:r w:rsidRPr="00C463AC">
        <w:rPr>
          <w:rFonts w:ascii="Times" w:eastAsia="Times New Roman" w:hAnsi="Times" w:cs="Times New Roman"/>
          <w:sz w:val="20"/>
          <w:szCs w:val="20"/>
        </w:rPr>
        <w:t>Administrative Contact.</w:t>
      </w:r>
    </w:p>
    <w:p w14:paraId="309837B1" w14:textId="5A8715FD" w:rsidR="0010477E" w:rsidRDefault="0010477E" w:rsidP="00C463AC">
      <w:pPr>
        <w:pStyle w:val="ListParagraph"/>
        <w:numPr>
          <w:ilvl w:val="0"/>
          <w:numId w:val="11"/>
        </w:numPr>
        <w:rPr>
          <w:ins w:id="46" w:author="Caitlin Tubergen" w:date="2015-03-06T16:08:00Z"/>
        </w:rPr>
      </w:pPr>
      <w:r w:rsidRPr="00C463AC">
        <w:rPr>
          <w:rFonts w:ascii="Times" w:eastAsia="Times New Roman" w:hAnsi="Times" w:cs="Times New Roman"/>
          <w:sz w:val="20"/>
          <w:szCs w:val="20"/>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C463AC">
        <w:rPr>
          <w:rFonts w:ascii="Times" w:eastAsia="Times New Roman" w:hAnsi="Times" w:cs="Times New Roman"/>
          <w:sz w:val="20"/>
          <w:szCs w:val="20"/>
        </w:rPr>
        <w:t>domain name must be put into "Registrar Hold" status by the Registrar of Record prior to the denial of transfer</w:t>
      </w:r>
      <w:proofErr w:type="gramEnd"/>
      <w:r w:rsidRPr="00C463AC">
        <w:rPr>
          <w:rFonts w:ascii="Times" w:eastAsia="Times New Roman" w:hAnsi="Times" w:cs="Times New Roman"/>
          <w:sz w:val="20"/>
          <w:szCs w:val="20"/>
        </w:rPr>
        <w:t>.</w:t>
      </w:r>
    </w:p>
    <w:p w14:paraId="5FE6DAF5" w14:textId="0B6360DB" w:rsidR="0010477E" w:rsidRPr="0010477E" w:rsidRDefault="0010477E" w:rsidP="00C463AC">
      <w:pPr>
        <w:pStyle w:val="ListParagraph"/>
        <w:numPr>
          <w:ilvl w:val="0"/>
          <w:numId w:val="11"/>
        </w:numPr>
        <w:spacing w:before="100" w:beforeAutospacing="1" w:after="100" w:afterAutospacing="1"/>
        <w:rPr>
          <w:ins w:id="47" w:author="Caitlin Tubergen" w:date="2015-03-06T16:08:00Z"/>
          <w:rFonts w:ascii="Times" w:eastAsia="Times New Roman" w:hAnsi="Times" w:cs="Times New Roman"/>
          <w:sz w:val="20"/>
          <w:szCs w:val="20"/>
        </w:rPr>
      </w:pPr>
      <w:r w:rsidRPr="00C463AC">
        <w:rPr>
          <w:rFonts w:ascii="Times" w:eastAsia="Times New Roman" w:hAnsi="Times" w:cs="Times New Roman"/>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w:t>
      </w:r>
      <w:r w:rsidRPr="0010477E">
        <w:rPr>
          <w:rFonts w:ascii="Times" w:eastAsia="Times New Roman" w:hAnsi="Times" w:cs="Times New Roman"/>
          <w:sz w:val="20"/>
          <w:szCs w:val="20"/>
        </w:rPr>
        <w:t>k within five (5) calendar days.</w:t>
      </w:r>
    </w:p>
    <w:p w14:paraId="3C3CC20D" w14:textId="7E877225" w:rsidR="0010477E" w:rsidRPr="00C463AC" w:rsidRDefault="0010477E" w:rsidP="00C463AC">
      <w:pPr>
        <w:pStyle w:val="ListParagraph"/>
        <w:numPr>
          <w:ilvl w:val="0"/>
          <w:numId w:val="11"/>
        </w:numPr>
        <w:spacing w:before="100" w:beforeAutospacing="1" w:after="100" w:afterAutospacing="1"/>
        <w:rPr>
          <w:ins w:id="48" w:author="Caitlin Tubergen" w:date="2015-03-06T16:08:00Z"/>
          <w:rFonts w:ascii="Times" w:eastAsia="Times New Roman" w:hAnsi="Times" w:cs="Times New Roman"/>
          <w:sz w:val="20"/>
          <w:szCs w:val="20"/>
        </w:rPr>
      </w:pPr>
      <w:r w:rsidRPr="00C463AC">
        <w:rPr>
          <w:rFonts w:ascii="Times" w:eastAsia="Times New Roman" w:hAnsi="Times" w:cs="Times New Roman"/>
          <w:sz w:val="20"/>
          <w:szCs w:val="20"/>
        </w:rPr>
        <w:t>The transfer was requested within 60 days of the creation date as shown in the registry Whois record for the domain name.</w:t>
      </w:r>
    </w:p>
    <w:p w14:paraId="01ED3A94" w14:textId="77777777" w:rsidR="0010477E" w:rsidRPr="00C463AC" w:rsidRDefault="0010477E" w:rsidP="00C463AC">
      <w:pPr>
        <w:pStyle w:val="ListParagraph"/>
        <w:numPr>
          <w:ilvl w:val="0"/>
          <w:numId w:val="11"/>
        </w:numPr>
        <w:spacing w:before="100" w:beforeAutospacing="1" w:after="100" w:afterAutospacing="1"/>
        <w:rPr>
          <w:rFonts w:ascii="Times" w:eastAsia="Times New Roman" w:hAnsi="Times" w:cs="Times New Roman"/>
          <w:sz w:val="20"/>
          <w:szCs w:val="20"/>
        </w:rPr>
      </w:pPr>
      <w:r w:rsidRPr="00C463AC">
        <w:rPr>
          <w:rFonts w:ascii="Times" w:eastAsia="Times New Roman" w:hAnsi="Times" w:cs="Times New Roman"/>
          <w:sz w:val="20"/>
          <w:szCs w:val="20"/>
        </w:rPr>
        <w:t>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p w14:paraId="04ECE8AE" w14:textId="4D5B815B" w:rsidR="00EE122A" w:rsidRPr="007334D7" w:rsidRDefault="00EE122A" w:rsidP="00EE122A">
      <w:pPr>
        <w:spacing w:before="100" w:beforeAutospacing="1" w:after="100" w:afterAutospacing="1"/>
        <w:ind w:left="720" w:firstLine="720"/>
        <w:rPr>
          <w:ins w:id="49" w:author="Caitlin Tubergen" w:date="2015-03-06T16:16:00Z"/>
          <w:rFonts w:ascii="Times New Roman" w:hAnsi="Times New Roman" w:cs="Times New Roman"/>
          <w:sz w:val="20"/>
          <w:szCs w:val="20"/>
        </w:rPr>
      </w:pPr>
      <w:ins w:id="50" w:author="Caitlin Tubergen" w:date="2015-03-06T16:16:00Z">
        <w:r>
          <w:rPr>
            <w:rFonts w:ascii="Times" w:hAnsi="Times" w:cs="Times New Roman"/>
            <w:sz w:val="20"/>
            <w:szCs w:val="20"/>
          </w:rPr>
          <w:t>3.</w:t>
        </w:r>
        <w:r w:rsidR="00564D88">
          <w:rPr>
            <w:rFonts w:ascii="Times" w:hAnsi="Times" w:cs="Times New Roman"/>
            <w:sz w:val="20"/>
            <w:szCs w:val="20"/>
          </w:rPr>
          <w:t>8</w:t>
        </w:r>
        <w:r w:rsidRPr="00EE122A">
          <w:rPr>
            <w:rFonts w:ascii="Times New Roman" w:hAnsi="Times New Roman" w:cs="Times New Roman"/>
            <w:sz w:val="20"/>
            <w:szCs w:val="20"/>
          </w:rPr>
          <w:t xml:space="preserve"> </w:t>
        </w:r>
        <w:r w:rsidRPr="007334D7">
          <w:rPr>
            <w:rFonts w:ascii="Times New Roman" w:hAnsi="Times New Roman" w:cs="Times New Roman"/>
            <w:sz w:val="20"/>
            <w:szCs w:val="20"/>
          </w:rPr>
          <w:t xml:space="preserve">The Registrar of Record must deny a transfer request in the following circumstances: </w:t>
        </w:r>
      </w:ins>
    </w:p>
    <w:p w14:paraId="0FA71570" w14:textId="2D32E550" w:rsidR="000D373C" w:rsidRDefault="000D373C" w:rsidP="00C463AC">
      <w:pPr>
        <w:spacing w:before="100" w:beforeAutospacing="1" w:after="100" w:afterAutospacing="1"/>
        <w:ind w:left="2160"/>
        <w:rPr>
          <w:ins w:id="51" w:author="Caitlin Tubergen" w:date="2015-03-06T16:35:00Z"/>
          <w:rFonts w:ascii="Times New Roman" w:hAnsi="Times New Roman" w:cs="Times New Roman"/>
          <w:sz w:val="20"/>
          <w:szCs w:val="20"/>
        </w:rPr>
      </w:pPr>
      <w:ins w:id="52" w:author="Caitlin Tubergen" w:date="2015-03-06T16:16:00Z">
        <w:r>
          <w:rPr>
            <w:rFonts w:ascii="Times New Roman" w:hAnsi="Times New Roman" w:cs="Times New Roman"/>
            <w:sz w:val="20"/>
            <w:szCs w:val="20"/>
          </w:rPr>
          <w:t xml:space="preserve">(a) </w:t>
        </w:r>
        <w:r w:rsidR="00EE122A" w:rsidRPr="00C463AC">
          <w:rPr>
            <w:rFonts w:ascii="Times New Roman" w:hAnsi="Times New Roman" w:cs="Times New Roman"/>
            <w:sz w:val="20"/>
            <w:szCs w:val="20"/>
          </w:rPr>
          <w:t>Pending UDRP Action</w:t>
        </w:r>
      </w:ins>
      <w:ins w:id="53" w:author="Caitlin Tubergen" w:date="2015-03-17T11:18:00Z">
        <w:r w:rsidR="00C463AC">
          <w:rPr>
            <w:rFonts w:ascii="Times New Roman" w:hAnsi="Times New Roman" w:cs="Times New Roman"/>
            <w:sz w:val="20"/>
            <w:szCs w:val="20"/>
          </w:rPr>
          <w:t>.</w:t>
        </w:r>
      </w:ins>
    </w:p>
    <w:p w14:paraId="17EE12F7" w14:textId="77777777" w:rsidR="00EE122A" w:rsidRPr="004E6633" w:rsidRDefault="000D373C" w:rsidP="00C463AC">
      <w:pPr>
        <w:spacing w:before="100" w:beforeAutospacing="1" w:after="100" w:afterAutospacing="1"/>
        <w:ind w:left="2160"/>
        <w:rPr>
          <w:ins w:id="54" w:author="Caitlin Tubergen" w:date="2015-03-06T16:16:00Z"/>
          <w:rFonts w:ascii="Times New Roman" w:hAnsi="Times New Roman" w:cs="Times New Roman"/>
          <w:sz w:val="20"/>
          <w:szCs w:val="20"/>
        </w:rPr>
      </w:pPr>
      <w:ins w:id="55" w:author="Caitlin Tubergen" w:date="2015-03-06T16:35:00Z">
        <w:r>
          <w:rPr>
            <w:rFonts w:ascii="Times New Roman" w:hAnsi="Times New Roman" w:cs="Times New Roman"/>
            <w:sz w:val="20"/>
            <w:szCs w:val="20"/>
          </w:rPr>
          <w:t xml:space="preserve">(b) </w:t>
        </w:r>
      </w:ins>
      <w:ins w:id="56" w:author="Caitlin Tubergen" w:date="2015-03-06T16:16:00Z">
        <w:r w:rsidR="00EE122A" w:rsidRPr="004E6633">
          <w:rPr>
            <w:rFonts w:ascii="Times New Roman" w:hAnsi="Times New Roman" w:cs="Times New Roman"/>
            <w:sz w:val="20"/>
            <w:szCs w:val="20"/>
          </w:rPr>
          <w:t>Court order by a court of competent jurisdiction.</w:t>
        </w:r>
      </w:ins>
    </w:p>
    <w:p w14:paraId="235A5B8C" w14:textId="7F95DA10" w:rsidR="00EE122A" w:rsidRPr="00C463AC" w:rsidRDefault="000D373C" w:rsidP="00C463AC">
      <w:pPr>
        <w:spacing w:before="100" w:beforeAutospacing="1" w:after="100" w:afterAutospacing="1"/>
        <w:ind w:left="2160"/>
        <w:rPr>
          <w:ins w:id="57" w:author="Caitlin Tubergen" w:date="2015-03-06T16:16:00Z"/>
          <w:rFonts w:ascii="Times New Roman" w:hAnsi="Times New Roman" w:cs="Times New Roman"/>
          <w:sz w:val="20"/>
          <w:szCs w:val="20"/>
        </w:rPr>
      </w:pPr>
      <w:ins w:id="58" w:author="Caitlin Tubergen" w:date="2015-03-06T16:35:00Z">
        <w:r>
          <w:rPr>
            <w:rFonts w:ascii="Times New Roman" w:hAnsi="Times New Roman" w:cs="Times New Roman"/>
            <w:sz w:val="20"/>
            <w:szCs w:val="20"/>
          </w:rPr>
          <w:t>(c)</w:t>
        </w:r>
      </w:ins>
      <w:ins w:id="59" w:author="Caitlin Tubergen" w:date="2015-03-11T15:16:00Z">
        <w:r w:rsidR="001F5589">
          <w:rPr>
            <w:rFonts w:ascii="Times New Roman" w:hAnsi="Times New Roman" w:cs="Times New Roman"/>
            <w:sz w:val="20"/>
            <w:szCs w:val="20"/>
          </w:rPr>
          <w:t xml:space="preserve"> </w:t>
        </w:r>
      </w:ins>
      <w:ins w:id="60" w:author="Caitlin Tubergen" w:date="2015-03-06T16:16:00Z">
        <w:r w:rsidR="00EE122A" w:rsidRPr="00C463AC">
          <w:rPr>
            <w:rFonts w:ascii="Times New Roman" w:hAnsi="Times New Roman" w:cs="Times New Roman"/>
            <w:sz w:val="20"/>
            <w:szCs w:val="20"/>
          </w:rPr>
          <w:t>Pending dispute related to a previous transfer pursuant to the Transfer Dispute Resolution Policy.</w:t>
        </w:r>
      </w:ins>
    </w:p>
    <w:p w14:paraId="5C76C277" w14:textId="6A601457" w:rsidR="0010477E" w:rsidRPr="0010477E" w:rsidRDefault="00564D88" w:rsidP="00EE122A">
      <w:pPr>
        <w:spacing w:before="100" w:beforeAutospacing="1" w:after="100" w:afterAutospacing="1"/>
        <w:ind w:left="1440"/>
        <w:rPr>
          <w:rFonts w:ascii="Times" w:hAnsi="Times" w:cs="Times New Roman"/>
          <w:sz w:val="20"/>
          <w:szCs w:val="20"/>
        </w:rPr>
      </w:pPr>
      <w:proofErr w:type="gramStart"/>
      <w:ins w:id="61" w:author="Caitlin Tubergen" w:date="2015-03-06T16:04:00Z">
        <w:r>
          <w:rPr>
            <w:rFonts w:ascii="Times" w:hAnsi="Times" w:cs="Times New Roman"/>
            <w:sz w:val="20"/>
            <w:szCs w:val="20"/>
          </w:rPr>
          <w:t>3.9</w:t>
        </w:r>
        <w:r w:rsidR="00EE122A">
          <w:rPr>
            <w:rFonts w:ascii="Times" w:hAnsi="Times" w:cs="Times New Roman"/>
            <w:sz w:val="20"/>
            <w:szCs w:val="20"/>
          </w:rPr>
          <w:t xml:space="preserve"> </w:t>
        </w:r>
        <w:r w:rsidR="0010477E">
          <w:rPr>
            <w:rFonts w:ascii="Times" w:hAnsi="Times" w:cs="Times New Roman"/>
            <w:sz w:val="20"/>
            <w:szCs w:val="20"/>
          </w:rPr>
          <w:t xml:space="preserve"> </w:t>
        </w:r>
      </w:ins>
      <w:r w:rsidR="0010477E" w:rsidRPr="0010477E">
        <w:rPr>
          <w:rFonts w:ascii="Times" w:hAnsi="Times" w:cs="Times New Roman"/>
          <w:sz w:val="20"/>
          <w:szCs w:val="20"/>
        </w:rPr>
        <w:t>Instances</w:t>
      </w:r>
      <w:proofErr w:type="gramEnd"/>
      <w:r w:rsidR="0010477E" w:rsidRPr="0010477E">
        <w:rPr>
          <w:rFonts w:ascii="Times" w:hAnsi="Times" w:cs="Times New Roman"/>
          <w:sz w:val="20"/>
          <w:szCs w:val="20"/>
        </w:rPr>
        <w:t xml:space="preserve"> when the requested change of Registrar may not be denied include, but are not limited to:</w:t>
      </w:r>
    </w:p>
    <w:p w14:paraId="0BD908F3" w14:textId="0959F022" w:rsidR="00EE122A" w:rsidRPr="0010477E" w:rsidRDefault="000D373C" w:rsidP="00C463AC">
      <w:pPr>
        <w:spacing w:before="100" w:beforeAutospacing="1" w:after="100" w:afterAutospacing="1"/>
        <w:ind w:left="2160"/>
        <w:rPr>
          <w:ins w:id="62" w:author="Caitlin Tubergen" w:date="2015-03-06T16:18:00Z"/>
          <w:rFonts w:ascii="Times" w:eastAsia="Times New Roman" w:hAnsi="Times" w:cs="Times New Roman"/>
          <w:sz w:val="20"/>
          <w:szCs w:val="20"/>
        </w:rPr>
      </w:pPr>
      <w:ins w:id="63" w:author="Caitlin Tubergen" w:date="2015-03-06T16:18:00Z">
        <w:r>
          <w:rPr>
            <w:rFonts w:ascii="Times" w:eastAsia="Times New Roman" w:hAnsi="Times" w:cs="Times New Roman"/>
            <w:sz w:val="20"/>
            <w:szCs w:val="20"/>
          </w:rPr>
          <w:t>(a</w:t>
        </w:r>
        <w:proofErr w:type="gramStart"/>
        <w:r>
          <w:rPr>
            <w:rFonts w:ascii="Times" w:eastAsia="Times New Roman" w:hAnsi="Times" w:cs="Times New Roman"/>
            <w:sz w:val="20"/>
            <w:szCs w:val="20"/>
          </w:rPr>
          <w:t xml:space="preserve">) </w:t>
        </w:r>
        <w:r w:rsidR="00EE122A">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Nonpayment</w:t>
      </w:r>
      <w:proofErr w:type="gramEnd"/>
      <w:r w:rsidR="0010477E" w:rsidRPr="0010477E">
        <w:rPr>
          <w:rFonts w:ascii="Times" w:eastAsia="Times New Roman" w:hAnsi="Times" w:cs="Times New Roman"/>
          <w:sz w:val="20"/>
          <w:szCs w:val="20"/>
        </w:rPr>
        <w:t xml:space="preserve"> for a pending or future registration period.</w:t>
      </w:r>
    </w:p>
    <w:p w14:paraId="465F51A1" w14:textId="1493E8E2" w:rsidR="00EE122A" w:rsidRPr="0010477E" w:rsidRDefault="000D373C" w:rsidP="00C463AC">
      <w:pPr>
        <w:spacing w:before="100" w:beforeAutospacing="1" w:after="100" w:afterAutospacing="1"/>
        <w:ind w:left="2160"/>
        <w:rPr>
          <w:ins w:id="64" w:author="Caitlin Tubergen" w:date="2015-03-06T16:20:00Z"/>
          <w:rFonts w:ascii="Times" w:eastAsia="Times New Roman" w:hAnsi="Times" w:cs="Times New Roman"/>
          <w:sz w:val="20"/>
          <w:szCs w:val="20"/>
        </w:rPr>
      </w:pPr>
      <w:ins w:id="65" w:author="Caitlin Tubergen" w:date="2015-03-06T16:18:00Z">
        <w:r>
          <w:rPr>
            <w:rFonts w:ascii="Times" w:eastAsia="Times New Roman" w:hAnsi="Times" w:cs="Times New Roman"/>
            <w:sz w:val="20"/>
            <w:szCs w:val="20"/>
          </w:rPr>
          <w:t>(b</w:t>
        </w:r>
        <w:proofErr w:type="gramStart"/>
        <w:r>
          <w:rPr>
            <w:rFonts w:ascii="Times" w:eastAsia="Times New Roman" w:hAnsi="Times" w:cs="Times New Roman"/>
            <w:sz w:val="20"/>
            <w:szCs w:val="20"/>
          </w:rPr>
          <w:t xml:space="preserve">) </w:t>
        </w:r>
      </w:ins>
      <w:ins w:id="66" w:author="Caitlin Tubergen" w:date="2015-03-06T16:35:00Z">
        <w:r>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w:t>
      </w:r>
      <w:proofErr w:type="gramEnd"/>
      <w:r w:rsidR="0010477E" w:rsidRPr="0010477E">
        <w:rPr>
          <w:rFonts w:ascii="Times" w:eastAsia="Times New Roman" w:hAnsi="Times" w:cs="Times New Roman"/>
          <w:sz w:val="20"/>
          <w:szCs w:val="20"/>
        </w:rPr>
        <w:t xml:space="preserve"> response from the Registered Name Holder or Administrative Contact.</w:t>
      </w:r>
    </w:p>
    <w:p w14:paraId="054D3BEA" w14:textId="5A5E0D82" w:rsidR="00EE122A" w:rsidRPr="00C463AC" w:rsidRDefault="000D373C" w:rsidP="00C463AC">
      <w:pPr>
        <w:spacing w:before="100" w:beforeAutospacing="1" w:after="100" w:afterAutospacing="1"/>
        <w:ind w:left="2160"/>
        <w:rPr>
          <w:ins w:id="67" w:author="Caitlin Tubergen" w:date="2015-03-06T16:20:00Z"/>
          <w:rFonts w:ascii="Times" w:eastAsia="Times New Roman" w:hAnsi="Times" w:cs="Times New Roman"/>
          <w:sz w:val="20"/>
          <w:szCs w:val="20"/>
        </w:rPr>
      </w:pPr>
      <w:ins w:id="68" w:author="Caitlin Tubergen" w:date="2015-03-06T16:21:00Z">
        <w:r>
          <w:rPr>
            <w:rFonts w:ascii="Times" w:eastAsia="Times New Roman" w:hAnsi="Times" w:cs="Times New Roman"/>
            <w:sz w:val="20"/>
            <w:szCs w:val="20"/>
          </w:rPr>
          <w:t>(c</w:t>
        </w:r>
        <w:proofErr w:type="gramStart"/>
        <w:r>
          <w:rPr>
            <w:rFonts w:ascii="Times" w:eastAsia="Times New Roman" w:hAnsi="Times" w:cs="Times New Roman"/>
            <w:sz w:val="20"/>
            <w:szCs w:val="20"/>
          </w:rPr>
          <w:t>)</w:t>
        </w:r>
      </w:ins>
      <w:ins w:id="69" w:author="Caitlin Tubergen" w:date="2015-03-06T16:35:00Z">
        <w:r>
          <w:rPr>
            <w:rFonts w:ascii="Times" w:eastAsia="Times New Roman" w:hAnsi="Times" w:cs="Times New Roman"/>
            <w:sz w:val="20"/>
            <w:szCs w:val="20"/>
          </w:rPr>
          <w:t xml:space="preserve">  </w:t>
        </w:r>
      </w:ins>
      <w:r w:rsidR="0010477E" w:rsidRPr="00C463AC">
        <w:rPr>
          <w:rFonts w:ascii="Times" w:eastAsia="Times New Roman" w:hAnsi="Times" w:cs="Times New Roman"/>
          <w:sz w:val="20"/>
          <w:szCs w:val="20"/>
        </w:rPr>
        <w:t>Domain</w:t>
      </w:r>
      <w:proofErr w:type="gramEnd"/>
      <w:r w:rsidR="0010477E" w:rsidRPr="00C463AC">
        <w:rPr>
          <w:rFonts w:ascii="Times" w:eastAsia="Times New Roman" w:hAnsi="Times" w:cs="Times New Roman"/>
          <w:sz w:val="20"/>
          <w:szCs w:val="20"/>
        </w:rPr>
        <w:t xml:space="preserve"> name in Registrar Lock Status, unless the Registered Name Holder is provided with the reasonable opportunity and ability to unlock the domain name prior to the Transfer Request.</w:t>
      </w:r>
    </w:p>
    <w:p w14:paraId="43C444BD" w14:textId="6539272A" w:rsidR="00EE122A" w:rsidRPr="00C463AC" w:rsidRDefault="000D373C" w:rsidP="00C463AC">
      <w:pPr>
        <w:spacing w:before="100" w:beforeAutospacing="1" w:after="100" w:afterAutospacing="1"/>
        <w:ind w:left="2160"/>
        <w:rPr>
          <w:ins w:id="70" w:author="Caitlin Tubergen" w:date="2015-03-06T16:20:00Z"/>
          <w:rFonts w:ascii="Times" w:eastAsia="Times New Roman" w:hAnsi="Times" w:cs="Times New Roman"/>
          <w:sz w:val="20"/>
          <w:szCs w:val="20"/>
        </w:rPr>
      </w:pPr>
      <w:ins w:id="71" w:author="Caitlin Tubergen" w:date="2015-03-06T16:21:00Z">
        <w:r>
          <w:rPr>
            <w:rFonts w:ascii="Times" w:eastAsia="Times New Roman" w:hAnsi="Times" w:cs="Times New Roman"/>
            <w:sz w:val="20"/>
            <w:szCs w:val="20"/>
          </w:rPr>
          <w:t>(d</w:t>
        </w:r>
        <w:proofErr w:type="gramStart"/>
        <w:r>
          <w:rPr>
            <w:rFonts w:ascii="Times" w:eastAsia="Times New Roman" w:hAnsi="Times" w:cs="Times New Roman"/>
            <w:sz w:val="20"/>
            <w:szCs w:val="20"/>
          </w:rPr>
          <w:t xml:space="preserve">)  </w:t>
        </w:r>
      </w:ins>
      <w:r w:rsidR="0010477E" w:rsidRPr="00C463AC">
        <w:rPr>
          <w:rFonts w:ascii="Times" w:eastAsia="Times New Roman" w:hAnsi="Times" w:cs="Times New Roman"/>
          <w:sz w:val="20"/>
          <w:szCs w:val="20"/>
        </w:rPr>
        <w:t>Domain</w:t>
      </w:r>
      <w:proofErr w:type="gramEnd"/>
      <w:r w:rsidR="0010477E" w:rsidRPr="00C463AC">
        <w:rPr>
          <w:rFonts w:ascii="Times" w:eastAsia="Times New Roman" w:hAnsi="Times" w:cs="Times New Roman"/>
          <w:sz w:val="20"/>
          <w:szCs w:val="20"/>
        </w:rPr>
        <w:t xml:space="preserve"> name registration period time constraints, other than during the first 60 days of initial registration or during the first 60 days after a registrar transfer.</w:t>
      </w:r>
    </w:p>
    <w:p w14:paraId="5B8DE4B2" w14:textId="77777777" w:rsidR="0010477E" w:rsidRPr="00C463AC" w:rsidRDefault="000D373C" w:rsidP="00C463AC">
      <w:pPr>
        <w:spacing w:before="100" w:beforeAutospacing="1" w:after="100" w:afterAutospacing="1"/>
        <w:ind w:left="2160"/>
        <w:rPr>
          <w:rFonts w:ascii="Times" w:eastAsia="Times New Roman" w:hAnsi="Times" w:cs="Times New Roman"/>
          <w:sz w:val="20"/>
          <w:szCs w:val="20"/>
        </w:rPr>
      </w:pPr>
      <w:ins w:id="72" w:author="Caitlin Tubergen" w:date="2015-03-06T16:21:00Z">
        <w:r>
          <w:rPr>
            <w:rFonts w:ascii="Times" w:eastAsia="Times New Roman" w:hAnsi="Times" w:cs="Times New Roman"/>
            <w:sz w:val="20"/>
            <w:szCs w:val="20"/>
          </w:rPr>
          <w:t>(e</w:t>
        </w:r>
        <w:proofErr w:type="gramStart"/>
        <w:r>
          <w:rPr>
            <w:rFonts w:ascii="Times" w:eastAsia="Times New Roman" w:hAnsi="Times" w:cs="Times New Roman"/>
            <w:sz w:val="20"/>
            <w:szCs w:val="20"/>
          </w:rPr>
          <w:t xml:space="preserve">)  </w:t>
        </w:r>
      </w:ins>
      <w:r w:rsidR="0010477E" w:rsidRPr="00C463AC">
        <w:rPr>
          <w:rFonts w:ascii="Times" w:eastAsia="Times New Roman" w:hAnsi="Times" w:cs="Times New Roman"/>
          <w:sz w:val="20"/>
          <w:szCs w:val="20"/>
        </w:rPr>
        <w:t>General</w:t>
      </w:r>
      <w:proofErr w:type="gramEnd"/>
      <w:r w:rsidR="0010477E" w:rsidRPr="00C463AC">
        <w:rPr>
          <w:rFonts w:ascii="Times" w:eastAsia="Times New Roman" w:hAnsi="Times" w:cs="Times New Roman"/>
          <w:sz w:val="20"/>
          <w:szCs w:val="20"/>
        </w:rPr>
        <w:t xml:space="preserve"> payment defaults between Registrar and business partners / affiliates in cases where the Registered Name Holder for the domain in question has paid for the registration.</w:t>
      </w:r>
    </w:p>
    <w:p w14:paraId="6D8B58ED" w14:textId="2D791A6C" w:rsidR="0010477E" w:rsidRPr="0010477E" w:rsidRDefault="00564D88" w:rsidP="0010477E">
      <w:pPr>
        <w:spacing w:before="100" w:beforeAutospacing="1" w:after="100" w:afterAutospacing="1"/>
        <w:ind w:left="1440"/>
        <w:rPr>
          <w:rFonts w:ascii="Times" w:hAnsi="Times" w:cs="Times New Roman"/>
          <w:sz w:val="20"/>
          <w:szCs w:val="20"/>
        </w:rPr>
      </w:pPr>
      <w:ins w:id="73" w:author="Caitlin Tubergen" w:date="2015-03-06T16:21:00Z">
        <w:r>
          <w:rPr>
            <w:rFonts w:ascii="Times" w:hAnsi="Times" w:cs="Times New Roman"/>
            <w:sz w:val="20"/>
            <w:szCs w:val="20"/>
          </w:rPr>
          <w:t>3.10</w:t>
        </w:r>
        <w:r w:rsidR="00EE122A">
          <w:rPr>
            <w:rFonts w:ascii="Times" w:hAnsi="Times" w:cs="Times New Roman"/>
            <w:sz w:val="20"/>
            <w:szCs w:val="20"/>
          </w:rPr>
          <w:t xml:space="preserve"> </w:t>
        </w:r>
      </w:ins>
      <w:r w:rsidR="0010477E" w:rsidRPr="0010477E">
        <w:rPr>
          <w:rFonts w:ascii="Times" w:hAnsi="Times" w:cs="Times New Roman"/>
          <w:sz w:val="20"/>
          <w:szCs w:val="20"/>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15DF7B41" w14:textId="5CA06886"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w:t>
      </w:r>
      <w:ins w:id="74" w:author="Caitlin Tubergen" w:date="2015-03-06T16:22:00Z">
        <w:r w:rsidR="00EE122A">
          <w:rPr>
            <w:rFonts w:ascii="Times" w:hAnsi="Times" w:cs="Times New Roman"/>
            <w:sz w:val="20"/>
            <w:szCs w:val="20"/>
          </w:rPr>
          <w:t>a</w:t>
        </w:r>
      </w:ins>
      <w:r w:rsidRPr="0010477E">
        <w:rPr>
          <w:rFonts w:ascii="Times" w:hAnsi="Times" w:cs="Times New Roman"/>
          <w:sz w:val="20"/>
          <w:szCs w:val="20"/>
        </w:rPr>
        <w:t>) In the case of non-payment for previous registration period(s) if the transfer is requested after the expiration date, or</w:t>
      </w:r>
    </w:p>
    <w:p w14:paraId="39882988" w14:textId="10D6B699" w:rsidR="0010477E" w:rsidRPr="0010477E" w:rsidRDefault="0010477E" w:rsidP="0010477E">
      <w:pPr>
        <w:spacing w:before="100" w:beforeAutospacing="1" w:afterAutospacing="1"/>
        <w:ind w:left="2160"/>
        <w:rPr>
          <w:rFonts w:ascii="Times" w:hAnsi="Times" w:cs="Times New Roman"/>
          <w:sz w:val="20"/>
          <w:szCs w:val="20"/>
        </w:rPr>
      </w:pPr>
      <w:r w:rsidRPr="0010477E">
        <w:rPr>
          <w:rFonts w:ascii="Times" w:hAnsi="Times" w:cs="Times New Roman"/>
          <w:sz w:val="20"/>
          <w:szCs w:val="20"/>
        </w:rPr>
        <w:t>(</w:t>
      </w:r>
      <w:ins w:id="75" w:author="Caitlin Tubergen" w:date="2015-03-06T16:22:00Z">
        <w:r w:rsidR="00EE122A">
          <w:rPr>
            <w:rFonts w:ascii="Times" w:hAnsi="Times" w:cs="Times New Roman"/>
            <w:sz w:val="20"/>
            <w:szCs w:val="20"/>
          </w:rPr>
          <w:t>b</w:t>
        </w:r>
      </w:ins>
      <w:r w:rsidRPr="0010477E">
        <w:rPr>
          <w:rFonts w:ascii="Times" w:hAnsi="Times" w:cs="Times New Roman"/>
          <w:sz w:val="20"/>
          <w:szCs w:val="20"/>
        </w:rPr>
        <w:t>) In the case of non-payment of the current registration period, if transfer is requested before the expiration date.</w:t>
      </w:r>
    </w:p>
    <w:p w14:paraId="37AE13BC" w14:textId="77777777" w:rsidR="0010477E" w:rsidRPr="00C463AC" w:rsidRDefault="0010477E" w:rsidP="00C463AC">
      <w:pPr>
        <w:pStyle w:val="ListParagraph"/>
        <w:numPr>
          <w:ilvl w:val="1"/>
          <w:numId w:val="1"/>
        </w:numPr>
        <w:spacing w:before="100" w:beforeAutospacing="1" w:after="100" w:afterAutospacing="1"/>
        <w:outlineLvl w:val="3"/>
        <w:rPr>
          <w:rFonts w:ascii="Times" w:eastAsia="Times New Roman" w:hAnsi="Times" w:cs="Times New Roman"/>
          <w:b/>
          <w:bCs/>
        </w:rPr>
      </w:pPr>
      <w:r w:rsidRPr="00C463AC">
        <w:rPr>
          <w:rFonts w:ascii="Times" w:eastAsia="Times New Roman" w:hAnsi="Times" w:cs="Times New Roman"/>
          <w:b/>
          <w:bCs/>
        </w:rPr>
        <w:t>Registrar Coordination</w:t>
      </w:r>
    </w:p>
    <w:p w14:paraId="2C37D828" w14:textId="77777777" w:rsidR="0010477E" w:rsidRPr="0010477E" w:rsidRDefault="00F63333" w:rsidP="0010477E">
      <w:pPr>
        <w:spacing w:before="100" w:beforeAutospacing="1" w:after="100" w:afterAutospacing="1"/>
        <w:ind w:left="1440"/>
        <w:rPr>
          <w:rFonts w:ascii="Times" w:hAnsi="Times" w:cs="Times New Roman"/>
          <w:sz w:val="20"/>
          <w:szCs w:val="20"/>
        </w:rPr>
      </w:pPr>
      <w:ins w:id="76" w:author="Caitlin Tubergen" w:date="2015-03-06T16:23:00Z">
        <w:r>
          <w:rPr>
            <w:rFonts w:ascii="Times" w:hAnsi="Times" w:cs="Times New Roman"/>
            <w:sz w:val="20"/>
            <w:szCs w:val="20"/>
          </w:rPr>
          <w:t xml:space="preserve">4.1 </w:t>
        </w:r>
      </w:ins>
      <w:r w:rsidR="0010477E" w:rsidRPr="0010477E">
        <w:rPr>
          <w:rFonts w:ascii="Times" w:hAnsi="Times" w:cs="Times New Roman"/>
          <w:sz w:val="20"/>
          <w:szCs w:val="20"/>
        </w:rPr>
        <w:t>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756C4D98" w14:textId="77777777" w:rsidR="0010477E" w:rsidRPr="0010477E" w:rsidRDefault="00F63333" w:rsidP="0010477E">
      <w:pPr>
        <w:spacing w:before="100" w:beforeAutospacing="1" w:after="100" w:afterAutospacing="1"/>
        <w:ind w:left="1440"/>
        <w:rPr>
          <w:rFonts w:ascii="Times" w:hAnsi="Times" w:cs="Times New Roman"/>
          <w:sz w:val="20"/>
          <w:szCs w:val="20"/>
        </w:rPr>
      </w:pPr>
      <w:ins w:id="77" w:author="Caitlin Tubergen" w:date="2015-03-06T16:23:00Z">
        <w:r>
          <w:rPr>
            <w:rFonts w:ascii="Times" w:hAnsi="Times" w:cs="Times New Roman"/>
            <w:sz w:val="20"/>
            <w:szCs w:val="20"/>
          </w:rPr>
          <w:t xml:space="preserve">4.2 </w:t>
        </w:r>
      </w:ins>
      <w:r w:rsidR="0010477E" w:rsidRPr="0010477E">
        <w:rPr>
          <w:rFonts w:ascii="Times" w:hAnsi="Times" w:cs="Times New Roman"/>
          <w:sz w:val="20"/>
          <w:szCs w:val="20"/>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56E9C2F8" w14:textId="77777777" w:rsidR="0010477E" w:rsidRPr="0010477E" w:rsidRDefault="00F63333" w:rsidP="0010477E">
      <w:pPr>
        <w:spacing w:before="100" w:beforeAutospacing="1" w:after="100" w:afterAutospacing="1"/>
        <w:ind w:left="1440"/>
        <w:rPr>
          <w:rFonts w:ascii="Times" w:hAnsi="Times" w:cs="Times New Roman"/>
          <w:sz w:val="20"/>
          <w:szCs w:val="20"/>
        </w:rPr>
      </w:pPr>
      <w:ins w:id="78" w:author="Caitlin Tubergen" w:date="2015-03-06T16:23:00Z">
        <w:r>
          <w:rPr>
            <w:rFonts w:ascii="Times" w:hAnsi="Times" w:cs="Times New Roman"/>
            <w:sz w:val="20"/>
            <w:szCs w:val="20"/>
          </w:rPr>
          <w:t xml:space="preserve">4.3 </w:t>
        </w:r>
      </w:ins>
      <w:r w:rsidR="0010477E" w:rsidRPr="0010477E">
        <w:rPr>
          <w:rFonts w:ascii="Times" w:hAnsi="Times" w:cs="Times New Roman"/>
          <w:sz w:val="20"/>
          <w:szCs w:val="20"/>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60E97C95" w14:textId="77777777" w:rsidR="0010477E" w:rsidRPr="0010477E" w:rsidRDefault="00F63333" w:rsidP="0010477E">
      <w:pPr>
        <w:spacing w:before="100" w:beforeAutospacing="1" w:after="100" w:afterAutospacing="1"/>
        <w:ind w:left="1440"/>
        <w:rPr>
          <w:rFonts w:ascii="Times" w:hAnsi="Times" w:cs="Times New Roman"/>
          <w:sz w:val="20"/>
          <w:szCs w:val="20"/>
        </w:rPr>
      </w:pPr>
      <w:ins w:id="79" w:author="Caitlin Tubergen" w:date="2015-03-06T16:23:00Z">
        <w:r>
          <w:rPr>
            <w:rFonts w:ascii="Times" w:hAnsi="Times" w:cs="Times New Roman"/>
            <w:sz w:val="20"/>
            <w:szCs w:val="20"/>
          </w:rPr>
          <w:t xml:space="preserve">4.4 </w:t>
        </w:r>
      </w:ins>
      <w:r w:rsidR="0010477E" w:rsidRPr="0010477E">
        <w:rPr>
          <w:rFonts w:ascii="Times" w:hAnsi="Times" w:cs="Times New Roman"/>
          <w:sz w:val="20"/>
          <w:szCs w:val="20"/>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785D4DD2" w14:textId="77777777" w:rsidR="0010477E" w:rsidRPr="0010477E" w:rsidRDefault="00F63333" w:rsidP="0010477E">
      <w:pPr>
        <w:spacing w:before="100" w:beforeAutospacing="1" w:after="100" w:afterAutospacing="1"/>
        <w:ind w:left="1440"/>
        <w:rPr>
          <w:rFonts w:ascii="Times" w:hAnsi="Times" w:cs="Times New Roman"/>
          <w:sz w:val="20"/>
          <w:szCs w:val="20"/>
        </w:rPr>
      </w:pPr>
      <w:ins w:id="80" w:author="Caitlin Tubergen" w:date="2015-03-06T16:23:00Z">
        <w:r>
          <w:rPr>
            <w:rFonts w:ascii="Times" w:hAnsi="Times" w:cs="Times New Roman"/>
            <w:sz w:val="20"/>
            <w:szCs w:val="20"/>
          </w:rPr>
          <w:t xml:space="preserve">4.5 </w:t>
        </w:r>
      </w:ins>
      <w:r w:rsidR="0010477E" w:rsidRPr="0010477E">
        <w:rPr>
          <w:rFonts w:ascii="Times" w:hAnsi="Times" w:cs="Times New Roman"/>
          <w:sz w:val="20"/>
          <w:szCs w:val="20"/>
        </w:rPr>
        <w:t>For purposes of facilitating transfer requests, Registrars should provide and maintain a unique and private email address for use only by other Registrars and the Registry:</w:t>
      </w:r>
    </w:p>
    <w:p w14:paraId="2E7F6E7F" w14:textId="77777777" w:rsidR="0010477E" w:rsidRPr="004E6633" w:rsidRDefault="0010477E" w:rsidP="004E6633">
      <w:pPr>
        <w:pStyle w:val="ListParagraph"/>
        <w:numPr>
          <w:ilvl w:val="0"/>
          <w:numId w:val="10"/>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This email address is for issue related to transfer requests and the procedures set forth in this policy only.</w:t>
      </w:r>
    </w:p>
    <w:p w14:paraId="56B3030C" w14:textId="41998718" w:rsidR="00F63333" w:rsidRPr="004E6633" w:rsidRDefault="0010477E" w:rsidP="004E6633">
      <w:pPr>
        <w:pStyle w:val="ListParagraph"/>
        <w:numPr>
          <w:ilvl w:val="0"/>
          <w:numId w:val="10"/>
        </w:numPr>
        <w:spacing w:before="100" w:beforeAutospacing="1" w:after="100" w:afterAutospacing="1"/>
        <w:rPr>
          <w:ins w:id="81" w:author="Caitlin Tubergen" w:date="2015-03-06T16:23:00Z"/>
          <w:rFonts w:ascii="Times" w:eastAsia="Times New Roman" w:hAnsi="Times" w:cs="Times New Roman"/>
          <w:sz w:val="20"/>
          <w:szCs w:val="20"/>
        </w:rPr>
      </w:pPr>
      <w:r w:rsidRPr="004E6633">
        <w:rPr>
          <w:rFonts w:ascii="Times" w:eastAsia="Times New Roman" w:hAnsi="Times" w:cs="Times New Roman"/>
          <w:sz w:val="20"/>
          <w:szCs w:val="20"/>
        </w:rPr>
        <w:t xml:space="preserve">The email address should be managed to ensure </w:t>
      </w:r>
      <w:proofErr w:type="gramStart"/>
      <w:r w:rsidRPr="004E6633">
        <w:rPr>
          <w:rFonts w:ascii="Times" w:eastAsia="Times New Roman" w:hAnsi="Times" w:cs="Times New Roman"/>
          <w:sz w:val="20"/>
          <w:szCs w:val="20"/>
        </w:rPr>
        <w:t>messages are received by someone who can respond to the transfer issue</w:t>
      </w:r>
      <w:proofErr w:type="gramEnd"/>
      <w:r w:rsidRPr="004E6633">
        <w:rPr>
          <w:rFonts w:ascii="Times" w:eastAsia="Times New Roman" w:hAnsi="Times" w:cs="Times New Roman"/>
          <w:sz w:val="20"/>
          <w:szCs w:val="20"/>
        </w:rPr>
        <w:t>.</w:t>
      </w:r>
    </w:p>
    <w:p w14:paraId="2C88C4D8" w14:textId="77777777" w:rsidR="0010477E" w:rsidRPr="004E6633" w:rsidRDefault="0010477E" w:rsidP="004E6633">
      <w:pPr>
        <w:pStyle w:val="ListParagraph"/>
        <w:numPr>
          <w:ilvl w:val="0"/>
          <w:numId w:val="10"/>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Messages received at such email address must be responded to within a commercial reasonable timeframe not to exceed seven (7) calendar days.</w:t>
      </w:r>
    </w:p>
    <w:p w14:paraId="15F45203" w14:textId="77777777" w:rsidR="0010477E" w:rsidRPr="0010477E" w:rsidRDefault="00F63333" w:rsidP="0010477E">
      <w:pPr>
        <w:spacing w:before="100" w:beforeAutospacing="1" w:after="100" w:afterAutospacing="1"/>
        <w:ind w:left="1440"/>
        <w:rPr>
          <w:rFonts w:ascii="Times" w:hAnsi="Times" w:cs="Times New Roman"/>
          <w:sz w:val="20"/>
          <w:szCs w:val="20"/>
        </w:rPr>
      </w:pPr>
      <w:ins w:id="82" w:author="Caitlin Tubergen" w:date="2015-03-06T16:23:00Z">
        <w:r>
          <w:rPr>
            <w:rFonts w:ascii="Times" w:hAnsi="Times" w:cs="Times New Roman"/>
            <w:sz w:val="20"/>
            <w:szCs w:val="20"/>
          </w:rPr>
          <w:t xml:space="preserve">4.6 </w:t>
        </w:r>
      </w:ins>
      <w:r w:rsidR="0010477E" w:rsidRPr="0010477E">
        <w:rPr>
          <w:rFonts w:ascii="Times" w:hAnsi="Times" w:cs="Times New Roman"/>
          <w:sz w:val="20"/>
          <w:szCs w:val="20"/>
        </w:rPr>
        <w:t>Transfer Emergency Action Contact</w:t>
      </w:r>
    </w:p>
    <w:p w14:paraId="58FAF1C3" w14:textId="77777777" w:rsidR="0010477E" w:rsidRPr="0010477E" w:rsidRDefault="00F63333" w:rsidP="004E6633">
      <w:pPr>
        <w:spacing w:before="100" w:beforeAutospacing="1" w:after="100" w:afterAutospacing="1"/>
        <w:ind w:left="2160"/>
        <w:rPr>
          <w:rFonts w:ascii="Times" w:hAnsi="Times" w:cs="Times New Roman"/>
          <w:sz w:val="20"/>
          <w:szCs w:val="20"/>
        </w:rPr>
      </w:pPr>
      <w:ins w:id="83" w:author="Caitlin Tubergen" w:date="2015-03-06T16:32:00Z">
        <w:r>
          <w:rPr>
            <w:rFonts w:ascii="Times" w:hAnsi="Times" w:cs="Times New Roman"/>
            <w:sz w:val="20"/>
            <w:szCs w:val="20"/>
          </w:rPr>
          <w:t>4.6.1</w:t>
        </w:r>
      </w:ins>
      <w:ins w:id="84"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 xml:space="preserve">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0010477E" w:rsidRPr="0010477E">
        <w:rPr>
          <w:rFonts w:ascii="Times" w:hAnsi="Times" w:cs="Times New Roman"/>
          <w:sz w:val="20"/>
          <w:szCs w:val="20"/>
        </w:rPr>
        <w:t>be</w:t>
      </w:r>
      <w:proofErr w:type="gramEnd"/>
      <w:r w:rsidR="0010477E" w:rsidRPr="0010477E">
        <w:rPr>
          <w:rFonts w:ascii="Times" w:hAnsi="Times" w:cs="Times New Roman"/>
          <w:sz w:val="20"/>
          <w:szCs w:val="20"/>
        </w:rPr>
        <w:t xml:space="preserve"> taken towards a resolution, including initiating existing (or future) transfer dispute or undo processes.</w:t>
      </w:r>
    </w:p>
    <w:p w14:paraId="2E19BA48" w14:textId="77777777" w:rsidR="0010477E" w:rsidRPr="0010477E" w:rsidRDefault="00F63333" w:rsidP="004E6633">
      <w:pPr>
        <w:spacing w:before="100" w:beforeAutospacing="1" w:after="100" w:afterAutospacing="1"/>
        <w:ind w:left="2160"/>
        <w:rPr>
          <w:rFonts w:ascii="Times" w:hAnsi="Times" w:cs="Times New Roman"/>
          <w:sz w:val="20"/>
          <w:szCs w:val="20"/>
        </w:rPr>
      </w:pPr>
      <w:proofErr w:type="gramStart"/>
      <w:ins w:id="85" w:author="Caitlin Tubergen" w:date="2015-03-06T16:32:00Z">
        <w:r>
          <w:rPr>
            <w:rFonts w:ascii="Times" w:hAnsi="Times" w:cs="Times New Roman"/>
            <w:sz w:val="20"/>
            <w:szCs w:val="20"/>
          </w:rPr>
          <w:t>4.6.2</w:t>
        </w:r>
      </w:ins>
      <w:ins w:id="86"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Communications to TEACs will be reserved for use by ICANN-Accredited Registrars, gTLD Registry Operators and ICANN Staff</w:t>
      </w:r>
      <w:proofErr w:type="gramEnd"/>
      <w:r w:rsidR="0010477E" w:rsidRPr="0010477E">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0010477E" w:rsidRPr="0010477E">
        <w:rPr>
          <w:rFonts w:ascii="Times" w:hAnsi="Times" w:cs="Times New Roman"/>
          <w:sz w:val="20"/>
          <w:szCs w:val="20"/>
        </w:rPr>
        <w:t>manner,</w:t>
      </w:r>
      <w:proofErr w:type="gramEnd"/>
      <w:r w:rsidR="0010477E" w:rsidRPr="0010477E">
        <w:rPr>
          <w:rFonts w:ascii="Times" w:hAnsi="Times" w:cs="Times New Roman"/>
          <w:sz w:val="20"/>
          <w:szCs w:val="20"/>
        </w:rPr>
        <w:t xml:space="preserve"> within a reasonable period of time following the alleged unauthorized loss of a domain.</w:t>
      </w:r>
    </w:p>
    <w:p w14:paraId="2C0C19F9" w14:textId="77777777" w:rsidR="0010477E" w:rsidRPr="0010477E" w:rsidRDefault="000D373C" w:rsidP="004E6633">
      <w:pPr>
        <w:spacing w:before="100" w:beforeAutospacing="1" w:after="100" w:afterAutospacing="1"/>
        <w:ind w:left="2160"/>
        <w:rPr>
          <w:rFonts w:ascii="Times" w:hAnsi="Times" w:cs="Times New Roman"/>
          <w:sz w:val="20"/>
          <w:szCs w:val="20"/>
        </w:rPr>
      </w:pPr>
      <w:ins w:id="87" w:author="Caitlin Tubergen" w:date="2015-03-06T16:33:00Z">
        <w:r>
          <w:rPr>
            <w:rFonts w:ascii="Times" w:hAnsi="Times" w:cs="Times New Roman"/>
            <w:sz w:val="20"/>
            <w:szCs w:val="20"/>
          </w:rPr>
          <w:t xml:space="preserve">4.6.3 </w:t>
        </w:r>
      </w:ins>
      <w:r w:rsidR="0010477E" w:rsidRPr="0010477E">
        <w:rPr>
          <w:rFonts w:ascii="Times" w:hAnsi="Times" w:cs="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674D39AD" w14:textId="77777777" w:rsidR="0010477E" w:rsidRPr="0010477E" w:rsidRDefault="000D373C" w:rsidP="004E6633">
      <w:pPr>
        <w:spacing w:before="100" w:beforeAutospacing="1" w:after="100" w:afterAutospacing="1"/>
        <w:ind w:left="2160"/>
        <w:rPr>
          <w:rFonts w:ascii="Times" w:hAnsi="Times" w:cs="Times New Roman"/>
          <w:sz w:val="20"/>
          <w:szCs w:val="20"/>
        </w:rPr>
      </w:pPr>
      <w:ins w:id="88" w:author="Caitlin Tubergen" w:date="2015-03-06T16:33:00Z">
        <w:r>
          <w:rPr>
            <w:rFonts w:ascii="Times" w:hAnsi="Times" w:cs="Times New Roman"/>
            <w:sz w:val="20"/>
            <w:szCs w:val="20"/>
          </w:rPr>
          <w:t xml:space="preserve">4.6.4 </w:t>
        </w:r>
      </w:ins>
      <w:r w:rsidR="0010477E" w:rsidRPr="0010477E">
        <w:rPr>
          <w:rFonts w:ascii="Times" w:hAnsi="Times" w:cs="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8AA81FC" w14:textId="77777777" w:rsidR="0010477E" w:rsidRPr="0010477E" w:rsidRDefault="000D373C" w:rsidP="004E6633">
      <w:pPr>
        <w:spacing w:before="100" w:beforeAutospacing="1" w:after="100" w:afterAutospacing="1"/>
        <w:ind w:left="2160"/>
        <w:rPr>
          <w:rFonts w:ascii="Times" w:hAnsi="Times" w:cs="Times New Roman"/>
          <w:sz w:val="20"/>
          <w:szCs w:val="20"/>
        </w:rPr>
      </w:pPr>
      <w:ins w:id="89" w:author="Caitlin Tubergen" w:date="2015-03-06T16:33:00Z">
        <w:r>
          <w:rPr>
            <w:rFonts w:ascii="Times" w:hAnsi="Times" w:cs="Times New Roman"/>
            <w:sz w:val="20"/>
            <w:szCs w:val="20"/>
          </w:rPr>
          <w:t>4.6.5</w:t>
        </w:r>
      </w:ins>
      <w:r w:rsidR="0010477E" w:rsidRPr="0010477E">
        <w:rPr>
          <w:rFonts w:ascii="Times" w:hAnsi="Times" w:cs="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604955BF" w14:textId="77777777" w:rsidR="0010477E" w:rsidRPr="004E6633" w:rsidRDefault="0010477E" w:rsidP="004E6633">
      <w:pPr>
        <w:pStyle w:val="ListParagraph"/>
        <w:numPr>
          <w:ilvl w:val="1"/>
          <w:numId w:val="1"/>
        </w:numPr>
        <w:spacing w:before="100" w:beforeAutospacing="1" w:after="100" w:afterAutospacing="1"/>
        <w:outlineLvl w:val="3"/>
        <w:rPr>
          <w:rFonts w:ascii="Times" w:eastAsia="Times New Roman" w:hAnsi="Times" w:cs="Times New Roman"/>
          <w:b/>
          <w:bCs/>
        </w:rPr>
      </w:pPr>
      <w:r w:rsidRPr="004E6633">
        <w:rPr>
          <w:rFonts w:ascii="Times" w:eastAsia="Times New Roman" w:hAnsi="Times" w:cs="Times New Roman"/>
          <w:b/>
          <w:bCs/>
        </w:rPr>
        <w:t>Requirements for the "</w:t>
      </w:r>
      <w:proofErr w:type="spellStart"/>
      <w:r w:rsidRPr="004E6633">
        <w:rPr>
          <w:rFonts w:ascii="Times" w:eastAsia="Times New Roman" w:hAnsi="Times" w:cs="Times New Roman"/>
          <w:b/>
          <w:bCs/>
        </w:rPr>
        <w:t>ClientTransferProhibited</w:t>
      </w:r>
      <w:proofErr w:type="spellEnd"/>
      <w:r w:rsidRPr="004E6633">
        <w:rPr>
          <w:rFonts w:ascii="Times" w:eastAsia="Times New Roman" w:hAnsi="Times" w:cs="Times New Roman"/>
          <w:b/>
          <w:bCs/>
        </w:rPr>
        <w:t>" Status and "AuthInfo" Codes</w:t>
      </w:r>
    </w:p>
    <w:p w14:paraId="786B58E0" w14:textId="77777777" w:rsidR="0010477E" w:rsidRPr="0010477E" w:rsidRDefault="000D373C" w:rsidP="0010477E">
      <w:pPr>
        <w:spacing w:before="100" w:beforeAutospacing="1" w:after="100" w:afterAutospacing="1"/>
        <w:ind w:left="1440"/>
        <w:rPr>
          <w:rFonts w:ascii="Times" w:hAnsi="Times" w:cs="Times New Roman"/>
          <w:sz w:val="20"/>
          <w:szCs w:val="20"/>
        </w:rPr>
      </w:pPr>
      <w:ins w:id="90" w:author="Caitlin Tubergen" w:date="2015-03-06T16:34:00Z">
        <w:r>
          <w:rPr>
            <w:rFonts w:ascii="Times" w:hAnsi="Times" w:cs="Times New Roman"/>
            <w:sz w:val="20"/>
            <w:szCs w:val="20"/>
          </w:rPr>
          <w:t xml:space="preserve">5.1 </w:t>
        </w:r>
      </w:ins>
      <w:r w:rsidR="0010477E" w:rsidRPr="0010477E">
        <w:rPr>
          <w:rFonts w:ascii="Times" w:hAnsi="Times" w:cs="Times New Roman"/>
          <w:sz w:val="20"/>
          <w:szCs w:val="20"/>
        </w:rPr>
        <w:t>Subject to ICANN specifications or policies and any applicable laws or regulations, Registrars must follow the requirements set forth below.</w:t>
      </w:r>
    </w:p>
    <w:p w14:paraId="493D7712"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Registrars may only set a domain name in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upon registration or subsequent request by the Registered Name Holder, provided, however, that the Registrar includes in its registration agreement (obtaining the express consent of the Registered Name Holder) the terms and conditions upon which it prohibits transfer of the domain name. Further, the Registrar must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within five (5) calendar days of the Registered Name Holder's initial request if the Registrar does not provide facilities for the Registered Name Holder to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w:t>
      </w:r>
    </w:p>
    <w:p w14:paraId="560DC461" w14:textId="77777777" w:rsidR="0010477E" w:rsidRPr="0010477E" w:rsidRDefault="000D373C" w:rsidP="0010477E">
      <w:pPr>
        <w:spacing w:before="100" w:beforeAutospacing="1" w:after="100" w:afterAutospacing="1"/>
        <w:ind w:left="1440"/>
        <w:rPr>
          <w:rFonts w:ascii="Times" w:hAnsi="Times" w:cs="Times New Roman"/>
          <w:sz w:val="20"/>
          <w:szCs w:val="20"/>
        </w:rPr>
      </w:pPr>
      <w:ins w:id="91" w:author="Caitlin Tubergen" w:date="2015-03-06T16:34:00Z">
        <w:r>
          <w:rPr>
            <w:rFonts w:ascii="Times" w:hAnsi="Times" w:cs="Times New Roman"/>
            <w:sz w:val="20"/>
            <w:szCs w:val="20"/>
          </w:rPr>
          <w:t xml:space="preserve">5.2 </w:t>
        </w:r>
      </w:ins>
      <w:r w:rsidR="0010477E" w:rsidRPr="0010477E">
        <w:rPr>
          <w:rFonts w:ascii="Times" w:hAnsi="Times" w:cs="Times New Roman"/>
          <w:sz w:val="20"/>
          <w:szCs w:val="20"/>
        </w:rPr>
        <w:t>Registrars must provide the Registered Name Holder with the unique "AuthInfo" code and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within five (5) calendar days of the Registered Name Holder's initial request if the Registrar does not provide facilities for the Registered Name Holder to generate and manage their own unique "AuthInfo" code and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w:t>
      </w:r>
    </w:p>
    <w:p w14:paraId="6933AB15" w14:textId="77777777" w:rsidR="0010477E" w:rsidRPr="0010477E" w:rsidRDefault="000D373C" w:rsidP="0010477E">
      <w:pPr>
        <w:spacing w:before="100" w:beforeAutospacing="1" w:after="100" w:afterAutospacing="1"/>
        <w:ind w:left="1440"/>
        <w:rPr>
          <w:rFonts w:ascii="Times" w:hAnsi="Times" w:cs="Times New Roman"/>
          <w:sz w:val="20"/>
          <w:szCs w:val="20"/>
        </w:rPr>
      </w:pPr>
      <w:ins w:id="92" w:author="Caitlin Tubergen" w:date="2015-03-06T16:34:00Z">
        <w:r>
          <w:rPr>
            <w:rFonts w:ascii="Times" w:hAnsi="Times" w:cs="Times New Roman"/>
            <w:sz w:val="20"/>
            <w:szCs w:val="20"/>
          </w:rPr>
          <w:t xml:space="preserve">5.3 </w:t>
        </w:r>
      </w:ins>
      <w:r w:rsidR="0010477E" w:rsidRPr="0010477E">
        <w:rPr>
          <w:rFonts w:ascii="Times" w:hAnsi="Times" w:cs="Times New Roman"/>
          <w:sz w:val="20"/>
          <w:szCs w:val="20"/>
        </w:rPr>
        <w:t>Registrars may not employ any mechanism for complying with a Registered Name Holder's request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obtain the applicable "AuthInfo Code" that is more restrictive than the mechanisms used for changing any aspect of the Registered Name Holder's contact or name server information.</w:t>
      </w:r>
    </w:p>
    <w:p w14:paraId="7E372967" w14:textId="77777777" w:rsidR="0010477E" w:rsidRPr="0010477E" w:rsidRDefault="000D373C" w:rsidP="0010477E">
      <w:pPr>
        <w:spacing w:before="100" w:beforeAutospacing="1" w:after="100" w:afterAutospacing="1"/>
        <w:ind w:left="1440"/>
        <w:rPr>
          <w:rFonts w:ascii="Times" w:hAnsi="Times" w:cs="Times New Roman"/>
          <w:sz w:val="20"/>
          <w:szCs w:val="20"/>
        </w:rPr>
      </w:pPr>
      <w:ins w:id="93" w:author="Caitlin Tubergen" w:date="2015-03-06T16:34:00Z">
        <w:r>
          <w:rPr>
            <w:rFonts w:ascii="Times" w:hAnsi="Times" w:cs="Times New Roman"/>
            <w:sz w:val="20"/>
            <w:szCs w:val="20"/>
          </w:rPr>
          <w:t xml:space="preserve">5.4 </w:t>
        </w:r>
      </w:ins>
      <w:r w:rsidR="0010477E" w:rsidRPr="0010477E">
        <w:rPr>
          <w:rFonts w:ascii="Times" w:hAnsi="Times" w:cs="Times New Roman"/>
          <w:sz w:val="20"/>
          <w:szCs w:val="20"/>
        </w:rPr>
        <w:t>The Registrar of Record must not refuse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release an "AuthInfo Code" to the Registered Name Holder solely because there is a dispute between the Registered Name Holder and the Registrar over payment.</w:t>
      </w:r>
    </w:p>
    <w:p w14:paraId="253C6063" w14:textId="77777777" w:rsidR="0010477E" w:rsidRPr="0010477E" w:rsidRDefault="000D373C" w:rsidP="0010477E">
      <w:pPr>
        <w:spacing w:before="100" w:beforeAutospacing="1" w:after="100" w:afterAutospacing="1"/>
        <w:ind w:left="1440"/>
        <w:rPr>
          <w:rFonts w:ascii="Times" w:hAnsi="Times" w:cs="Times New Roman"/>
          <w:sz w:val="20"/>
          <w:szCs w:val="20"/>
        </w:rPr>
      </w:pPr>
      <w:ins w:id="94" w:author="Caitlin Tubergen" w:date="2015-03-06T16:34:00Z">
        <w:r>
          <w:rPr>
            <w:rFonts w:ascii="Times" w:hAnsi="Times" w:cs="Times New Roman"/>
            <w:sz w:val="20"/>
            <w:szCs w:val="20"/>
          </w:rPr>
          <w:t xml:space="preserve">5.5 </w:t>
        </w:r>
      </w:ins>
      <w:r w:rsidR="0010477E" w:rsidRPr="0010477E">
        <w:rPr>
          <w:rFonts w:ascii="Times" w:hAnsi="Times" w:cs="Times New Roman"/>
          <w:sz w:val="20"/>
          <w:szCs w:val="20"/>
        </w:rPr>
        <w:t>Registrar-generated "AuthInfo" codes must be unique on a per-domain basis.</w:t>
      </w:r>
    </w:p>
    <w:p w14:paraId="184A7522" w14:textId="39E07F5B" w:rsidR="0010477E" w:rsidRPr="0010477E" w:rsidRDefault="000D373C" w:rsidP="0010477E">
      <w:pPr>
        <w:spacing w:before="100" w:beforeAutospacing="1" w:after="100" w:afterAutospacing="1"/>
        <w:ind w:left="1440"/>
        <w:rPr>
          <w:rFonts w:ascii="Times" w:hAnsi="Times" w:cs="Times New Roman"/>
          <w:sz w:val="20"/>
          <w:szCs w:val="20"/>
        </w:rPr>
      </w:pPr>
      <w:ins w:id="95" w:author="Caitlin Tubergen" w:date="2015-03-06T16:34:00Z">
        <w:r>
          <w:rPr>
            <w:rFonts w:ascii="Times" w:hAnsi="Times" w:cs="Times New Roman"/>
            <w:sz w:val="20"/>
            <w:szCs w:val="20"/>
          </w:rPr>
          <w:t xml:space="preserve">5.6 </w:t>
        </w:r>
      </w:ins>
      <w:r w:rsidR="0010477E" w:rsidRPr="0010477E">
        <w:rPr>
          <w:rFonts w:ascii="Times" w:hAnsi="Times" w:cs="Times New Roman"/>
          <w:sz w:val="20"/>
          <w:szCs w:val="20"/>
        </w:rPr>
        <w:t>The "AuthInfo" codes must be used solely to identify a Registered Name Holder, whereas the FOAs still need to be used for authorization or confirmation of a transfer request, as described in Section 2 and Section 4 of this policy.</w:t>
      </w:r>
    </w:p>
    <w:p w14:paraId="7B7C518B" w14:textId="77777777" w:rsidR="0010477E" w:rsidRPr="0010477E" w:rsidRDefault="0010477E" w:rsidP="004E6633">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Registry Requirements</w:t>
      </w:r>
    </w:p>
    <w:p w14:paraId="6B514A8A" w14:textId="77777777" w:rsidR="0010477E" w:rsidRPr="0010477E" w:rsidRDefault="000D373C" w:rsidP="0010477E">
      <w:pPr>
        <w:spacing w:before="100" w:beforeAutospacing="1" w:after="100" w:afterAutospacing="1"/>
        <w:ind w:left="1440"/>
        <w:rPr>
          <w:rFonts w:ascii="Times" w:hAnsi="Times" w:cs="Times New Roman"/>
          <w:sz w:val="20"/>
          <w:szCs w:val="20"/>
        </w:rPr>
      </w:pPr>
      <w:ins w:id="96" w:author="Caitlin Tubergen" w:date="2015-03-06T16:34:00Z">
        <w:r>
          <w:rPr>
            <w:rFonts w:ascii="Times" w:hAnsi="Times" w:cs="Times New Roman"/>
            <w:sz w:val="20"/>
            <w:szCs w:val="20"/>
          </w:rPr>
          <w:t xml:space="preserve">6.1 </w:t>
        </w:r>
      </w:ins>
      <w:r w:rsidR="0010477E" w:rsidRPr="0010477E">
        <w:rPr>
          <w:rFonts w:ascii="Times" w:hAnsi="Times" w:cs="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28A57284" w14:textId="77777777" w:rsidR="0010477E" w:rsidRPr="0010477E" w:rsidRDefault="000D373C" w:rsidP="0010477E">
      <w:pPr>
        <w:spacing w:before="100" w:beforeAutospacing="1" w:after="100" w:afterAutospacing="1"/>
        <w:ind w:left="1440"/>
        <w:rPr>
          <w:rFonts w:ascii="Times" w:hAnsi="Times" w:cs="Times New Roman"/>
          <w:sz w:val="20"/>
          <w:szCs w:val="20"/>
        </w:rPr>
      </w:pPr>
      <w:ins w:id="97" w:author="Caitlin Tubergen" w:date="2015-03-06T16:34:00Z">
        <w:r>
          <w:rPr>
            <w:rFonts w:ascii="Times" w:hAnsi="Times" w:cs="Times New Roman"/>
            <w:sz w:val="20"/>
            <w:szCs w:val="20"/>
          </w:rPr>
          <w:t xml:space="preserve">6.2 </w:t>
        </w:r>
      </w:ins>
      <w:r w:rsidR="0010477E" w:rsidRPr="0010477E">
        <w:rPr>
          <w:rFonts w:ascii="Times" w:hAnsi="Times" w:cs="Times New Roman"/>
          <w:sz w:val="20"/>
          <w:szCs w:val="20"/>
        </w:rPr>
        <w:t>The Registry Operator shall complete the requested transfer unless, within five (5) calendar days, Registry Operator receives a NACK protocol command from the Registrar of Record.</w:t>
      </w:r>
    </w:p>
    <w:p w14:paraId="6E26F875" w14:textId="77777777" w:rsidR="0010477E" w:rsidRPr="0010477E" w:rsidRDefault="000D373C" w:rsidP="0010477E">
      <w:pPr>
        <w:spacing w:before="100" w:beforeAutospacing="1" w:after="100" w:afterAutospacing="1"/>
        <w:ind w:left="1440"/>
        <w:rPr>
          <w:rFonts w:ascii="Times" w:hAnsi="Times" w:cs="Times New Roman"/>
          <w:sz w:val="20"/>
          <w:szCs w:val="20"/>
        </w:rPr>
      </w:pPr>
      <w:ins w:id="98" w:author="Caitlin Tubergen" w:date="2015-03-06T16:34:00Z">
        <w:r>
          <w:rPr>
            <w:rFonts w:ascii="Times" w:hAnsi="Times" w:cs="Times New Roman"/>
            <w:sz w:val="20"/>
            <w:szCs w:val="20"/>
          </w:rPr>
          <w:t xml:space="preserve">6.3 </w:t>
        </w:r>
      </w:ins>
      <w:r w:rsidR="0010477E" w:rsidRPr="0010477E">
        <w:rPr>
          <w:rFonts w:ascii="Times" w:hAnsi="Times" w:cs="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68169DC8" w14:textId="77777777" w:rsidR="0010477E" w:rsidRPr="0010477E" w:rsidRDefault="000D373C" w:rsidP="0010477E">
      <w:pPr>
        <w:spacing w:before="100" w:beforeAutospacing="1" w:after="100" w:afterAutospacing="1"/>
        <w:ind w:left="1440"/>
        <w:rPr>
          <w:rFonts w:ascii="Times" w:hAnsi="Times" w:cs="Times New Roman"/>
          <w:sz w:val="20"/>
          <w:szCs w:val="20"/>
        </w:rPr>
      </w:pPr>
      <w:ins w:id="99" w:author="Caitlin Tubergen" w:date="2015-03-06T16:34:00Z">
        <w:r>
          <w:rPr>
            <w:rFonts w:ascii="Times" w:hAnsi="Times" w:cs="Times New Roman"/>
            <w:sz w:val="20"/>
            <w:szCs w:val="20"/>
          </w:rPr>
          <w:t xml:space="preserve">6.4 </w:t>
        </w:r>
      </w:ins>
      <w:r w:rsidR="0010477E" w:rsidRPr="0010477E">
        <w:rPr>
          <w:rFonts w:ascii="Times" w:hAnsi="Times" w:cs="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46AFF678" w14:textId="77777777" w:rsidR="0010477E" w:rsidRPr="004E6633" w:rsidRDefault="0010477E" w:rsidP="004E6633">
      <w:pPr>
        <w:pStyle w:val="ListParagraph"/>
        <w:numPr>
          <w:ilvl w:val="2"/>
          <w:numId w:val="1"/>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Agreement of the Registrar of Record and the Gaining Registrar sent by email, letter or fax that the transfer was made by mistake or was otherwise not in accordance with the procedures set forth in this policy;</w:t>
      </w:r>
    </w:p>
    <w:p w14:paraId="678F3A40" w14:textId="77777777" w:rsidR="0010477E" w:rsidRPr="0010477E" w:rsidRDefault="0010477E" w:rsidP="004E6633">
      <w:pPr>
        <w:numPr>
          <w:ilvl w:val="2"/>
          <w:numId w:val="1"/>
        </w:numPr>
        <w:spacing w:before="100" w:beforeAutospacing="1" w:after="100" w:afterAutospacing="1"/>
        <w:rPr>
          <w:rFonts w:ascii="Times" w:eastAsia="Times New Roman" w:hAnsi="Times" w:cs="Times New Roman"/>
          <w:sz w:val="20"/>
          <w:szCs w:val="20"/>
        </w:rPr>
      </w:pPr>
      <w:r w:rsidRPr="0010477E">
        <w:rPr>
          <w:rFonts w:ascii="Times" w:eastAsia="Times New Roman" w:hAnsi="Times" w:cs="Times New Roman"/>
          <w:sz w:val="20"/>
          <w:szCs w:val="20"/>
        </w:rPr>
        <w:t>The final determination of a dispute resolution body having jurisdiction over the transfer; or</w:t>
      </w:r>
    </w:p>
    <w:p w14:paraId="7CBA8F39" w14:textId="77777777" w:rsidR="0010477E" w:rsidRPr="0010477E" w:rsidRDefault="0010477E" w:rsidP="004E6633">
      <w:pPr>
        <w:numPr>
          <w:ilvl w:val="2"/>
          <w:numId w:val="1"/>
        </w:numPr>
        <w:spacing w:before="100" w:beforeAutospacing="1" w:after="100" w:afterAutospacing="1"/>
        <w:rPr>
          <w:rFonts w:ascii="Times" w:eastAsia="Times New Roman" w:hAnsi="Times" w:cs="Times New Roman"/>
          <w:sz w:val="20"/>
          <w:szCs w:val="20"/>
        </w:rPr>
      </w:pPr>
      <w:r w:rsidRPr="0010477E">
        <w:rPr>
          <w:rFonts w:ascii="Times" w:eastAsia="Times New Roman" w:hAnsi="Times" w:cs="Times New Roman"/>
          <w:sz w:val="20"/>
          <w:szCs w:val="20"/>
        </w:rPr>
        <w:t>Order of a court having jurisdiction over the transfer;</w:t>
      </w:r>
    </w:p>
    <w:p w14:paraId="1C158614" w14:textId="77777777" w:rsidR="000D373C" w:rsidRDefault="0010477E" w:rsidP="004E6633">
      <w:pPr>
        <w:numPr>
          <w:ilvl w:val="2"/>
          <w:numId w:val="1"/>
        </w:numPr>
        <w:spacing w:before="100" w:beforeAutospacing="1" w:after="100" w:afterAutospacing="1"/>
        <w:rPr>
          <w:ins w:id="100" w:author="Caitlin Tubergen" w:date="2015-03-06T16:36:00Z"/>
          <w:rFonts w:ascii="Times" w:eastAsia="Times New Roman" w:hAnsi="Times" w:cs="Times New Roman"/>
          <w:sz w:val="20"/>
          <w:szCs w:val="20"/>
        </w:rPr>
      </w:pPr>
      <w:r w:rsidRPr="0010477E">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00C57739" w14:textId="77777777" w:rsidR="000D373C" w:rsidRPr="000D373C" w:rsidRDefault="000D373C" w:rsidP="004E6633">
      <w:pPr>
        <w:spacing w:before="100" w:beforeAutospacing="1" w:after="100" w:afterAutospacing="1"/>
        <w:ind w:left="2160"/>
        <w:rPr>
          <w:rFonts w:ascii="Times" w:eastAsia="Times New Roman" w:hAnsi="Times" w:cs="Times New Roman"/>
          <w:sz w:val="20"/>
          <w:szCs w:val="20"/>
        </w:rPr>
      </w:pPr>
    </w:p>
    <w:p w14:paraId="327B83E6" w14:textId="77777777" w:rsidR="0010477E" w:rsidRPr="0010477E" w:rsidRDefault="0010477E" w:rsidP="004E6633">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Records of Registration</w:t>
      </w:r>
    </w:p>
    <w:p w14:paraId="477FDF41"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0FA497A5" w14:textId="77777777" w:rsidR="0010477E" w:rsidRPr="0010477E" w:rsidRDefault="0010477E" w:rsidP="004E6633">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Effect on Term of Registration</w:t>
      </w:r>
    </w:p>
    <w:p w14:paraId="385A5AA0"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7D53831D" w14:textId="77777777" w:rsidR="0010477E" w:rsidRPr="0010477E" w:rsidRDefault="0010477E" w:rsidP="004E6633">
      <w:pPr>
        <w:numPr>
          <w:ilvl w:val="0"/>
          <w:numId w:val="1"/>
        </w:numPr>
        <w:spacing w:before="100" w:beforeAutospacing="1" w:after="100" w:afterAutospacing="1"/>
        <w:outlineLvl w:val="2"/>
        <w:rPr>
          <w:rFonts w:ascii="Times" w:eastAsia="Times New Roman" w:hAnsi="Times" w:cs="Times New Roman"/>
          <w:b/>
          <w:bCs/>
          <w:sz w:val="27"/>
          <w:szCs w:val="27"/>
        </w:rPr>
      </w:pPr>
      <w:r w:rsidRPr="0010477E">
        <w:rPr>
          <w:rFonts w:ascii="Times" w:eastAsia="Times New Roman" w:hAnsi="Times" w:cs="Times New Roman"/>
          <w:b/>
          <w:bCs/>
          <w:sz w:val="27"/>
          <w:szCs w:val="27"/>
        </w:rPr>
        <w:t>ICANN-Approved Transfers</w:t>
      </w:r>
    </w:p>
    <w:p w14:paraId="07D9EB52" w14:textId="77777777" w:rsidR="0010477E" w:rsidRPr="0010477E" w:rsidRDefault="000D373C" w:rsidP="0010477E">
      <w:pPr>
        <w:spacing w:before="100" w:beforeAutospacing="1" w:after="100" w:afterAutospacing="1"/>
        <w:ind w:left="720"/>
        <w:rPr>
          <w:rFonts w:ascii="Times" w:hAnsi="Times" w:cs="Times New Roman"/>
          <w:sz w:val="20"/>
          <w:szCs w:val="20"/>
        </w:rPr>
      </w:pPr>
      <w:ins w:id="101" w:author="Caitlin Tubergen" w:date="2015-03-06T16:36:00Z">
        <w:r>
          <w:rPr>
            <w:rFonts w:ascii="Times" w:hAnsi="Times" w:cs="Times New Roman"/>
            <w:sz w:val="20"/>
            <w:szCs w:val="20"/>
          </w:rPr>
          <w:t xml:space="preserve">1.1 </w:t>
        </w:r>
      </w:ins>
      <w:r w:rsidR="0010477E" w:rsidRPr="0010477E">
        <w:rPr>
          <w:rFonts w:ascii="Times" w:hAnsi="Times" w:cs="Times New Roman"/>
          <w:sz w:val="20"/>
          <w:szCs w:val="20"/>
        </w:rPr>
        <w:t>Transfer of the sponsorship of all the registrations sponsored by one Registrar as the result of (</w:t>
      </w:r>
      <w:proofErr w:type="spellStart"/>
      <w:r w:rsidR="0010477E" w:rsidRPr="0010477E">
        <w:rPr>
          <w:rFonts w:ascii="Times" w:hAnsi="Times" w:cs="Times New Roman"/>
          <w:sz w:val="20"/>
          <w:szCs w:val="20"/>
        </w:rPr>
        <w:t>i</w:t>
      </w:r>
      <w:proofErr w:type="spellEnd"/>
      <w:r w:rsidR="0010477E" w:rsidRPr="0010477E">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4E255EF6" w14:textId="77777777" w:rsidR="0010477E" w:rsidRPr="0010477E" w:rsidRDefault="0010477E" w:rsidP="0010477E">
      <w:pPr>
        <w:spacing w:beforeAutospacing="1" w:after="100" w:afterAutospacing="1"/>
        <w:ind w:left="1440"/>
        <w:rPr>
          <w:rFonts w:ascii="Times" w:hAnsi="Times" w:cs="Times New Roman"/>
          <w:sz w:val="20"/>
          <w:szCs w:val="20"/>
        </w:rPr>
      </w:pPr>
      <w:r w:rsidRPr="0010477E">
        <w:rPr>
          <w:rFonts w:ascii="Times" w:hAnsi="Times" w:cs="Times New Roman"/>
          <w:sz w:val="20"/>
          <w:szCs w:val="20"/>
        </w:rPr>
        <w:t>(a) The gaining Registrar must be accredited by ICANN for the Registry TLD and must have in effect a Registry-Registrar Agreement with Registry Operator for the Registry TLD.</w:t>
      </w:r>
    </w:p>
    <w:p w14:paraId="0AB8E9B9" w14:textId="77777777" w:rsidR="0010477E" w:rsidRPr="0010477E" w:rsidRDefault="0010477E" w:rsidP="0010477E">
      <w:pPr>
        <w:spacing w:before="100" w:beforeAutospacing="1" w:afterAutospacing="1"/>
        <w:ind w:left="1440"/>
        <w:rPr>
          <w:rFonts w:ascii="Times" w:hAnsi="Times" w:cs="Times New Roman"/>
          <w:sz w:val="20"/>
          <w:szCs w:val="20"/>
        </w:rPr>
      </w:pPr>
      <w:r w:rsidRPr="0010477E">
        <w:rPr>
          <w:rFonts w:ascii="Times" w:hAnsi="Times" w:cs="Times New Roman"/>
          <w:sz w:val="20"/>
          <w:szCs w:val="20"/>
        </w:rPr>
        <w:t>(b) ICANN must certify in writing to Registry Operator that the transfer would promote the community interest, such as the interest in stability that may be threatened by the actual or imminent business failure of a Registrar.</w:t>
      </w:r>
    </w:p>
    <w:p w14:paraId="72EB1653" w14:textId="77777777" w:rsidR="0010477E" w:rsidRPr="0010477E" w:rsidRDefault="000D373C" w:rsidP="0010477E">
      <w:pPr>
        <w:spacing w:before="100" w:beforeAutospacing="1" w:after="100" w:afterAutospacing="1"/>
        <w:ind w:left="720"/>
        <w:rPr>
          <w:rFonts w:ascii="Times" w:hAnsi="Times" w:cs="Times New Roman"/>
          <w:sz w:val="20"/>
          <w:szCs w:val="20"/>
        </w:rPr>
      </w:pPr>
      <w:ins w:id="102" w:author="Caitlin Tubergen" w:date="2015-03-06T16:36:00Z">
        <w:r>
          <w:rPr>
            <w:rFonts w:ascii="Times" w:hAnsi="Times" w:cs="Times New Roman"/>
            <w:sz w:val="20"/>
            <w:szCs w:val="20"/>
          </w:rPr>
          <w:t xml:space="preserve">1.2 </w:t>
        </w:r>
      </w:ins>
      <w:r w:rsidR="0010477E" w:rsidRPr="0010477E">
        <w:rPr>
          <w:rFonts w:ascii="Times" w:hAnsi="Times" w:cs="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3FC4703A" w14:textId="77777777" w:rsidR="0010477E" w:rsidRPr="00C463AC" w:rsidRDefault="0010477E" w:rsidP="00C463AC">
      <w:pPr>
        <w:numPr>
          <w:ilvl w:val="0"/>
          <w:numId w:val="1"/>
        </w:numPr>
        <w:spacing w:before="100" w:beforeAutospacing="1" w:after="100" w:afterAutospacing="1"/>
        <w:outlineLvl w:val="2"/>
        <w:rPr>
          <w:rFonts w:ascii="Times" w:eastAsia="Times New Roman" w:hAnsi="Times" w:cs="Times New Roman"/>
          <w:b/>
          <w:bCs/>
          <w:sz w:val="27"/>
          <w:szCs w:val="27"/>
        </w:rPr>
      </w:pPr>
      <w:r w:rsidRPr="00C463AC">
        <w:rPr>
          <w:rFonts w:ascii="Times" w:eastAsia="Times New Roman" w:hAnsi="Times" w:cs="Times New Roman"/>
          <w:b/>
          <w:bCs/>
          <w:sz w:val="27"/>
          <w:szCs w:val="27"/>
        </w:rPr>
        <w:t xml:space="preserve">Transfer Dispute Resolution Policy </w:t>
      </w:r>
    </w:p>
    <w:p w14:paraId="6E12477F" w14:textId="77777777" w:rsidR="0010477E" w:rsidRPr="0010477E" w:rsidRDefault="0010477E" w:rsidP="0010477E">
      <w:pPr>
        <w:spacing w:before="100" w:beforeAutospacing="1" w:after="100" w:afterAutospacing="1"/>
        <w:ind w:left="720"/>
        <w:rPr>
          <w:rFonts w:ascii="Times" w:hAnsi="Times" w:cs="Times New Roman"/>
          <w:sz w:val="20"/>
          <w:szCs w:val="20"/>
        </w:rPr>
      </w:pPr>
      <w:r w:rsidRPr="0010477E">
        <w:rPr>
          <w:rFonts w:ascii="Times" w:hAnsi="Times" w:cs="Times New Roman"/>
          <w:sz w:val="20"/>
          <w:szCs w:val="20"/>
        </w:rPr>
        <w:t xml:space="preserve">Procedures for handling disputes concerning inter-registrar transfers are set forth in the Transfer Dispute Resolution Policy. </w:t>
      </w:r>
      <w:proofErr w:type="gramStart"/>
      <w:r w:rsidRPr="0010477E">
        <w:rPr>
          <w:rFonts w:ascii="Times" w:hAnsi="Times" w:cs="Times New Roman"/>
          <w:sz w:val="20"/>
          <w:szCs w:val="20"/>
        </w:rPr>
        <w:t>Procedures in this policy must be followed by the applicable Registry Operators</w:t>
      </w:r>
      <w:proofErr w:type="gramEnd"/>
      <w:r w:rsidRPr="0010477E">
        <w:rPr>
          <w:rFonts w:ascii="Times" w:hAnsi="Times" w:cs="Times New Roman"/>
          <w:sz w:val="20"/>
          <w:szCs w:val="20"/>
        </w:rPr>
        <w:t xml:space="preserve"> and ICANN accredited Registrars.</w:t>
      </w:r>
    </w:p>
    <w:p w14:paraId="4E4DB897" w14:textId="77777777" w:rsidR="0013581F" w:rsidRDefault="0013581F">
      <w:pPr>
        <w:rPr>
          <w:ins w:id="103" w:author="Caitlin Tubergen" w:date="2015-03-06T16:43:00Z"/>
        </w:rPr>
      </w:pPr>
    </w:p>
    <w:p w14:paraId="16AF5099" w14:textId="47AB7631" w:rsidR="003E6E2F" w:rsidRPr="007334D7" w:rsidRDefault="003E6E2F" w:rsidP="003E6E2F">
      <w:pPr>
        <w:rPr>
          <w:ins w:id="104" w:author="Caitlin Tubergen" w:date="2015-03-06T16:51:00Z"/>
          <w:rFonts w:ascii="Times New Roman" w:hAnsi="Times New Roman" w:cs="Times New Roman"/>
          <w:b/>
          <w:sz w:val="28"/>
          <w:szCs w:val="28"/>
        </w:rPr>
      </w:pPr>
      <w:ins w:id="105" w:author="Caitlin Tubergen" w:date="2015-03-06T16:51:00Z">
        <w:r w:rsidRPr="007334D7">
          <w:rPr>
            <w:rFonts w:ascii="Times New Roman" w:hAnsi="Times New Roman" w:cs="Times New Roman"/>
            <w:b/>
            <w:sz w:val="28"/>
            <w:szCs w:val="28"/>
          </w:rPr>
          <w:t xml:space="preserve">II. </w:t>
        </w:r>
      </w:ins>
      <w:ins w:id="106" w:author="Caitlin Tubergen" w:date="2015-03-17T11:29:00Z">
        <w:r w:rsidR="00C463AC">
          <w:rPr>
            <w:rFonts w:ascii="Times New Roman" w:hAnsi="Times New Roman" w:cs="Times New Roman"/>
            <w:b/>
            <w:sz w:val="28"/>
            <w:szCs w:val="28"/>
          </w:rPr>
          <w:t>Inter-Registrant Transfer (</w:t>
        </w:r>
      </w:ins>
      <w:ins w:id="107" w:author="Caitlin Tubergen" w:date="2015-03-06T16:51:00Z">
        <w:r w:rsidRPr="007334D7">
          <w:rPr>
            <w:rFonts w:ascii="Times New Roman" w:hAnsi="Times New Roman" w:cs="Times New Roman"/>
            <w:b/>
            <w:sz w:val="28"/>
            <w:szCs w:val="28"/>
          </w:rPr>
          <w:t>Change of Registrant</w:t>
        </w:r>
      </w:ins>
      <w:ins w:id="108" w:author="Caitlin Tubergen" w:date="2015-03-17T11:29:00Z">
        <w:r w:rsidR="00C463AC">
          <w:rPr>
            <w:rFonts w:ascii="Times New Roman" w:hAnsi="Times New Roman" w:cs="Times New Roman"/>
            <w:b/>
            <w:sz w:val="28"/>
            <w:szCs w:val="28"/>
          </w:rPr>
          <w:t>)</w:t>
        </w:r>
      </w:ins>
    </w:p>
    <w:p w14:paraId="5EB3CBF5" w14:textId="77777777" w:rsidR="003E6E2F" w:rsidRPr="007334D7" w:rsidRDefault="003E6E2F" w:rsidP="003E6E2F">
      <w:pPr>
        <w:spacing w:before="100" w:beforeAutospacing="1" w:after="100" w:afterAutospacing="1"/>
        <w:ind w:firstLine="720"/>
        <w:rPr>
          <w:ins w:id="109" w:author="Caitlin Tubergen" w:date="2015-03-06T16:51:00Z"/>
          <w:rFonts w:ascii="Times New Roman" w:hAnsi="Times New Roman" w:cs="Times New Roman"/>
          <w:b/>
          <w:sz w:val="27"/>
          <w:szCs w:val="27"/>
        </w:rPr>
      </w:pPr>
      <w:ins w:id="110" w:author="Caitlin Tubergen" w:date="2015-03-06T16:51:00Z">
        <w:r w:rsidRPr="007334D7">
          <w:rPr>
            <w:rFonts w:ascii="Times New Roman" w:hAnsi="Times New Roman" w:cs="Times New Roman"/>
            <w:b/>
            <w:sz w:val="27"/>
            <w:szCs w:val="27"/>
          </w:rPr>
          <w:t>1. Definitions</w:t>
        </w:r>
      </w:ins>
    </w:p>
    <w:p w14:paraId="32A44FB2" w14:textId="77777777" w:rsidR="003E6E2F" w:rsidRPr="007334D7" w:rsidRDefault="003E6E2F" w:rsidP="003E6E2F">
      <w:pPr>
        <w:spacing w:before="100" w:beforeAutospacing="1" w:after="100" w:afterAutospacing="1"/>
        <w:ind w:left="720" w:firstLine="720"/>
        <w:rPr>
          <w:ins w:id="111" w:author="Caitlin Tubergen" w:date="2015-03-06T16:51:00Z"/>
          <w:rFonts w:ascii="Times New Roman" w:hAnsi="Times New Roman" w:cs="Times New Roman"/>
          <w:sz w:val="20"/>
          <w:szCs w:val="20"/>
        </w:rPr>
      </w:pPr>
      <w:ins w:id="112" w:author="Caitlin Tubergen" w:date="2015-03-06T16:51:00Z">
        <w:r w:rsidRPr="007334D7">
          <w:rPr>
            <w:rFonts w:ascii="Times New Roman" w:hAnsi="Times New Roman" w:cs="Times New Roman"/>
            <w:sz w:val="20"/>
            <w:szCs w:val="20"/>
          </w:rPr>
          <w:t>1.1 This policy uses the following terms:</w:t>
        </w:r>
      </w:ins>
    </w:p>
    <w:p w14:paraId="64922366" w14:textId="77777777" w:rsidR="003E6E2F" w:rsidRPr="007334D7" w:rsidRDefault="003E6E2F" w:rsidP="003E6E2F">
      <w:pPr>
        <w:spacing w:before="100" w:beforeAutospacing="1" w:after="100" w:afterAutospacing="1"/>
        <w:ind w:left="2160"/>
        <w:rPr>
          <w:ins w:id="113" w:author="Caitlin Tubergen" w:date="2015-03-06T16:51:00Z"/>
          <w:rFonts w:ascii="Times New Roman" w:hAnsi="Times New Roman" w:cs="Times New Roman"/>
          <w:sz w:val="20"/>
          <w:szCs w:val="20"/>
        </w:rPr>
      </w:pPr>
      <w:ins w:id="114" w:author="Caitlin Tubergen" w:date="2015-03-06T16:51:00Z">
        <w:r w:rsidRPr="007334D7">
          <w:rPr>
            <w:rFonts w:ascii="Times New Roman" w:hAnsi="Times New Roman" w:cs="Times New Roman"/>
            <w:sz w:val="20"/>
            <w:szCs w:val="20"/>
          </w:rPr>
          <w:t>a) "Account Holder" means either (1) the person or entity that is paying for the Registered Name or otherwise controls the management of the registered name, when that person or entity is not the Registered Name Holder or (2) whatever the applicable Registrar Accreditation Agreement defines Account Holder to mean, if different.</w:t>
        </w:r>
      </w:ins>
    </w:p>
    <w:p w14:paraId="5564E1AF" w14:textId="12EDF2BB" w:rsidR="003E6E2F" w:rsidRPr="007334D7" w:rsidRDefault="003E6E2F" w:rsidP="00604020">
      <w:pPr>
        <w:spacing w:before="100" w:beforeAutospacing="1" w:after="100" w:afterAutospacing="1"/>
        <w:ind w:left="2160"/>
        <w:rPr>
          <w:ins w:id="115" w:author="Caitlin Tubergen" w:date="2015-03-06T16:51:00Z"/>
          <w:rFonts w:ascii="Times New Roman" w:hAnsi="Times New Roman" w:cs="Times New Roman"/>
          <w:sz w:val="20"/>
          <w:szCs w:val="20"/>
        </w:rPr>
      </w:pPr>
      <w:ins w:id="116" w:author="Caitlin Tubergen" w:date="2015-03-06T16:51:00Z">
        <w:r w:rsidRPr="007334D7">
          <w:rPr>
            <w:rFonts w:ascii="Times New Roman" w:hAnsi="Times New Roman" w:cs="Times New Roman"/>
            <w:sz w:val="20"/>
            <w:szCs w:val="20"/>
          </w:rPr>
          <w:t>b) “Change of Registrant” means a Material Change to any of the following:</w:t>
        </w:r>
      </w:ins>
    </w:p>
    <w:p w14:paraId="1A32EA6A" w14:textId="77777777" w:rsidR="003E6E2F" w:rsidRPr="007334D7" w:rsidRDefault="003E6E2F" w:rsidP="003E6E2F">
      <w:pPr>
        <w:spacing w:before="100" w:beforeAutospacing="1" w:after="100" w:afterAutospacing="1"/>
        <w:rPr>
          <w:ins w:id="117" w:author="Caitlin Tubergen" w:date="2015-03-06T16:51:00Z"/>
          <w:rFonts w:ascii="Times New Roman" w:hAnsi="Times New Roman" w:cs="Times New Roman"/>
          <w:sz w:val="20"/>
          <w:szCs w:val="20"/>
        </w:rPr>
      </w:pPr>
      <w:ins w:id="118"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roofErr w:type="spellStart"/>
        <w:r>
          <w:rPr>
            <w:rFonts w:ascii="Times New Roman" w:hAnsi="Times New Roman" w:cs="Times New Roman"/>
            <w:sz w:val="20"/>
            <w:szCs w:val="20"/>
          </w:rPr>
          <w:t>i</w:t>
        </w:r>
        <w:proofErr w:type="spellEnd"/>
        <w:r w:rsidRPr="007334D7">
          <w:rPr>
            <w:rFonts w:ascii="Times New Roman" w:hAnsi="Times New Roman" w:cs="Times New Roman"/>
            <w:sz w:val="20"/>
            <w:szCs w:val="20"/>
          </w:rPr>
          <w:t>) Prior Registrant Name</w:t>
        </w:r>
      </w:ins>
    </w:p>
    <w:p w14:paraId="2E57B74E" w14:textId="77777777" w:rsidR="003E6E2F" w:rsidRPr="007334D7" w:rsidRDefault="003E6E2F" w:rsidP="003E6E2F">
      <w:pPr>
        <w:spacing w:before="100" w:beforeAutospacing="1" w:after="100" w:afterAutospacing="1"/>
        <w:rPr>
          <w:ins w:id="119" w:author="Caitlin Tubergen" w:date="2015-03-06T16:51:00Z"/>
          <w:rFonts w:ascii="Times New Roman" w:hAnsi="Times New Roman" w:cs="Times New Roman"/>
          <w:sz w:val="20"/>
          <w:szCs w:val="20"/>
        </w:rPr>
      </w:pPr>
      <w:ins w:id="120"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w:t>
        </w:r>
        <w:r w:rsidRPr="007334D7">
          <w:rPr>
            <w:rFonts w:ascii="Times New Roman" w:hAnsi="Times New Roman" w:cs="Times New Roman"/>
            <w:sz w:val="20"/>
            <w:szCs w:val="20"/>
          </w:rPr>
          <w:t>) Prior Registrant Organization</w:t>
        </w:r>
      </w:ins>
    </w:p>
    <w:p w14:paraId="761FFA28" w14:textId="77777777" w:rsidR="003E6E2F" w:rsidRPr="007334D7" w:rsidRDefault="003E6E2F" w:rsidP="003E6E2F">
      <w:pPr>
        <w:spacing w:before="100" w:beforeAutospacing="1" w:after="100" w:afterAutospacing="1"/>
        <w:rPr>
          <w:ins w:id="121" w:author="Caitlin Tubergen" w:date="2015-03-06T16:51:00Z"/>
          <w:rFonts w:ascii="Times New Roman" w:hAnsi="Times New Roman" w:cs="Times New Roman"/>
          <w:sz w:val="20"/>
          <w:szCs w:val="20"/>
        </w:rPr>
      </w:pPr>
      <w:ins w:id="122"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(iii</w:t>
        </w:r>
        <w:r w:rsidRPr="007334D7">
          <w:rPr>
            <w:rFonts w:ascii="Times New Roman" w:hAnsi="Times New Roman" w:cs="Times New Roman"/>
            <w:sz w:val="20"/>
            <w:szCs w:val="20"/>
          </w:rPr>
          <w:t>) Prior Registrant email address</w:t>
        </w:r>
      </w:ins>
    </w:p>
    <w:p w14:paraId="43CCD408" w14:textId="77777777" w:rsidR="003E6E2F" w:rsidRPr="007334D7" w:rsidRDefault="003E6E2F" w:rsidP="003E6E2F">
      <w:pPr>
        <w:spacing w:before="100" w:beforeAutospacing="1" w:after="100" w:afterAutospacing="1"/>
        <w:ind w:left="2880"/>
        <w:rPr>
          <w:ins w:id="123" w:author="Caitlin Tubergen" w:date="2015-03-06T16:51:00Z"/>
          <w:rFonts w:ascii="Times New Roman" w:hAnsi="Times New Roman" w:cs="Times New Roman"/>
          <w:sz w:val="20"/>
          <w:szCs w:val="20"/>
        </w:rPr>
      </w:pPr>
      <w:proofErr w:type="gramStart"/>
      <w:ins w:id="124" w:author="Caitlin Tubergen" w:date="2015-03-06T16:51:00Z">
        <w:r>
          <w:rPr>
            <w:rFonts w:ascii="Times New Roman" w:hAnsi="Times New Roman" w:cs="Times New Roman"/>
            <w:sz w:val="20"/>
            <w:szCs w:val="20"/>
          </w:rPr>
          <w:t>(iv)</w:t>
        </w:r>
        <w:r w:rsidRPr="007334D7">
          <w:rPr>
            <w:rFonts w:ascii="Times New Roman" w:hAnsi="Times New Roman" w:cs="Times New Roman"/>
            <w:sz w:val="20"/>
            <w:szCs w:val="20"/>
          </w:rPr>
          <w:t xml:space="preserve"> Administrative</w:t>
        </w:r>
        <w:proofErr w:type="gramEnd"/>
        <w:r w:rsidRPr="007334D7">
          <w:rPr>
            <w:rFonts w:ascii="Times New Roman" w:hAnsi="Times New Roman" w:cs="Times New Roman"/>
            <w:sz w:val="20"/>
            <w:szCs w:val="20"/>
          </w:rPr>
          <w:t xml:space="preserve"> Contact email address, if there is no Prior Registrant email address.</w:t>
        </w:r>
      </w:ins>
    </w:p>
    <w:p w14:paraId="23EF085B" w14:textId="77777777" w:rsidR="003E6E2F" w:rsidRPr="007334D7" w:rsidRDefault="003E6E2F" w:rsidP="003E6E2F">
      <w:pPr>
        <w:spacing w:before="100" w:beforeAutospacing="1" w:after="100" w:afterAutospacing="1"/>
        <w:ind w:left="2160"/>
        <w:rPr>
          <w:ins w:id="125" w:author="Caitlin Tubergen" w:date="2015-03-06T16:51:00Z"/>
          <w:rFonts w:ascii="Times New Roman" w:hAnsi="Times New Roman" w:cs="Times New Roman"/>
          <w:sz w:val="20"/>
          <w:szCs w:val="20"/>
        </w:rPr>
      </w:pPr>
      <w:ins w:id="126" w:author="Caitlin Tubergen" w:date="2015-03-06T16:51:00Z">
        <w:r w:rsidRPr="007334D7">
          <w:rPr>
            <w:rFonts w:ascii="Times New Roman" w:hAnsi="Times New Roman" w:cs="Times New Roman"/>
            <w:sz w:val="20"/>
            <w:szCs w:val="20"/>
          </w:rPr>
          <w:t xml:space="preserve">c) “Change of Registrant Credential” means a unique PIN, password, string or code that is transmitted by the Registrar to the Prior Registrant for the purpose of facilitating a Change of Registrant. </w:t>
        </w:r>
      </w:ins>
    </w:p>
    <w:p w14:paraId="015CCE03" w14:textId="4D0F8C3A" w:rsidR="00BC252B" w:rsidRDefault="00BC252B" w:rsidP="00C21B6B">
      <w:pPr>
        <w:spacing w:before="100" w:beforeAutospacing="1" w:after="100" w:afterAutospacing="1"/>
        <w:ind w:left="2160"/>
        <w:rPr>
          <w:ins w:id="127" w:author="" w:date="2015-06-09T16:12:00Z"/>
          <w:rFonts w:ascii="Times New Roman" w:hAnsi="Times New Roman" w:cs="Times New Roman"/>
          <w:sz w:val="20"/>
          <w:szCs w:val="20"/>
        </w:rPr>
      </w:pPr>
      <w:commentRangeStart w:id="128"/>
      <w:ins w:id="129" w:author="" w:date="2015-06-09T16:12:00Z">
        <w:r w:rsidRPr="00604020">
          <w:rPr>
            <w:rFonts w:ascii="Times New Roman" w:hAnsi="Times New Roman" w:cs="Times New Roman"/>
            <w:sz w:val="20"/>
            <w:szCs w:val="20"/>
            <w:highlight w:val="yellow"/>
          </w:rPr>
          <w:t>d</w:t>
        </w:r>
      </w:ins>
      <w:commentRangeEnd w:id="128"/>
      <w:r w:rsidR="00412D9B">
        <w:rPr>
          <w:rStyle w:val="CommentReference"/>
        </w:rPr>
        <w:commentReference w:id="128"/>
      </w:r>
      <w:ins w:id="130" w:author="" w:date="2015-06-09T16:12:00Z">
        <w:r w:rsidRPr="00604020">
          <w:rPr>
            <w:rFonts w:ascii="Times New Roman" w:hAnsi="Times New Roman" w:cs="Times New Roman"/>
            <w:sz w:val="20"/>
            <w:szCs w:val="20"/>
            <w:highlight w:val="yellow"/>
          </w:rPr>
          <w:t xml:space="preserve">) “Designated </w:t>
        </w:r>
      </w:ins>
      <w:ins w:id="131" w:author="" w:date="2015-06-10T12:33:00Z">
        <w:r w:rsidR="00ED5EBF">
          <w:rPr>
            <w:rFonts w:ascii="Times New Roman" w:hAnsi="Times New Roman" w:cs="Times New Roman"/>
            <w:sz w:val="20"/>
            <w:szCs w:val="20"/>
            <w:highlight w:val="yellow"/>
          </w:rPr>
          <w:t>Agent</w:t>
        </w:r>
      </w:ins>
      <w:ins w:id="132" w:author="" w:date="2015-06-09T16:17:00Z">
        <w:r w:rsidR="00C21B6B" w:rsidRPr="00604020">
          <w:rPr>
            <w:rFonts w:ascii="Times New Roman" w:hAnsi="Times New Roman" w:cs="Times New Roman"/>
            <w:sz w:val="20"/>
            <w:szCs w:val="20"/>
            <w:highlight w:val="yellow"/>
          </w:rPr>
          <w:t>” means an individual</w:t>
        </w:r>
      </w:ins>
      <w:ins w:id="133" w:author="" w:date="2015-06-09T16:19:00Z">
        <w:r w:rsidR="00C21B6B" w:rsidRPr="00604020">
          <w:rPr>
            <w:rFonts w:ascii="Times New Roman" w:hAnsi="Times New Roman" w:cs="Times New Roman"/>
            <w:sz w:val="20"/>
            <w:szCs w:val="20"/>
            <w:highlight w:val="yellow"/>
          </w:rPr>
          <w:t xml:space="preserve"> or entity</w:t>
        </w:r>
      </w:ins>
      <w:ins w:id="134" w:author="" w:date="2015-06-09T17:11:00Z">
        <w:r w:rsidR="00544174">
          <w:rPr>
            <w:rFonts w:ascii="Times New Roman" w:hAnsi="Times New Roman" w:cs="Times New Roman"/>
            <w:sz w:val="20"/>
            <w:szCs w:val="20"/>
            <w:highlight w:val="yellow"/>
          </w:rPr>
          <w:t xml:space="preserve"> </w:t>
        </w:r>
      </w:ins>
      <w:ins w:id="135" w:author="" w:date="2015-06-09T16:19:00Z">
        <w:r w:rsidR="00C21B6B" w:rsidRPr="00604020">
          <w:rPr>
            <w:rFonts w:ascii="Times New Roman" w:hAnsi="Times New Roman" w:cs="Times New Roman"/>
            <w:sz w:val="20"/>
            <w:szCs w:val="20"/>
            <w:highlight w:val="yellow"/>
          </w:rPr>
          <w:t>that the Prior Registrant</w:t>
        </w:r>
      </w:ins>
      <w:ins w:id="136" w:author="" w:date="2015-06-09T16:26:00Z">
        <w:r w:rsidR="00353C8E">
          <w:rPr>
            <w:rFonts w:ascii="Times New Roman" w:hAnsi="Times New Roman" w:cs="Times New Roman"/>
            <w:sz w:val="20"/>
            <w:szCs w:val="20"/>
            <w:highlight w:val="yellow"/>
          </w:rPr>
          <w:t xml:space="preserve"> </w:t>
        </w:r>
      </w:ins>
      <w:ins w:id="137" w:author="Caitlin Tubergen" w:date="2015-07-07T14:21:00Z">
        <w:r w:rsidR="008949FF">
          <w:rPr>
            <w:rFonts w:ascii="Times New Roman" w:hAnsi="Times New Roman" w:cs="Times New Roman"/>
            <w:sz w:val="20"/>
            <w:szCs w:val="20"/>
            <w:highlight w:val="yellow"/>
          </w:rPr>
          <w:t xml:space="preserve">or New Registrant </w:t>
        </w:r>
      </w:ins>
      <w:ins w:id="138" w:author="" w:date="2015-06-09T16:26:00Z">
        <w:r w:rsidR="00353C8E">
          <w:rPr>
            <w:rFonts w:ascii="Times New Roman" w:hAnsi="Times New Roman" w:cs="Times New Roman"/>
            <w:sz w:val="20"/>
            <w:szCs w:val="20"/>
            <w:highlight w:val="yellow"/>
          </w:rPr>
          <w:t>explicitly</w:t>
        </w:r>
      </w:ins>
      <w:ins w:id="139" w:author="" w:date="2015-06-09T16:19:00Z">
        <w:r w:rsidR="00C21B6B" w:rsidRPr="00604020">
          <w:rPr>
            <w:rFonts w:ascii="Times New Roman" w:hAnsi="Times New Roman" w:cs="Times New Roman"/>
            <w:sz w:val="20"/>
            <w:szCs w:val="20"/>
            <w:highlight w:val="yellow"/>
          </w:rPr>
          <w:t xml:space="preserve"> authorizes to approve a Change of Registrant</w:t>
        </w:r>
      </w:ins>
      <w:ins w:id="140" w:author="" w:date="2015-06-09T16:26:00Z">
        <w:r w:rsidR="00353C8E">
          <w:rPr>
            <w:rFonts w:ascii="Times New Roman" w:hAnsi="Times New Roman" w:cs="Times New Roman"/>
            <w:sz w:val="20"/>
            <w:szCs w:val="20"/>
            <w:highlight w:val="yellow"/>
          </w:rPr>
          <w:t xml:space="preserve"> on its behalf</w:t>
        </w:r>
      </w:ins>
      <w:ins w:id="141" w:author="" w:date="2015-06-09T16:19:00Z">
        <w:r w:rsidR="00C21B6B" w:rsidRPr="00604020">
          <w:rPr>
            <w:rFonts w:ascii="Times New Roman" w:hAnsi="Times New Roman" w:cs="Times New Roman"/>
            <w:sz w:val="20"/>
            <w:szCs w:val="20"/>
            <w:highlight w:val="yellow"/>
          </w:rPr>
          <w:t>.</w:t>
        </w:r>
      </w:ins>
    </w:p>
    <w:p w14:paraId="24204F8C" w14:textId="1BDB327B" w:rsidR="003E6E2F" w:rsidRPr="007334D7" w:rsidRDefault="00C21B6B" w:rsidP="003E6E2F">
      <w:pPr>
        <w:spacing w:before="100" w:beforeAutospacing="1" w:after="100" w:afterAutospacing="1"/>
        <w:ind w:left="2160"/>
        <w:rPr>
          <w:ins w:id="142" w:author="Caitlin Tubergen" w:date="2015-03-06T16:51:00Z"/>
          <w:rFonts w:ascii="Times New Roman" w:hAnsi="Times New Roman" w:cs="Times New Roman"/>
          <w:sz w:val="20"/>
          <w:szCs w:val="20"/>
        </w:rPr>
      </w:pPr>
      <w:ins w:id="143" w:author="" w:date="2015-06-09T16:20:00Z">
        <w:r>
          <w:rPr>
            <w:rFonts w:ascii="Times New Roman" w:hAnsi="Times New Roman" w:cs="Times New Roman"/>
            <w:sz w:val="20"/>
            <w:szCs w:val="20"/>
          </w:rPr>
          <w:t>e</w:t>
        </w:r>
      </w:ins>
      <w:ins w:id="144" w:author="Caitlin Tubergen" w:date="2015-03-06T16:51:00Z">
        <w:r w:rsidR="003E6E2F" w:rsidRPr="007334D7">
          <w:rPr>
            <w:rFonts w:ascii="Times New Roman" w:hAnsi="Times New Roman" w:cs="Times New Roman"/>
            <w:sz w:val="20"/>
            <w:szCs w:val="20"/>
          </w:rPr>
          <w:t>) “Material Change” means a non-typographical correction.  The following will be considered material changes:</w:t>
        </w:r>
      </w:ins>
    </w:p>
    <w:p w14:paraId="06986217" w14:textId="77777777" w:rsidR="003E6E2F" w:rsidRPr="007334D7" w:rsidRDefault="003E6E2F" w:rsidP="003E6E2F">
      <w:pPr>
        <w:pStyle w:val="FootnoteText"/>
        <w:numPr>
          <w:ilvl w:val="0"/>
          <w:numId w:val="13"/>
        </w:numPr>
        <w:rPr>
          <w:ins w:id="145" w:author="Caitlin Tubergen" w:date="2015-03-06T16:51:00Z"/>
          <w:rFonts w:ascii="Times New Roman" w:hAnsi="Times New Roman" w:cs="Times New Roman"/>
          <w:sz w:val="20"/>
          <w:szCs w:val="20"/>
        </w:rPr>
      </w:pPr>
      <w:ins w:id="146" w:author="Caitlin Tubergen" w:date="2015-03-06T16:51:00Z">
        <w:r w:rsidRPr="007334D7">
          <w:rPr>
            <w:rFonts w:ascii="Times New Roman" w:hAnsi="Times New Roman" w:cs="Times New Roman"/>
            <w:sz w:val="20"/>
            <w:szCs w:val="20"/>
          </w:rPr>
          <w:t>A change to the Registered Name Holder’s name or organization that does not appear to be a merely a typographical correction;</w:t>
        </w:r>
      </w:ins>
    </w:p>
    <w:p w14:paraId="1EF7B0A0" w14:textId="77777777" w:rsidR="003E6E2F" w:rsidRPr="007334D7" w:rsidRDefault="003E6E2F" w:rsidP="003E6E2F">
      <w:pPr>
        <w:pStyle w:val="FootnoteText"/>
        <w:numPr>
          <w:ilvl w:val="0"/>
          <w:numId w:val="13"/>
        </w:numPr>
        <w:rPr>
          <w:ins w:id="147" w:author="Caitlin Tubergen" w:date="2015-03-06T16:51:00Z"/>
          <w:rFonts w:ascii="Times New Roman" w:hAnsi="Times New Roman" w:cs="Times New Roman"/>
          <w:sz w:val="20"/>
          <w:szCs w:val="20"/>
        </w:rPr>
      </w:pPr>
      <w:ins w:id="148" w:author="Caitlin Tubergen" w:date="2015-03-06T16:51:00Z">
        <w:r w:rsidRPr="007334D7">
          <w:rPr>
            <w:rFonts w:ascii="Times New Roman" w:hAnsi="Times New Roman" w:cs="Times New Roman"/>
            <w:sz w:val="20"/>
            <w:szCs w:val="20"/>
          </w:rPr>
          <w:t>Any change to the Registered Name Holder’s name or organization that is accompanied by a change of address or phone number;</w:t>
        </w:r>
      </w:ins>
    </w:p>
    <w:p w14:paraId="660F744E" w14:textId="173B4CF2" w:rsidR="003E6E2F" w:rsidRPr="004E6633" w:rsidRDefault="003E6E2F" w:rsidP="004E6633">
      <w:pPr>
        <w:pStyle w:val="FootnoteText"/>
        <w:numPr>
          <w:ilvl w:val="0"/>
          <w:numId w:val="13"/>
        </w:numPr>
        <w:rPr>
          <w:ins w:id="149" w:author="Caitlin Tubergen" w:date="2015-03-06T16:51:00Z"/>
          <w:rFonts w:ascii="Times New Roman" w:hAnsi="Times New Roman" w:cs="Times New Roman"/>
          <w:sz w:val="20"/>
          <w:szCs w:val="20"/>
        </w:rPr>
      </w:pPr>
      <w:ins w:id="150" w:author="Caitlin Tubergen" w:date="2015-03-06T16:51:00Z">
        <w:r w:rsidRPr="007334D7">
          <w:rPr>
            <w:rFonts w:ascii="Times New Roman" w:hAnsi="Times New Roman" w:cs="Times New Roman"/>
            <w:sz w:val="20"/>
            <w:szCs w:val="20"/>
          </w:rPr>
          <w:t>Any change to the Registered Name Holder’s email address.</w:t>
        </w:r>
      </w:ins>
    </w:p>
    <w:p w14:paraId="79EDC998" w14:textId="505FADB8" w:rsidR="003E6E2F" w:rsidRPr="007334D7" w:rsidRDefault="00C21B6B" w:rsidP="003E6E2F">
      <w:pPr>
        <w:spacing w:before="100" w:beforeAutospacing="1" w:after="100" w:afterAutospacing="1"/>
        <w:ind w:left="2160"/>
        <w:rPr>
          <w:ins w:id="151" w:author="Caitlin Tubergen" w:date="2015-03-06T16:51:00Z"/>
          <w:rFonts w:ascii="Times New Roman" w:hAnsi="Times New Roman" w:cs="Times New Roman"/>
          <w:sz w:val="20"/>
          <w:szCs w:val="20"/>
        </w:rPr>
      </w:pPr>
      <w:ins w:id="152" w:author="" w:date="2015-06-09T16:20:00Z">
        <w:r>
          <w:rPr>
            <w:rFonts w:ascii="Times New Roman" w:hAnsi="Times New Roman" w:cs="Times New Roman"/>
            <w:sz w:val="20"/>
            <w:szCs w:val="20"/>
          </w:rPr>
          <w:t>f</w:t>
        </w:r>
      </w:ins>
      <w:ins w:id="153" w:author="Caitlin Tubergen" w:date="2015-03-06T16:51:00Z">
        <w:r w:rsidR="003E6E2F" w:rsidRPr="007334D7">
          <w:rPr>
            <w:rFonts w:ascii="Times New Roman" w:hAnsi="Times New Roman" w:cs="Times New Roman"/>
            <w:sz w:val="20"/>
            <w:szCs w:val="20"/>
          </w:rPr>
          <w:t>) “Prior Registrant” means the Registered Name Holder, as indicated in the Registrar’s or applicable registry’s publicly accessible Whois service, at the time a Change of Registrant is initiated.</w:t>
        </w:r>
      </w:ins>
    </w:p>
    <w:p w14:paraId="325BD6B0" w14:textId="199462FA" w:rsidR="003E6E2F" w:rsidRPr="007334D7" w:rsidRDefault="00C21B6B" w:rsidP="003E6E2F">
      <w:pPr>
        <w:spacing w:before="100" w:beforeAutospacing="1" w:after="100" w:afterAutospacing="1"/>
        <w:ind w:left="2160"/>
        <w:rPr>
          <w:ins w:id="154" w:author="Caitlin Tubergen" w:date="2015-03-06T16:51:00Z"/>
          <w:rFonts w:ascii="Times New Roman" w:hAnsi="Times New Roman" w:cs="Times New Roman"/>
          <w:sz w:val="20"/>
          <w:szCs w:val="20"/>
        </w:rPr>
      </w:pPr>
      <w:ins w:id="155" w:author="" w:date="2015-06-09T16:20:00Z">
        <w:r>
          <w:rPr>
            <w:rFonts w:ascii="Times New Roman" w:hAnsi="Times New Roman" w:cs="Times New Roman"/>
            <w:sz w:val="20"/>
            <w:szCs w:val="20"/>
          </w:rPr>
          <w:t>g</w:t>
        </w:r>
      </w:ins>
      <w:ins w:id="156" w:author="Caitlin Tubergen" w:date="2015-03-06T16:51:00Z">
        <w:r w:rsidR="003E6E2F" w:rsidRPr="007334D7">
          <w:rPr>
            <w:rFonts w:ascii="Times New Roman" w:hAnsi="Times New Roman" w:cs="Times New Roman"/>
            <w:sz w:val="20"/>
            <w:szCs w:val="20"/>
          </w:rPr>
          <w:t>) “New Registrant” means the entity or person to whom the Prior Registrant proposes to transfer its domain name registration.</w:t>
        </w:r>
      </w:ins>
    </w:p>
    <w:p w14:paraId="0847EB31" w14:textId="77777777" w:rsidR="003E6E2F" w:rsidRPr="007334D7" w:rsidRDefault="003E6E2F" w:rsidP="003E6E2F">
      <w:pPr>
        <w:spacing w:before="100" w:beforeAutospacing="1" w:after="100" w:afterAutospacing="1"/>
        <w:rPr>
          <w:ins w:id="157" w:author="Caitlin Tubergen" w:date="2015-03-06T16:51:00Z"/>
          <w:rFonts w:ascii="Times New Roman" w:hAnsi="Times New Roman" w:cs="Times New Roman"/>
          <w:b/>
          <w:sz w:val="26"/>
          <w:szCs w:val="26"/>
        </w:rPr>
      </w:pPr>
      <w:ins w:id="158" w:author="Caitlin Tubergen" w:date="2015-03-06T16:51:00Z">
        <w:r w:rsidRPr="007334D7">
          <w:rPr>
            <w:rFonts w:ascii="Times New Roman" w:hAnsi="Times New Roman" w:cs="Times New Roman"/>
            <w:b/>
            <w:sz w:val="26"/>
            <w:szCs w:val="26"/>
          </w:rPr>
          <w:t>2. Availability of Change of Registrant</w:t>
        </w:r>
      </w:ins>
    </w:p>
    <w:p w14:paraId="4A1674B1" w14:textId="77777777" w:rsidR="003E6E2F" w:rsidRPr="007334D7" w:rsidRDefault="003E6E2F" w:rsidP="003E6E2F">
      <w:pPr>
        <w:spacing w:before="100" w:beforeAutospacing="1" w:after="100" w:afterAutospacing="1"/>
        <w:ind w:left="720"/>
        <w:rPr>
          <w:ins w:id="159" w:author="Caitlin Tubergen" w:date="2015-03-06T16:51:00Z"/>
          <w:rFonts w:ascii="Times New Roman" w:hAnsi="Times New Roman" w:cs="Times New Roman"/>
          <w:sz w:val="20"/>
          <w:szCs w:val="20"/>
        </w:rPr>
      </w:pPr>
      <w:ins w:id="160" w:author="Caitlin Tubergen" w:date="2015-03-06T16:51:00Z">
        <w:r w:rsidRPr="007334D7">
          <w:rPr>
            <w:rFonts w:ascii="Times New Roman" w:hAnsi="Times New Roman" w:cs="Times New Roman"/>
            <w:sz w:val="20"/>
            <w:szCs w:val="20"/>
          </w:rPr>
          <w:t xml:space="preserve">2.1 In general, registrants must be permitted to update their registration/Whois data and transfer their registration rights to other registrants freely. </w:t>
        </w:r>
      </w:ins>
    </w:p>
    <w:p w14:paraId="5A87857D" w14:textId="42F892F6" w:rsidR="003E6E2F" w:rsidRPr="007334D7" w:rsidRDefault="003E6E2F" w:rsidP="003E6E2F">
      <w:pPr>
        <w:spacing w:before="100" w:beforeAutospacing="1" w:after="100" w:afterAutospacing="1"/>
        <w:ind w:firstLine="720"/>
        <w:rPr>
          <w:ins w:id="161" w:author="Caitlin Tubergen" w:date="2015-03-06T16:51:00Z"/>
          <w:rFonts w:ascii="Times New Roman" w:hAnsi="Times New Roman" w:cs="Times New Roman"/>
          <w:sz w:val="20"/>
          <w:szCs w:val="20"/>
        </w:rPr>
      </w:pPr>
      <w:ins w:id="162" w:author="Caitlin Tubergen" w:date="2015-03-06T16:51:00Z">
        <w:r w:rsidRPr="007334D7">
          <w:rPr>
            <w:rFonts w:ascii="Times New Roman" w:hAnsi="Times New Roman" w:cs="Times New Roman"/>
            <w:sz w:val="20"/>
            <w:szCs w:val="20"/>
          </w:rPr>
          <w:t xml:space="preserve">2.2 A Registrar must deny a </w:t>
        </w:r>
      </w:ins>
      <w:ins w:id="163" w:author="" w:date="2015-06-09T12:06:00Z">
        <w:r w:rsidR="00F764DE">
          <w:rPr>
            <w:rFonts w:ascii="Times New Roman" w:hAnsi="Times New Roman" w:cs="Times New Roman"/>
            <w:sz w:val="20"/>
            <w:szCs w:val="20"/>
          </w:rPr>
          <w:t>C</w:t>
        </w:r>
      </w:ins>
      <w:ins w:id="164" w:author="Caitlin Tubergen" w:date="2015-03-06T16:51:00Z">
        <w:r w:rsidRPr="007334D7">
          <w:rPr>
            <w:rFonts w:ascii="Times New Roman" w:hAnsi="Times New Roman" w:cs="Times New Roman"/>
            <w:sz w:val="20"/>
            <w:szCs w:val="20"/>
          </w:rPr>
          <w:t xml:space="preserve">hange of </w:t>
        </w:r>
      </w:ins>
      <w:ins w:id="165" w:author="" w:date="2015-06-09T12:06:00Z">
        <w:r w:rsidR="00F764DE">
          <w:rPr>
            <w:rFonts w:ascii="Times New Roman" w:hAnsi="Times New Roman" w:cs="Times New Roman"/>
            <w:sz w:val="20"/>
            <w:szCs w:val="20"/>
          </w:rPr>
          <w:t>R</w:t>
        </w:r>
      </w:ins>
      <w:ins w:id="166" w:author="Caitlin Tubergen" w:date="2015-03-06T16:51:00Z">
        <w:r w:rsidRPr="007334D7">
          <w:rPr>
            <w:rFonts w:ascii="Times New Roman" w:hAnsi="Times New Roman" w:cs="Times New Roman"/>
            <w:sz w:val="20"/>
            <w:szCs w:val="20"/>
          </w:rPr>
          <w:t xml:space="preserve">egistrant request only in the following specific instances: </w:t>
        </w:r>
      </w:ins>
    </w:p>
    <w:p w14:paraId="1C18E86D" w14:textId="77777777" w:rsidR="003E6E2F" w:rsidRPr="007334D7" w:rsidRDefault="003E6E2F" w:rsidP="003E6E2F">
      <w:pPr>
        <w:spacing w:before="100" w:beforeAutospacing="1" w:after="100" w:afterAutospacing="1"/>
        <w:ind w:left="1440"/>
        <w:rPr>
          <w:ins w:id="167" w:author="Caitlin Tubergen" w:date="2015-03-06T16:51:00Z"/>
          <w:rFonts w:ascii="Times New Roman" w:hAnsi="Times New Roman" w:cs="Times New Roman"/>
          <w:sz w:val="20"/>
          <w:szCs w:val="20"/>
        </w:rPr>
      </w:pPr>
      <w:ins w:id="168" w:author="Caitlin Tubergen" w:date="2015-03-06T16:51:00Z">
        <w:r w:rsidRPr="007334D7">
          <w:rPr>
            <w:rFonts w:ascii="Times New Roman" w:hAnsi="Times New Roman" w:cs="Times New Roman"/>
            <w:sz w:val="20"/>
            <w:szCs w:val="20"/>
          </w:rPr>
          <w:t>a) The domain name registration agreement has expired, and the Registered Name Holder no longer has the right to renew or transfer the domain name to another</w:t>
        </w:r>
        <w:r>
          <w:rPr>
            <w:rFonts w:ascii="Times New Roman" w:hAnsi="Times New Roman" w:cs="Times New Roman"/>
            <w:sz w:val="20"/>
            <w:szCs w:val="20"/>
          </w:rPr>
          <w:t xml:space="preserve"> registrar, as provided for in S</w:t>
        </w:r>
        <w:r w:rsidRPr="007334D7">
          <w:rPr>
            <w:rFonts w:ascii="Times New Roman" w:hAnsi="Times New Roman" w:cs="Times New Roman"/>
            <w:sz w:val="20"/>
            <w:szCs w:val="20"/>
          </w:rPr>
          <w:t>ection 2.2.5 of the Expired Registration Recovery Policy</w:t>
        </w:r>
        <w:proofErr w:type="gramStart"/>
        <w:r w:rsidRPr="007334D7">
          <w:rPr>
            <w:rFonts w:ascii="Times New Roman" w:hAnsi="Times New Roman" w:cs="Times New Roman"/>
            <w:sz w:val="20"/>
            <w:szCs w:val="20"/>
          </w:rPr>
          <w:t>;</w:t>
        </w:r>
        <w:proofErr w:type="gramEnd"/>
      </w:ins>
    </w:p>
    <w:p w14:paraId="0299532D" w14:textId="77777777" w:rsidR="003E6E2F" w:rsidRPr="007334D7" w:rsidRDefault="003E6E2F" w:rsidP="003E6E2F">
      <w:pPr>
        <w:spacing w:before="100" w:beforeAutospacing="1" w:after="100" w:afterAutospacing="1"/>
        <w:ind w:left="1440"/>
        <w:rPr>
          <w:ins w:id="169" w:author="Caitlin Tubergen" w:date="2015-03-06T16:51:00Z"/>
          <w:rFonts w:ascii="Times New Roman" w:hAnsi="Times New Roman" w:cs="Times New Roman"/>
          <w:sz w:val="20"/>
          <w:szCs w:val="20"/>
        </w:rPr>
      </w:pPr>
      <w:proofErr w:type="gramStart"/>
      <w:ins w:id="170" w:author="Caitlin Tubergen" w:date="2015-03-06T16:51:00Z">
        <w:r w:rsidRPr="007334D7">
          <w:rPr>
            <w:rFonts w:ascii="Times New Roman" w:hAnsi="Times New Roman" w:cs="Times New Roman"/>
            <w:sz w:val="20"/>
            <w:szCs w:val="20"/>
          </w:rPr>
          <w:t xml:space="preserve">b) The Change of Registrant was not properly authorized by the Prior Registrant and the New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3 below</w:t>
        </w:r>
        <w:proofErr w:type="gramEnd"/>
        <w:r w:rsidRPr="007334D7">
          <w:rPr>
            <w:rFonts w:ascii="Times New Roman" w:hAnsi="Times New Roman" w:cs="Times New Roman"/>
            <w:sz w:val="20"/>
            <w:szCs w:val="20"/>
          </w:rPr>
          <w:t>;</w:t>
        </w:r>
      </w:ins>
    </w:p>
    <w:p w14:paraId="4F1893F4" w14:textId="42AE6292" w:rsidR="003E6E2F" w:rsidRPr="007334D7" w:rsidRDefault="003E6E2F" w:rsidP="003E6E2F">
      <w:pPr>
        <w:spacing w:before="100" w:beforeAutospacing="1" w:after="100" w:afterAutospacing="1"/>
        <w:ind w:left="1440"/>
        <w:rPr>
          <w:ins w:id="171" w:author="Caitlin Tubergen" w:date="2015-03-06T16:51:00Z"/>
          <w:rFonts w:ascii="Times New Roman" w:hAnsi="Times New Roman" w:cs="Times New Roman"/>
          <w:sz w:val="20"/>
          <w:szCs w:val="20"/>
        </w:rPr>
      </w:pPr>
      <w:ins w:id="172" w:author="Caitlin Tubergen" w:date="2015-03-06T16:51:00Z">
        <w:r w:rsidRPr="007334D7">
          <w:rPr>
            <w:rFonts w:ascii="Times New Roman" w:hAnsi="Times New Roman" w:cs="Times New Roman"/>
            <w:sz w:val="20"/>
            <w:szCs w:val="20"/>
          </w:rPr>
          <w:t xml:space="preserve">c) The domain name is subject </w:t>
        </w:r>
        <w:r>
          <w:rPr>
            <w:rFonts w:ascii="Times New Roman" w:hAnsi="Times New Roman" w:cs="Times New Roman"/>
            <w:sz w:val="20"/>
            <w:szCs w:val="20"/>
          </w:rPr>
          <w:t xml:space="preserve">to </w:t>
        </w:r>
        <w:r w:rsidRPr="007334D7">
          <w:rPr>
            <w:rFonts w:ascii="Times New Roman" w:hAnsi="Times New Roman" w:cs="Times New Roman"/>
            <w:sz w:val="20"/>
            <w:szCs w:val="20"/>
          </w:rPr>
          <w:t>a domain name related dispute, including but not limited to:</w:t>
        </w:r>
      </w:ins>
    </w:p>
    <w:p w14:paraId="7CF0D0BB" w14:textId="77777777" w:rsidR="003E6E2F" w:rsidRPr="007334D7" w:rsidRDefault="003E6E2F" w:rsidP="003E6E2F">
      <w:pPr>
        <w:spacing w:before="100" w:beforeAutospacing="1" w:after="100" w:afterAutospacing="1"/>
        <w:ind w:left="1440" w:firstLine="720"/>
        <w:rPr>
          <w:ins w:id="173" w:author="Caitlin Tubergen" w:date="2015-03-06T16:51:00Z"/>
          <w:rFonts w:ascii="Times New Roman" w:hAnsi="Times New Roman" w:cs="Times New Roman"/>
          <w:sz w:val="20"/>
          <w:szCs w:val="20"/>
        </w:rPr>
      </w:pPr>
      <w:ins w:id="174"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A pending UDRP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3D8485A7" w14:textId="77777777" w:rsidR="003E6E2F" w:rsidRPr="007334D7" w:rsidRDefault="003E6E2F" w:rsidP="003E6E2F">
      <w:pPr>
        <w:spacing w:before="100" w:beforeAutospacing="1" w:after="100" w:afterAutospacing="1"/>
        <w:ind w:left="1440" w:firstLine="720"/>
        <w:rPr>
          <w:ins w:id="175" w:author="Caitlin Tubergen" w:date="2015-03-06T16:51:00Z"/>
          <w:rFonts w:ascii="Times New Roman" w:hAnsi="Times New Roman" w:cs="Times New Roman"/>
          <w:sz w:val="20"/>
          <w:szCs w:val="20"/>
        </w:rPr>
      </w:pPr>
      <w:ins w:id="176" w:author="Caitlin Tubergen" w:date="2015-03-06T16:51:00Z">
        <w:r w:rsidRPr="007334D7">
          <w:rPr>
            <w:rFonts w:ascii="Times New Roman" w:hAnsi="Times New Roman" w:cs="Times New Roman"/>
            <w:sz w:val="20"/>
            <w:szCs w:val="20"/>
          </w:rPr>
          <w:t xml:space="preserve">(ii) A pending URS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20082AEA" w14:textId="77777777" w:rsidR="003E6E2F" w:rsidRPr="007334D7" w:rsidRDefault="003E6E2F" w:rsidP="003E6E2F">
      <w:pPr>
        <w:spacing w:before="100" w:beforeAutospacing="1" w:after="100" w:afterAutospacing="1"/>
        <w:ind w:left="1440" w:firstLine="720"/>
        <w:rPr>
          <w:ins w:id="177" w:author="Caitlin Tubergen" w:date="2015-03-06T16:51:00Z"/>
          <w:rFonts w:ascii="Times New Roman" w:hAnsi="Times New Roman" w:cs="Times New Roman"/>
          <w:sz w:val="20"/>
          <w:szCs w:val="20"/>
        </w:rPr>
      </w:pPr>
      <w:ins w:id="178" w:author="Caitlin Tubergen" w:date="2015-03-06T16:51:00Z">
        <w:r w:rsidRPr="007334D7">
          <w:rPr>
            <w:rFonts w:ascii="Times New Roman" w:hAnsi="Times New Roman" w:cs="Times New Roman"/>
            <w:sz w:val="20"/>
            <w:szCs w:val="20"/>
          </w:rPr>
          <w:t>(iii) A pending TDRP proceeding;</w:t>
        </w:r>
      </w:ins>
    </w:p>
    <w:p w14:paraId="74632547" w14:textId="77777777" w:rsidR="003E6E2F" w:rsidRDefault="003E6E2F" w:rsidP="003E6E2F">
      <w:pPr>
        <w:spacing w:before="100" w:beforeAutospacing="1" w:after="100" w:afterAutospacing="1"/>
        <w:ind w:left="2160"/>
        <w:rPr>
          <w:ins w:id="179" w:author="" w:date="2015-06-05T12:29:00Z"/>
          <w:rFonts w:ascii="Times New Roman" w:hAnsi="Times New Roman" w:cs="Times New Roman"/>
          <w:sz w:val="20"/>
          <w:szCs w:val="20"/>
        </w:rPr>
      </w:pPr>
      <w:ins w:id="180" w:author="Caitlin Tubergen" w:date="2015-03-06T16:51:00Z">
        <w:r w:rsidRPr="007334D7">
          <w:rPr>
            <w:rFonts w:ascii="Times New Roman" w:hAnsi="Times New Roman" w:cs="Times New Roman"/>
            <w:sz w:val="20"/>
            <w:szCs w:val="20"/>
          </w:rPr>
          <w:t xml:space="preserve">(iv) A court order by a court of competent jurisdiction, prohibiting a Change of </w:t>
        </w:r>
        <w:proofErr w:type="gramStart"/>
        <w:r w:rsidRPr="007334D7">
          <w:rPr>
            <w:rFonts w:ascii="Times New Roman" w:hAnsi="Times New Roman" w:cs="Times New Roman"/>
            <w:sz w:val="20"/>
            <w:szCs w:val="20"/>
          </w:rPr>
          <w:t>Registrant, that</w:t>
        </w:r>
        <w:proofErr w:type="gramEnd"/>
        <w:r w:rsidRPr="007334D7">
          <w:rPr>
            <w:rFonts w:ascii="Times New Roman" w:hAnsi="Times New Roman" w:cs="Times New Roman"/>
            <w:sz w:val="20"/>
            <w:szCs w:val="20"/>
          </w:rPr>
          <w:t xml:space="preserve"> the Registrar has been informed of.</w:t>
        </w:r>
      </w:ins>
    </w:p>
    <w:p w14:paraId="3C7C0F04" w14:textId="795823A2" w:rsidR="00471B57" w:rsidRDefault="00471B57" w:rsidP="00604020">
      <w:pPr>
        <w:spacing w:before="100" w:beforeAutospacing="1" w:after="100" w:afterAutospacing="1"/>
        <w:ind w:left="720"/>
        <w:rPr>
          <w:ins w:id="181" w:author="" w:date="2015-06-05T13:54:00Z"/>
          <w:rFonts w:ascii="Times New Roman" w:hAnsi="Times New Roman" w:cs="Times New Roman"/>
          <w:sz w:val="20"/>
          <w:szCs w:val="20"/>
        </w:rPr>
      </w:pPr>
      <w:ins w:id="182" w:author="" w:date="2015-06-05T12:29:00Z">
        <w:r w:rsidRPr="00604020">
          <w:rPr>
            <w:rFonts w:ascii="Times New Roman" w:hAnsi="Times New Roman" w:cs="Times New Roman"/>
            <w:sz w:val="20"/>
            <w:szCs w:val="20"/>
            <w:highlight w:val="yellow"/>
          </w:rPr>
          <w:t xml:space="preserve">2.3 </w:t>
        </w:r>
        <w:commentRangeStart w:id="183"/>
        <w:r w:rsidRPr="00604020">
          <w:rPr>
            <w:rFonts w:ascii="Times New Roman" w:hAnsi="Times New Roman" w:cs="Times New Roman"/>
            <w:sz w:val="20"/>
            <w:szCs w:val="20"/>
            <w:highlight w:val="yellow"/>
          </w:rPr>
          <w:t>If</w:t>
        </w:r>
      </w:ins>
      <w:commentRangeEnd w:id="183"/>
      <w:r w:rsidR="001B49F2">
        <w:rPr>
          <w:rStyle w:val="CommentReference"/>
        </w:rPr>
        <w:commentReference w:id="183"/>
      </w:r>
      <w:ins w:id="184" w:author="" w:date="2015-06-05T12:29:00Z">
        <w:r w:rsidRPr="00604020">
          <w:rPr>
            <w:rFonts w:ascii="Times New Roman" w:hAnsi="Times New Roman" w:cs="Times New Roman"/>
            <w:sz w:val="20"/>
            <w:szCs w:val="20"/>
            <w:highlight w:val="yellow"/>
          </w:rPr>
          <w:t xml:space="preserve"> </w:t>
        </w:r>
      </w:ins>
      <w:ins w:id="185" w:author="" w:date="2015-06-09T12:11:00Z">
        <w:r w:rsidR="005D712C">
          <w:rPr>
            <w:rFonts w:ascii="Times New Roman" w:hAnsi="Times New Roman" w:cs="Times New Roman"/>
            <w:sz w:val="20"/>
            <w:szCs w:val="20"/>
            <w:highlight w:val="yellow"/>
          </w:rPr>
          <w:t>the registration agreement expires or</w:t>
        </w:r>
      </w:ins>
      <w:ins w:id="186" w:author="" w:date="2015-06-09T12:16:00Z">
        <w:r w:rsidR="009E525C">
          <w:rPr>
            <w:rFonts w:ascii="Times New Roman" w:hAnsi="Times New Roman" w:cs="Times New Roman"/>
            <w:sz w:val="20"/>
            <w:szCs w:val="20"/>
            <w:highlight w:val="yellow"/>
          </w:rPr>
          <w:t xml:space="preserve"> is terminated</w:t>
        </w:r>
        <w:r w:rsidR="009E525C" w:rsidRPr="00E533C8">
          <w:rPr>
            <w:rFonts w:ascii="Times New Roman" w:hAnsi="Times New Roman" w:cs="Times New Roman"/>
            <w:sz w:val="20"/>
            <w:szCs w:val="20"/>
            <w:highlight w:val="yellow"/>
          </w:rPr>
          <w:t>,</w:t>
        </w:r>
      </w:ins>
      <w:ins w:id="187" w:author="" w:date="2015-06-09T12:11:00Z">
        <w:r w:rsidR="005D712C" w:rsidRPr="00E533C8">
          <w:rPr>
            <w:rFonts w:ascii="Times New Roman" w:hAnsi="Times New Roman" w:cs="Times New Roman"/>
            <w:sz w:val="20"/>
            <w:szCs w:val="20"/>
            <w:highlight w:val="yellow"/>
          </w:rPr>
          <w:t xml:space="preserve"> </w:t>
        </w:r>
      </w:ins>
      <w:ins w:id="188" w:author="" w:date="2015-06-09T12:19:00Z">
        <w:r w:rsidR="00B30712">
          <w:rPr>
            <w:rFonts w:ascii="Times New Roman" w:hAnsi="Times New Roman" w:cs="Times New Roman"/>
            <w:sz w:val="20"/>
            <w:szCs w:val="20"/>
            <w:highlight w:val="yellow"/>
          </w:rPr>
          <w:t xml:space="preserve">or </w:t>
        </w:r>
      </w:ins>
      <w:ins w:id="189" w:author="" w:date="2015-06-09T12:11:00Z">
        <w:r w:rsidR="005D712C">
          <w:rPr>
            <w:rFonts w:ascii="Times New Roman" w:hAnsi="Times New Roman" w:cs="Times New Roman"/>
            <w:sz w:val="20"/>
            <w:szCs w:val="20"/>
            <w:highlight w:val="yellow"/>
          </w:rPr>
          <w:t>if</w:t>
        </w:r>
      </w:ins>
      <w:ins w:id="190" w:author="" w:date="2015-06-05T12:29:00Z">
        <w:r w:rsidRPr="00604020">
          <w:rPr>
            <w:rFonts w:ascii="Times New Roman" w:hAnsi="Times New Roman" w:cs="Times New Roman"/>
            <w:sz w:val="20"/>
            <w:szCs w:val="20"/>
            <w:highlight w:val="yellow"/>
          </w:rPr>
          <w:t xml:space="preserve"> Registrar</w:t>
        </w:r>
      </w:ins>
      <w:ins w:id="191" w:author="Caitlin Tubergen" w:date="2015-07-09T11:25:00Z">
        <w:r w:rsidR="008F3BD8">
          <w:rPr>
            <w:rFonts w:ascii="Times New Roman" w:hAnsi="Times New Roman" w:cs="Times New Roman"/>
            <w:sz w:val="20"/>
            <w:szCs w:val="20"/>
            <w:highlight w:val="yellow"/>
          </w:rPr>
          <w:t xml:space="preserve"> or registry</w:t>
        </w:r>
      </w:ins>
      <w:ins w:id="192" w:author="" w:date="2015-06-05T12:29:00Z">
        <w:r w:rsidRPr="00604020">
          <w:rPr>
            <w:rFonts w:ascii="Times New Roman" w:hAnsi="Times New Roman" w:cs="Times New Roman"/>
            <w:sz w:val="20"/>
            <w:szCs w:val="20"/>
            <w:highlight w:val="yellow"/>
          </w:rPr>
          <w:t xml:space="preserve"> updates the Prior Registrant’s information pursuant to </w:t>
        </w:r>
      </w:ins>
      <w:ins w:id="193" w:author="" w:date="2015-06-05T12:36:00Z">
        <w:r w:rsidRPr="00604020">
          <w:rPr>
            <w:rFonts w:ascii="Times New Roman" w:hAnsi="Times New Roman" w:cs="Times New Roman"/>
            <w:sz w:val="20"/>
            <w:szCs w:val="20"/>
            <w:highlight w:val="yellow"/>
          </w:rPr>
          <w:t xml:space="preserve">a </w:t>
        </w:r>
      </w:ins>
      <w:ins w:id="194" w:author="" w:date="2015-06-05T12:30:00Z">
        <w:r w:rsidR="009E525C" w:rsidRPr="009E525C">
          <w:rPr>
            <w:rFonts w:ascii="Times New Roman" w:hAnsi="Times New Roman" w:cs="Times New Roman"/>
            <w:sz w:val="20"/>
            <w:szCs w:val="20"/>
            <w:highlight w:val="yellow"/>
          </w:rPr>
          <w:t>court order</w:t>
        </w:r>
      </w:ins>
      <w:ins w:id="195" w:author="Caitlin Tubergen" w:date="2015-07-07T14:30:00Z">
        <w:r w:rsidR="00E533C8">
          <w:rPr>
            <w:rFonts w:ascii="Times New Roman" w:hAnsi="Times New Roman" w:cs="Times New Roman"/>
            <w:sz w:val="20"/>
            <w:szCs w:val="20"/>
            <w:highlight w:val="yellow"/>
          </w:rPr>
          <w:t xml:space="preserve">, </w:t>
        </w:r>
      </w:ins>
      <w:ins w:id="196" w:author="" w:date="2015-06-09T17:15:00Z">
        <w:r w:rsidR="00356289">
          <w:rPr>
            <w:rFonts w:ascii="Times New Roman" w:hAnsi="Times New Roman" w:cs="Times New Roman"/>
            <w:sz w:val="20"/>
            <w:szCs w:val="20"/>
            <w:highlight w:val="yellow"/>
          </w:rPr>
          <w:t xml:space="preserve">implementation of a </w:t>
        </w:r>
      </w:ins>
      <w:ins w:id="197" w:author="" w:date="2015-06-05T12:30:00Z">
        <w:r w:rsidRPr="00604020">
          <w:rPr>
            <w:rFonts w:ascii="Times New Roman" w:hAnsi="Times New Roman" w:cs="Times New Roman"/>
            <w:sz w:val="20"/>
            <w:szCs w:val="20"/>
            <w:highlight w:val="yellow"/>
          </w:rPr>
          <w:t xml:space="preserve">UDRP </w:t>
        </w:r>
      </w:ins>
      <w:ins w:id="198" w:author="" w:date="2015-06-05T14:21:00Z">
        <w:r w:rsidR="00BC630D">
          <w:rPr>
            <w:rFonts w:ascii="Times New Roman" w:hAnsi="Times New Roman" w:cs="Times New Roman"/>
            <w:sz w:val="20"/>
            <w:szCs w:val="20"/>
            <w:highlight w:val="yellow"/>
          </w:rPr>
          <w:t>decision</w:t>
        </w:r>
      </w:ins>
      <w:ins w:id="199" w:author="Caitlin Tubergen" w:date="2015-07-08T12:52:00Z">
        <w:r w:rsidR="00EA71B9">
          <w:rPr>
            <w:rFonts w:ascii="Times New Roman" w:hAnsi="Times New Roman" w:cs="Times New Roman"/>
            <w:sz w:val="20"/>
            <w:szCs w:val="20"/>
            <w:highlight w:val="yellow"/>
          </w:rPr>
          <w:t xml:space="preserve">, </w:t>
        </w:r>
      </w:ins>
      <w:ins w:id="200" w:author="Caitlin Tubergen" w:date="2015-07-09T14:08:00Z">
        <w:r w:rsidR="000B4201">
          <w:rPr>
            <w:rFonts w:ascii="Times New Roman" w:hAnsi="Times New Roman" w:cs="Times New Roman"/>
            <w:sz w:val="20"/>
            <w:szCs w:val="20"/>
            <w:highlight w:val="yellow"/>
          </w:rPr>
          <w:t xml:space="preserve">or </w:t>
        </w:r>
      </w:ins>
      <w:ins w:id="201" w:author="Caitlin Tubergen" w:date="2015-07-08T12:52:00Z">
        <w:r w:rsidR="00EA71B9">
          <w:rPr>
            <w:rFonts w:ascii="Times New Roman" w:hAnsi="Times New Roman" w:cs="Times New Roman"/>
            <w:sz w:val="20"/>
            <w:szCs w:val="20"/>
            <w:highlight w:val="yellow"/>
          </w:rPr>
          <w:t>i</w:t>
        </w:r>
        <w:r w:rsidR="00B061B2">
          <w:rPr>
            <w:rFonts w:ascii="Times New Roman" w:hAnsi="Times New Roman" w:cs="Times New Roman"/>
            <w:sz w:val="20"/>
            <w:szCs w:val="20"/>
            <w:highlight w:val="yellow"/>
          </w:rPr>
          <w:t>n accordance with the Expired Domain Deletion Policy</w:t>
        </w:r>
      </w:ins>
      <w:ins w:id="202" w:author="" w:date="2015-06-09T12:21:00Z">
        <w:r w:rsidR="00B30712" w:rsidRPr="00604020">
          <w:rPr>
            <w:rFonts w:ascii="Times New Roman" w:hAnsi="Times New Roman" w:cs="Times New Roman"/>
            <w:sz w:val="20"/>
            <w:szCs w:val="20"/>
            <w:highlight w:val="yellow"/>
          </w:rPr>
          <w:t xml:space="preserve">, </w:t>
        </w:r>
      </w:ins>
      <w:ins w:id="203" w:author="" w:date="2015-06-09T16:21:00Z">
        <w:r w:rsidR="003F6545">
          <w:rPr>
            <w:rFonts w:ascii="Times New Roman" w:hAnsi="Times New Roman" w:cs="Times New Roman"/>
            <w:sz w:val="20"/>
            <w:szCs w:val="20"/>
            <w:highlight w:val="yellow"/>
          </w:rPr>
          <w:t xml:space="preserve">the Change of Registrant process described in </w:t>
        </w:r>
      </w:ins>
      <w:ins w:id="204" w:author="" w:date="2015-06-09T12:21:00Z">
        <w:r w:rsidR="00B30712" w:rsidRPr="00604020">
          <w:rPr>
            <w:rFonts w:ascii="Times New Roman" w:hAnsi="Times New Roman" w:cs="Times New Roman"/>
            <w:sz w:val="20"/>
            <w:szCs w:val="20"/>
            <w:highlight w:val="yellow"/>
          </w:rPr>
          <w:t>section 3</w:t>
        </w:r>
      </w:ins>
      <w:ins w:id="205" w:author="" w:date="2015-06-09T16:20:00Z">
        <w:r w:rsidR="00C21B6B">
          <w:rPr>
            <w:rFonts w:ascii="Times New Roman" w:hAnsi="Times New Roman" w:cs="Times New Roman"/>
            <w:sz w:val="20"/>
            <w:szCs w:val="20"/>
            <w:highlight w:val="yellow"/>
          </w:rPr>
          <w:t xml:space="preserve"> below</w:t>
        </w:r>
      </w:ins>
      <w:ins w:id="206" w:author="" w:date="2015-06-09T12:21:00Z">
        <w:r w:rsidR="00B30712" w:rsidRPr="00604020">
          <w:rPr>
            <w:rFonts w:ascii="Times New Roman" w:hAnsi="Times New Roman" w:cs="Times New Roman"/>
            <w:sz w:val="20"/>
            <w:szCs w:val="20"/>
            <w:highlight w:val="yellow"/>
          </w:rPr>
          <w:t xml:space="preserve"> does not apply</w:t>
        </w:r>
      </w:ins>
      <w:ins w:id="207" w:author="" w:date="2015-06-09T12:19:00Z">
        <w:r w:rsidR="009E525C" w:rsidRPr="00604020">
          <w:rPr>
            <w:rFonts w:ascii="Times New Roman" w:hAnsi="Times New Roman" w:cs="Times New Roman"/>
            <w:sz w:val="20"/>
            <w:szCs w:val="20"/>
            <w:highlight w:val="yellow"/>
          </w:rPr>
          <w:t>.</w:t>
        </w:r>
      </w:ins>
      <w:bookmarkStart w:id="208" w:name="_GoBack"/>
      <w:bookmarkEnd w:id="208"/>
    </w:p>
    <w:p w14:paraId="0AC5E815" w14:textId="77777777" w:rsidR="005F5DA5" w:rsidRDefault="005F5DA5" w:rsidP="00604020">
      <w:pPr>
        <w:spacing w:before="100" w:beforeAutospacing="1" w:after="100" w:afterAutospacing="1"/>
        <w:ind w:left="720"/>
        <w:rPr>
          <w:ins w:id="209" w:author="" w:date="2015-06-05T13:50:00Z"/>
          <w:rFonts w:ascii="Times New Roman" w:hAnsi="Times New Roman" w:cs="Times New Roman"/>
          <w:sz w:val="20"/>
          <w:szCs w:val="20"/>
        </w:rPr>
      </w:pPr>
    </w:p>
    <w:p w14:paraId="1A99FF92" w14:textId="77777777" w:rsidR="003E6E2F" w:rsidRPr="007334D7" w:rsidRDefault="003E6E2F" w:rsidP="003E6E2F">
      <w:pPr>
        <w:spacing w:before="100" w:beforeAutospacing="1" w:after="100" w:afterAutospacing="1"/>
        <w:rPr>
          <w:ins w:id="210" w:author="Caitlin Tubergen" w:date="2015-03-06T16:51:00Z"/>
          <w:rFonts w:ascii="Times New Roman" w:hAnsi="Times New Roman" w:cs="Times New Roman"/>
          <w:b/>
          <w:sz w:val="26"/>
          <w:szCs w:val="26"/>
        </w:rPr>
      </w:pPr>
      <w:ins w:id="211" w:author="Caitlin Tubergen" w:date="2015-03-06T16:51:00Z">
        <w:r w:rsidRPr="007334D7">
          <w:rPr>
            <w:rFonts w:ascii="Times New Roman" w:hAnsi="Times New Roman" w:cs="Times New Roman"/>
            <w:b/>
            <w:sz w:val="26"/>
            <w:szCs w:val="26"/>
          </w:rPr>
          <w:t>3. Change of Registrant Process</w:t>
        </w:r>
      </w:ins>
    </w:p>
    <w:p w14:paraId="20EE315F" w14:textId="77777777" w:rsidR="003E6E2F" w:rsidRPr="007334D7" w:rsidRDefault="003E6E2F" w:rsidP="003E6E2F">
      <w:pPr>
        <w:spacing w:before="100" w:beforeAutospacing="1" w:after="100" w:afterAutospacing="1"/>
        <w:ind w:left="720"/>
        <w:rPr>
          <w:ins w:id="212" w:author="Caitlin Tubergen" w:date="2015-03-06T16:51:00Z"/>
          <w:rFonts w:ascii="Times New Roman" w:hAnsi="Times New Roman" w:cs="Times New Roman"/>
          <w:sz w:val="20"/>
          <w:szCs w:val="20"/>
        </w:rPr>
      </w:pPr>
      <w:ins w:id="213" w:author="Caitlin Tubergen" w:date="2015-03-06T16:51:00Z">
        <w:r w:rsidRPr="007334D7">
          <w:rPr>
            <w:rFonts w:ascii="Times New Roman" w:hAnsi="Times New Roman" w:cs="Times New Roman"/>
            <w:sz w:val="20"/>
            <w:szCs w:val="20"/>
          </w:rPr>
          <w:t>3.1 To process a Change of Registrant from the Prior Registrant to a New Registrant, the Registrar must:</w:t>
        </w:r>
      </w:ins>
    </w:p>
    <w:p w14:paraId="6CE8DF3A" w14:textId="77777777" w:rsidR="003E6E2F" w:rsidRPr="007334D7" w:rsidRDefault="003E6E2F" w:rsidP="003E6E2F">
      <w:pPr>
        <w:spacing w:before="100" w:beforeAutospacing="1" w:after="100" w:afterAutospacing="1"/>
        <w:ind w:left="720" w:firstLine="720"/>
        <w:rPr>
          <w:ins w:id="214" w:author="Caitlin Tubergen" w:date="2015-03-06T16:51:00Z"/>
          <w:rFonts w:ascii="Times New Roman" w:hAnsi="Times New Roman" w:cs="Times New Roman"/>
          <w:sz w:val="20"/>
          <w:szCs w:val="20"/>
        </w:rPr>
      </w:pPr>
      <w:ins w:id="215" w:author="Caitlin Tubergen" w:date="2015-03-06T16:51:00Z">
        <w:r w:rsidRPr="007334D7">
          <w:rPr>
            <w:rFonts w:ascii="Times New Roman" w:hAnsi="Times New Roman" w:cs="Times New Roman"/>
            <w:sz w:val="20"/>
            <w:szCs w:val="20"/>
          </w:rPr>
          <w:t xml:space="preserve">a) Confirm the domain name is eligible for Change of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2</w:t>
        </w:r>
        <w:proofErr w:type="gramStart"/>
        <w:r w:rsidRPr="007334D7">
          <w:rPr>
            <w:rFonts w:ascii="Times New Roman" w:hAnsi="Times New Roman" w:cs="Times New Roman"/>
            <w:sz w:val="20"/>
            <w:szCs w:val="20"/>
          </w:rPr>
          <w:t>;</w:t>
        </w:r>
        <w:proofErr w:type="gramEnd"/>
      </w:ins>
    </w:p>
    <w:p w14:paraId="3CC8AC7B" w14:textId="23A33E78" w:rsidR="003E6E2F" w:rsidRPr="007334D7" w:rsidRDefault="003E6E2F" w:rsidP="003E6E2F">
      <w:pPr>
        <w:spacing w:before="100" w:beforeAutospacing="1" w:after="100" w:afterAutospacing="1"/>
        <w:ind w:left="1440"/>
        <w:rPr>
          <w:ins w:id="216" w:author="Caitlin Tubergen" w:date="2015-03-06T16:51:00Z"/>
          <w:rFonts w:ascii="Times New Roman" w:hAnsi="Times New Roman" w:cs="Times New Roman"/>
          <w:sz w:val="20"/>
          <w:szCs w:val="20"/>
        </w:rPr>
      </w:pPr>
      <w:ins w:id="217" w:author="Caitlin Tubergen" w:date="2015-03-06T16:51:00Z">
        <w:r w:rsidRPr="007334D7">
          <w:rPr>
            <w:rFonts w:ascii="Times New Roman" w:hAnsi="Times New Roman" w:cs="Times New Roman"/>
            <w:sz w:val="20"/>
            <w:szCs w:val="20"/>
          </w:rPr>
          <w:t>b) Obtain confirmation of the Change of Registrant request from the New Registrant</w:t>
        </w:r>
      </w:ins>
      <w:ins w:id="218" w:author="Caitlin Tubergen" w:date="2015-07-07T14:21:00Z">
        <w:r w:rsidR="008949FF" w:rsidRPr="00D965E9">
          <w:rPr>
            <w:rFonts w:ascii="Times New Roman" w:hAnsi="Times New Roman" w:cs="Times New Roman"/>
            <w:sz w:val="20"/>
            <w:szCs w:val="20"/>
          </w:rPr>
          <w:t>, or a Des</w:t>
        </w:r>
      </w:ins>
      <w:ins w:id="219" w:author="Caitlin Tubergen" w:date="2015-07-07T14:22:00Z">
        <w:r w:rsidR="008949FF" w:rsidRPr="00D965E9">
          <w:rPr>
            <w:rFonts w:ascii="Times New Roman" w:hAnsi="Times New Roman" w:cs="Times New Roman"/>
            <w:sz w:val="20"/>
            <w:szCs w:val="20"/>
          </w:rPr>
          <w:t>ignated Agent of the New Registrant,</w:t>
        </w:r>
      </w:ins>
      <w:ins w:id="220" w:author="Caitlin Tubergen" w:date="2015-03-06T16:51:00Z">
        <w:r w:rsidRPr="00D965E9">
          <w:rPr>
            <w:rFonts w:ascii="Times New Roman" w:hAnsi="Times New Roman" w:cs="Times New Roman"/>
            <w:sz w:val="20"/>
            <w:szCs w:val="20"/>
          </w:rPr>
          <w:t xml:space="preserve"> in accordance with the process described in</w:t>
        </w:r>
        <w:r w:rsidRPr="007334D7">
          <w:rPr>
            <w:rFonts w:ascii="Times New Roman" w:hAnsi="Times New Roman" w:cs="Times New Roman"/>
            <w:sz w:val="20"/>
            <w:szCs w:val="20"/>
          </w:rPr>
          <w:t xml:space="preserve"> </w:t>
        </w:r>
        <w:r>
          <w:rPr>
            <w:rFonts w:ascii="Times New Roman" w:hAnsi="Times New Roman" w:cs="Times New Roman"/>
            <w:sz w:val="20"/>
            <w:szCs w:val="20"/>
          </w:rPr>
          <w:t>S</w:t>
        </w:r>
        <w:r w:rsidRPr="007334D7">
          <w:rPr>
            <w:rFonts w:ascii="Times New Roman" w:hAnsi="Times New Roman" w:cs="Times New Roman"/>
            <w:sz w:val="20"/>
            <w:szCs w:val="20"/>
          </w:rPr>
          <w:t xml:space="preserve">ection 3.2; and </w:t>
        </w:r>
      </w:ins>
    </w:p>
    <w:p w14:paraId="798DC0A0" w14:textId="2D196ED8" w:rsidR="003E6E2F" w:rsidRPr="007334D7" w:rsidRDefault="003E6E2F" w:rsidP="003E6E2F">
      <w:pPr>
        <w:spacing w:before="100" w:beforeAutospacing="1" w:after="100" w:afterAutospacing="1"/>
        <w:ind w:left="1440"/>
        <w:rPr>
          <w:ins w:id="221" w:author="Caitlin Tubergen" w:date="2015-03-06T16:51:00Z"/>
          <w:rFonts w:ascii="Times New Roman" w:hAnsi="Times New Roman" w:cs="Times New Roman"/>
          <w:sz w:val="20"/>
          <w:szCs w:val="20"/>
        </w:rPr>
      </w:pPr>
      <w:ins w:id="222" w:author="Caitlin Tubergen" w:date="2015-03-06T16:51:00Z">
        <w:r w:rsidRPr="007334D7">
          <w:rPr>
            <w:rFonts w:ascii="Times New Roman" w:hAnsi="Times New Roman" w:cs="Times New Roman"/>
            <w:sz w:val="20"/>
            <w:szCs w:val="20"/>
          </w:rPr>
          <w:t>c) Obtain confirmation of the Change of Registrant request from the Prior Registrant</w:t>
        </w:r>
      </w:ins>
      <w:ins w:id="223" w:author="" w:date="2015-06-05T13:43:00Z">
        <w:r w:rsidR="002C490E">
          <w:rPr>
            <w:rFonts w:ascii="Times New Roman" w:hAnsi="Times New Roman" w:cs="Times New Roman"/>
            <w:sz w:val="20"/>
            <w:szCs w:val="20"/>
          </w:rPr>
          <w:t xml:space="preserve">, </w:t>
        </w:r>
        <w:r w:rsidR="00544174" w:rsidRPr="00D965E9">
          <w:rPr>
            <w:rFonts w:ascii="Times New Roman" w:hAnsi="Times New Roman" w:cs="Times New Roman"/>
            <w:sz w:val="20"/>
            <w:szCs w:val="20"/>
          </w:rPr>
          <w:t>or the D</w:t>
        </w:r>
        <w:r w:rsidR="0044461B" w:rsidRPr="00D965E9">
          <w:rPr>
            <w:rFonts w:ascii="Times New Roman" w:hAnsi="Times New Roman" w:cs="Times New Roman"/>
            <w:sz w:val="20"/>
            <w:szCs w:val="20"/>
          </w:rPr>
          <w:t xml:space="preserve">esignated </w:t>
        </w:r>
      </w:ins>
      <w:ins w:id="224" w:author="" w:date="2015-06-10T12:33:00Z">
        <w:r w:rsidR="000D75B4" w:rsidRPr="00D965E9">
          <w:rPr>
            <w:rFonts w:ascii="Times New Roman" w:hAnsi="Times New Roman" w:cs="Times New Roman"/>
            <w:sz w:val="20"/>
            <w:szCs w:val="20"/>
          </w:rPr>
          <w:t>Agent</w:t>
        </w:r>
      </w:ins>
      <w:ins w:id="225" w:author="" w:date="2015-06-05T13:43:00Z">
        <w:r w:rsidR="002C490E" w:rsidRPr="00D965E9">
          <w:rPr>
            <w:rFonts w:ascii="Times New Roman" w:hAnsi="Times New Roman" w:cs="Times New Roman"/>
            <w:sz w:val="20"/>
            <w:szCs w:val="20"/>
          </w:rPr>
          <w:t xml:space="preserve"> of </w:t>
        </w:r>
      </w:ins>
      <w:ins w:id="226" w:author="" w:date="2015-06-05T13:44:00Z">
        <w:r w:rsidR="002C490E" w:rsidRPr="00D965E9">
          <w:rPr>
            <w:rFonts w:ascii="Times New Roman" w:hAnsi="Times New Roman" w:cs="Times New Roman"/>
            <w:sz w:val="20"/>
            <w:szCs w:val="20"/>
          </w:rPr>
          <w:t>the Prior Registrant,</w:t>
        </w:r>
      </w:ins>
      <w:ins w:id="227" w:author="Caitlin Tubergen" w:date="2015-03-06T16:51:00Z">
        <w:r w:rsidRPr="00D965E9">
          <w:rPr>
            <w:rFonts w:ascii="Times New Roman" w:hAnsi="Times New Roman" w:cs="Times New Roman"/>
            <w:sz w:val="20"/>
            <w:szCs w:val="20"/>
          </w:rPr>
          <w:t xml:space="preserve"> in a</w:t>
        </w:r>
        <w:r w:rsidRPr="007334D7">
          <w:rPr>
            <w:rFonts w:ascii="Times New Roman" w:hAnsi="Times New Roman" w:cs="Times New Roman"/>
            <w:sz w:val="20"/>
            <w:szCs w:val="20"/>
          </w:rPr>
          <w:t xml:space="preserve">ccordance with the process described in </w:t>
        </w:r>
        <w:r>
          <w:rPr>
            <w:rFonts w:ascii="Times New Roman" w:hAnsi="Times New Roman" w:cs="Times New Roman"/>
            <w:sz w:val="20"/>
            <w:szCs w:val="20"/>
          </w:rPr>
          <w:t>S</w:t>
        </w:r>
        <w:r w:rsidRPr="007334D7">
          <w:rPr>
            <w:rFonts w:ascii="Times New Roman" w:hAnsi="Times New Roman" w:cs="Times New Roman"/>
            <w:sz w:val="20"/>
            <w:szCs w:val="20"/>
          </w:rPr>
          <w:t>ection 3.2;</w:t>
        </w:r>
      </w:ins>
      <w:ins w:id="228" w:author="Caitlin Tubergen" w:date="2015-07-08T13:03:00Z">
        <w:r w:rsidR="00251390" w:rsidRPr="007334D7">
          <w:rPr>
            <w:rStyle w:val="FootnoteReference"/>
            <w:rFonts w:ascii="Times New Roman" w:hAnsi="Times New Roman" w:cs="Times New Roman"/>
            <w:sz w:val="20"/>
            <w:szCs w:val="20"/>
          </w:rPr>
          <w:footnoteReference w:id="1"/>
        </w:r>
      </w:ins>
    </w:p>
    <w:p w14:paraId="6859F4B7" w14:textId="6C78CE92" w:rsidR="0016282D" w:rsidRDefault="0016282D" w:rsidP="0016282D">
      <w:pPr>
        <w:spacing w:before="100" w:beforeAutospacing="1" w:after="100" w:afterAutospacing="1"/>
        <w:ind w:left="1440"/>
        <w:rPr>
          <w:ins w:id="233" w:author="Caitlin Tubergen" w:date="2015-07-08T12:45:00Z"/>
          <w:rFonts w:ascii="Times New Roman" w:hAnsi="Times New Roman" w:cs="Times New Roman"/>
          <w:sz w:val="20"/>
          <w:szCs w:val="20"/>
        </w:rPr>
      </w:pPr>
      <w:ins w:id="234" w:author="Caitlin Tubergen" w:date="2015-07-08T12:45:00Z">
        <w:r w:rsidRPr="00D965E9">
          <w:rPr>
            <w:rFonts w:ascii="Times New Roman" w:hAnsi="Times New Roman" w:cs="Times New Roman"/>
            <w:sz w:val="20"/>
            <w:szCs w:val="20"/>
          </w:rPr>
          <w:t xml:space="preserve">d) Process the Change of Registrant within </w:t>
        </w:r>
      </w:ins>
      <w:ins w:id="235" w:author="Caitlin Tubergen" w:date="2015-07-08T12:46:00Z">
        <w:r w:rsidRPr="00D965E9">
          <w:rPr>
            <w:rFonts w:ascii="Times New Roman" w:hAnsi="Times New Roman" w:cs="Times New Roman"/>
            <w:sz w:val="20"/>
            <w:szCs w:val="20"/>
          </w:rPr>
          <w:t>one (1)</w:t>
        </w:r>
      </w:ins>
      <w:ins w:id="236" w:author="Caitlin Tubergen" w:date="2015-07-08T12:45:00Z">
        <w:r w:rsidRPr="00D965E9">
          <w:rPr>
            <w:rFonts w:ascii="Times New Roman" w:hAnsi="Times New Roman" w:cs="Times New Roman"/>
            <w:sz w:val="20"/>
            <w:szCs w:val="20"/>
          </w:rPr>
          <w:t xml:space="preserve"> day of </w:t>
        </w:r>
      </w:ins>
      <w:ins w:id="237" w:author="Caitlin Tubergen" w:date="2015-07-08T12:46:00Z">
        <w:r w:rsidRPr="00D965E9">
          <w:rPr>
            <w:rFonts w:ascii="Times New Roman" w:hAnsi="Times New Roman" w:cs="Times New Roman"/>
            <w:sz w:val="20"/>
            <w:szCs w:val="20"/>
          </w:rPr>
          <w:t>obtaining the confirmations described above</w:t>
        </w:r>
      </w:ins>
      <w:proofErr w:type="gramStart"/>
      <w:ins w:id="238" w:author="Caitlin Tubergen" w:date="2015-07-08T12:45:00Z">
        <w:r>
          <w:rPr>
            <w:rFonts w:ascii="Times New Roman" w:hAnsi="Times New Roman" w:cs="Times New Roman"/>
            <w:sz w:val="20"/>
            <w:szCs w:val="20"/>
          </w:rPr>
          <w:t>;</w:t>
        </w:r>
        <w:proofErr w:type="gramEnd"/>
      </w:ins>
    </w:p>
    <w:p w14:paraId="4E23A113" w14:textId="6D2CDBFD" w:rsidR="003E6E2F" w:rsidRPr="007334D7" w:rsidRDefault="0016282D" w:rsidP="003E6E2F">
      <w:pPr>
        <w:spacing w:before="100" w:beforeAutospacing="1" w:after="100" w:afterAutospacing="1"/>
        <w:ind w:left="1440"/>
        <w:rPr>
          <w:ins w:id="239" w:author="Caitlin Tubergen" w:date="2015-03-06T16:51:00Z"/>
          <w:rFonts w:ascii="Times New Roman" w:hAnsi="Times New Roman" w:cs="Times New Roman"/>
          <w:sz w:val="20"/>
          <w:szCs w:val="20"/>
        </w:rPr>
      </w:pPr>
      <w:ins w:id="240" w:author="Caitlin Tubergen" w:date="2015-03-06T16:51:00Z">
        <w:r>
          <w:rPr>
            <w:rFonts w:ascii="Times New Roman" w:hAnsi="Times New Roman" w:cs="Times New Roman"/>
            <w:sz w:val="20"/>
            <w:szCs w:val="20"/>
          </w:rPr>
          <w:t>e</w:t>
        </w:r>
        <w:r w:rsidR="003E6E2F" w:rsidRPr="007334D7">
          <w:rPr>
            <w:rFonts w:ascii="Times New Roman" w:hAnsi="Times New Roman" w:cs="Times New Roman"/>
            <w:sz w:val="20"/>
            <w:szCs w:val="20"/>
          </w:rPr>
          <w:t xml:space="preserve">) Notify the Prior Registrant and New Registrant </w:t>
        </w:r>
      </w:ins>
      <w:ins w:id="241" w:author="Caitlin Tubergen" w:date="2015-07-09T08:55:00Z">
        <w:r w:rsidR="002E4740">
          <w:rPr>
            <w:rFonts w:ascii="Times New Roman" w:hAnsi="Times New Roman" w:cs="Times New Roman"/>
            <w:sz w:val="20"/>
            <w:szCs w:val="20"/>
          </w:rPr>
          <w:t xml:space="preserve">within one day of the completion of the </w:t>
        </w:r>
      </w:ins>
      <w:ins w:id="242" w:author="Caitlin Tubergen" w:date="2015-03-06T16:51:00Z">
        <w:r w:rsidR="003E6E2F" w:rsidRPr="007334D7">
          <w:rPr>
            <w:rFonts w:ascii="Times New Roman" w:hAnsi="Times New Roman" w:cs="Times New Roman"/>
            <w:sz w:val="20"/>
            <w:szCs w:val="20"/>
          </w:rPr>
          <w:t>Change of Registrant; and</w:t>
        </w:r>
      </w:ins>
    </w:p>
    <w:p w14:paraId="039A3C1A" w14:textId="3B0E8A61" w:rsidR="0016282D" w:rsidRPr="007334D7" w:rsidRDefault="0016282D" w:rsidP="0016282D">
      <w:pPr>
        <w:spacing w:before="100" w:beforeAutospacing="1" w:after="100" w:afterAutospacing="1"/>
        <w:ind w:left="1440"/>
        <w:rPr>
          <w:ins w:id="243" w:author="Caitlin Tubergen" w:date="2015-03-06T16:51:00Z"/>
          <w:rFonts w:ascii="Times New Roman" w:hAnsi="Times New Roman" w:cs="Times New Roman"/>
          <w:sz w:val="20"/>
          <w:szCs w:val="20"/>
        </w:rPr>
      </w:pPr>
      <w:ins w:id="244" w:author="Caitlin Tubergen" w:date="2015-03-06T16:51:00Z">
        <w:r>
          <w:rPr>
            <w:rFonts w:ascii="Times New Roman" w:hAnsi="Times New Roman" w:cs="Times New Roman"/>
            <w:sz w:val="20"/>
            <w:szCs w:val="20"/>
          </w:rPr>
          <w:t>f</w:t>
        </w:r>
        <w:r w:rsidR="003E6E2F" w:rsidRPr="007334D7">
          <w:rPr>
            <w:rFonts w:ascii="Times New Roman" w:hAnsi="Times New Roman" w:cs="Times New Roman"/>
            <w:sz w:val="20"/>
            <w:szCs w:val="20"/>
          </w:rPr>
          <w:t xml:space="preserve">) Advise the Prior Registrant and New Registrant of the 60-day inter-registrar transfer lock as described in </w:t>
        </w:r>
        <w:r w:rsidR="003E6E2F">
          <w:rPr>
            <w:rFonts w:ascii="Times New Roman" w:hAnsi="Times New Roman" w:cs="Times New Roman"/>
            <w:sz w:val="20"/>
            <w:szCs w:val="20"/>
          </w:rPr>
          <w:t>S</w:t>
        </w:r>
        <w:r w:rsidR="003E6E2F" w:rsidRPr="007334D7">
          <w:rPr>
            <w:rFonts w:ascii="Times New Roman" w:hAnsi="Times New Roman" w:cs="Times New Roman"/>
            <w:sz w:val="20"/>
            <w:szCs w:val="20"/>
          </w:rPr>
          <w:t xml:space="preserve">ection 3.3 or advise the Prior Registrant that it previously opted out of the 60-day inter-registrar transfer lock as described in </w:t>
        </w:r>
        <w:r w:rsidR="003E6E2F">
          <w:rPr>
            <w:rFonts w:ascii="Times New Roman" w:hAnsi="Times New Roman" w:cs="Times New Roman"/>
            <w:sz w:val="20"/>
            <w:szCs w:val="20"/>
          </w:rPr>
          <w:t>S</w:t>
        </w:r>
        <w:r w:rsidR="003E6E2F" w:rsidRPr="007334D7">
          <w:rPr>
            <w:rFonts w:ascii="Times New Roman" w:hAnsi="Times New Roman" w:cs="Times New Roman"/>
            <w:sz w:val="20"/>
            <w:szCs w:val="20"/>
          </w:rPr>
          <w:t xml:space="preserve">ection 3.3. </w:t>
        </w:r>
      </w:ins>
    </w:p>
    <w:p w14:paraId="0E72376B" w14:textId="5E937FC4" w:rsidR="003E6E2F" w:rsidRPr="007334D7" w:rsidRDefault="003E6E2F" w:rsidP="00604020">
      <w:pPr>
        <w:spacing w:before="100" w:beforeAutospacing="1" w:after="100" w:afterAutospacing="1"/>
        <w:ind w:left="720"/>
        <w:rPr>
          <w:ins w:id="245" w:author="Caitlin Tubergen" w:date="2015-03-06T16:51:00Z"/>
          <w:rFonts w:ascii="Times New Roman" w:hAnsi="Times New Roman" w:cs="Times New Roman"/>
          <w:sz w:val="20"/>
          <w:szCs w:val="20"/>
        </w:rPr>
      </w:pPr>
      <w:ins w:id="246" w:author="Caitlin Tubergen" w:date="2015-03-06T16:51:00Z">
        <w:r w:rsidRPr="00A00126">
          <w:rPr>
            <w:rFonts w:ascii="Times New Roman" w:hAnsi="Times New Roman" w:cs="Times New Roman"/>
            <w:sz w:val="20"/>
            <w:szCs w:val="20"/>
          </w:rPr>
          <w:t xml:space="preserve">3.2(a) </w:t>
        </w:r>
        <w:commentRangeStart w:id="247"/>
        <w:proofErr w:type="gramStart"/>
        <w:r w:rsidRPr="00A00126">
          <w:rPr>
            <w:rFonts w:ascii="Times New Roman" w:hAnsi="Times New Roman" w:cs="Times New Roman"/>
            <w:sz w:val="20"/>
            <w:szCs w:val="20"/>
          </w:rPr>
          <w:t>To</w:t>
        </w:r>
      </w:ins>
      <w:commentRangeEnd w:id="247"/>
      <w:proofErr w:type="gramEnd"/>
      <w:ins w:id="248" w:author="Caitlin Tubergen" w:date="2015-07-06T12:16:00Z">
        <w:r w:rsidR="00EF41C6" w:rsidRPr="00A00126">
          <w:rPr>
            <w:rStyle w:val="CommentReference"/>
          </w:rPr>
          <w:commentReference w:id="247"/>
        </w:r>
      </w:ins>
      <w:ins w:id="250" w:author="Caitlin Tubergen" w:date="2015-03-06T16:51:00Z">
        <w:r w:rsidRPr="00A00126">
          <w:rPr>
            <w:rFonts w:ascii="Times New Roman" w:hAnsi="Times New Roman" w:cs="Times New Roman"/>
            <w:sz w:val="20"/>
            <w:szCs w:val="20"/>
          </w:rPr>
          <w:t xml:space="preserve"> obtain the requisite confirmation</w:t>
        </w:r>
      </w:ins>
      <w:ins w:id="251" w:author="" w:date="2015-06-05T13:47:00Z">
        <w:r w:rsidR="002C490E" w:rsidRPr="00A00126">
          <w:rPr>
            <w:rFonts w:ascii="Times New Roman" w:hAnsi="Times New Roman" w:cs="Times New Roman"/>
            <w:sz w:val="20"/>
            <w:szCs w:val="20"/>
          </w:rPr>
          <w:t xml:space="preserve"> the Registrar must use a secure mechanism to </w:t>
        </w:r>
      </w:ins>
      <w:ins w:id="252" w:author="" w:date="2015-06-05T13:48:00Z">
        <w:r w:rsidR="002C490E" w:rsidRPr="00A00126">
          <w:rPr>
            <w:rFonts w:ascii="Times New Roman" w:hAnsi="Times New Roman" w:cs="Times New Roman"/>
            <w:sz w:val="20"/>
            <w:szCs w:val="20"/>
          </w:rPr>
          <w:t xml:space="preserve">confirm that the Prior Registrant </w:t>
        </w:r>
      </w:ins>
      <w:ins w:id="253" w:author="" w:date="2015-06-05T13:49:00Z">
        <w:r w:rsidR="002C490E" w:rsidRPr="00A00126">
          <w:rPr>
            <w:rFonts w:ascii="Times New Roman" w:hAnsi="Times New Roman" w:cs="Times New Roman"/>
            <w:sz w:val="20"/>
            <w:szCs w:val="20"/>
          </w:rPr>
          <w:t>and New Registrant</w:t>
        </w:r>
      </w:ins>
      <w:ins w:id="254" w:author="Caitlin Tubergen" w:date="2015-07-08T12:24:00Z">
        <w:r w:rsidR="00821446" w:rsidRPr="00A00126">
          <w:rPr>
            <w:rFonts w:ascii="Times New Roman" w:hAnsi="Times New Roman" w:cs="Times New Roman"/>
            <w:sz w:val="20"/>
            <w:szCs w:val="20"/>
          </w:rPr>
          <w:t xml:space="preserve"> </w:t>
        </w:r>
      </w:ins>
      <w:ins w:id="255" w:author="Caitlin Tubergen" w:date="2015-07-09T15:01:00Z">
        <w:r w:rsidR="004C7B34">
          <w:rPr>
            <w:rFonts w:ascii="Times New Roman" w:hAnsi="Times New Roman" w:cs="Times New Roman"/>
            <w:sz w:val="20"/>
            <w:szCs w:val="20"/>
          </w:rPr>
          <w:t>and/</w:t>
        </w:r>
      </w:ins>
      <w:ins w:id="256" w:author="Caitlin Tubergen" w:date="2015-07-08T12:24:00Z">
        <w:r w:rsidR="00821446" w:rsidRPr="00A00126">
          <w:rPr>
            <w:rFonts w:ascii="Times New Roman" w:hAnsi="Times New Roman" w:cs="Times New Roman"/>
            <w:sz w:val="20"/>
            <w:szCs w:val="20"/>
          </w:rPr>
          <w:t>or their respective Designated Agents</w:t>
        </w:r>
      </w:ins>
      <w:ins w:id="257" w:author="" w:date="2015-06-05T13:49:00Z">
        <w:r w:rsidR="002C490E" w:rsidRPr="00A00126">
          <w:rPr>
            <w:rFonts w:ascii="Times New Roman" w:hAnsi="Times New Roman" w:cs="Times New Roman"/>
            <w:sz w:val="20"/>
            <w:szCs w:val="20"/>
          </w:rPr>
          <w:t xml:space="preserve"> have explicitly consented to the Change of Registrant.</w:t>
        </w:r>
      </w:ins>
      <w:ins w:id="258" w:author="Caitlin Tubergen" w:date="2015-07-08T12:58:00Z">
        <w:r w:rsidR="00812658" w:rsidRPr="00812658">
          <w:rPr>
            <w:rStyle w:val="FootnoteReference"/>
            <w:rFonts w:ascii="Times New Roman" w:hAnsi="Times New Roman" w:cs="Times New Roman"/>
            <w:sz w:val="20"/>
            <w:szCs w:val="20"/>
          </w:rPr>
          <w:t xml:space="preserve"> </w:t>
        </w:r>
      </w:ins>
    </w:p>
    <w:p w14:paraId="1CD40C49" w14:textId="2821FCC8" w:rsidR="003E6E2F" w:rsidRPr="007334D7" w:rsidRDefault="00A00126" w:rsidP="003E6E2F">
      <w:pPr>
        <w:spacing w:before="100" w:beforeAutospacing="1" w:after="100" w:afterAutospacing="1"/>
        <w:ind w:left="720"/>
        <w:rPr>
          <w:ins w:id="259" w:author="Caitlin Tubergen" w:date="2015-03-06T16:51:00Z"/>
          <w:rFonts w:ascii="Times New Roman" w:hAnsi="Times New Roman" w:cs="Times New Roman"/>
          <w:sz w:val="20"/>
          <w:szCs w:val="20"/>
        </w:rPr>
      </w:pPr>
      <w:ins w:id="260" w:author="Caitlin Tubergen" w:date="2015-07-09T12:38:00Z">
        <w:r w:rsidRPr="007334D7">
          <w:rPr>
            <w:rFonts w:ascii="Times New Roman" w:hAnsi="Times New Roman" w:cs="Times New Roman"/>
            <w:sz w:val="20"/>
            <w:szCs w:val="20"/>
          </w:rPr>
          <w:t xml:space="preserve"> </w:t>
        </w:r>
      </w:ins>
      <w:ins w:id="261" w:author="Caitlin Tubergen" w:date="2015-03-06T16:51:00Z">
        <w:r w:rsidR="003E6E2F" w:rsidRPr="00A00126">
          <w:rPr>
            <w:rFonts w:ascii="Times New Roman" w:hAnsi="Times New Roman" w:cs="Times New Roman"/>
            <w:sz w:val="20"/>
            <w:szCs w:val="20"/>
          </w:rPr>
          <w:t xml:space="preserve">(b) In addition to </w:t>
        </w:r>
      </w:ins>
      <w:ins w:id="262" w:author="" w:date="2015-06-09T12:22:00Z">
        <w:r w:rsidR="00B30712" w:rsidRPr="00A00126">
          <w:rPr>
            <w:rFonts w:ascii="Times New Roman" w:hAnsi="Times New Roman" w:cs="Times New Roman"/>
            <w:sz w:val="20"/>
            <w:szCs w:val="20"/>
          </w:rPr>
          <w:t>obtaining the explicit con</w:t>
        </w:r>
      </w:ins>
      <w:ins w:id="263" w:author="Caitlin Tubergen" w:date="2015-07-08T12:26:00Z">
        <w:r w:rsidR="008C5822" w:rsidRPr="00A00126">
          <w:rPr>
            <w:rFonts w:ascii="Times New Roman" w:hAnsi="Times New Roman" w:cs="Times New Roman"/>
            <w:sz w:val="20"/>
            <w:szCs w:val="20"/>
          </w:rPr>
          <w:t>firmation</w:t>
        </w:r>
      </w:ins>
      <w:ins w:id="264" w:author="" w:date="2015-06-09T12:22:00Z">
        <w:r w:rsidR="00B30712" w:rsidRPr="00A00126">
          <w:rPr>
            <w:rFonts w:ascii="Times New Roman" w:hAnsi="Times New Roman" w:cs="Times New Roman"/>
            <w:sz w:val="20"/>
            <w:szCs w:val="20"/>
          </w:rPr>
          <w:t xml:space="preserve"> described in 3.</w:t>
        </w:r>
      </w:ins>
      <w:ins w:id="265" w:author="Caitlin Tubergen" w:date="2015-07-08T12:27:00Z">
        <w:r w:rsidR="0016282D" w:rsidRPr="00A00126">
          <w:rPr>
            <w:rFonts w:ascii="Times New Roman" w:hAnsi="Times New Roman" w:cs="Times New Roman"/>
            <w:sz w:val="20"/>
            <w:szCs w:val="20"/>
          </w:rPr>
          <w:t>1</w:t>
        </w:r>
        <w:r w:rsidR="008C5822" w:rsidRPr="00A00126">
          <w:rPr>
            <w:rFonts w:ascii="Times New Roman" w:hAnsi="Times New Roman" w:cs="Times New Roman"/>
            <w:sz w:val="20"/>
            <w:szCs w:val="20"/>
          </w:rPr>
          <w:t>(b) and 3.1(c)</w:t>
        </w:r>
      </w:ins>
      <w:ins w:id="266" w:author="Caitlin Tubergen" w:date="2015-03-06T16:51:00Z">
        <w:r w:rsidR="003E6E2F" w:rsidRPr="00A00126">
          <w:rPr>
            <w:rFonts w:ascii="Times New Roman" w:hAnsi="Times New Roman" w:cs="Times New Roman"/>
            <w:sz w:val="20"/>
            <w:szCs w:val="20"/>
          </w:rPr>
          <w:t xml:space="preserve">, the </w:t>
        </w:r>
      </w:ins>
      <w:ins w:id="267" w:author="Caitlin Tubergen" w:date="2015-07-08T12:26:00Z">
        <w:r w:rsidR="0016282D" w:rsidRPr="00A00126">
          <w:rPr>
            <w:rFonts w:ascii="Times New Roman" w:hAnsi="Times New Roman" w:cs="Times New Roman"/>
            <w:sz w:val="20"/>
            <w:szCs w:val="20"/>
          </w:rPr>
          <w:t>notification described in 3.1(e</w:t>
        </w:r>
        <w:r w:rsidR="008C5822" w:rsidRPr="00A00126">
          <w:rPr>
            <w:rFonts w:ascii="Times New Roman" w:hAnsi="Times New Roman" w:cs="Times New Roman"/>
            <w:sz w:val="20"/>
            <w:szCs w:val="20"/>
          </w:rPr>
          <w:t>)</w:t>
        </w:r>
      </w:ins>
      <w:ins w:id="268" w:author="Caitlin Tubergen" w:date="2015-03-06T16:51:00Z">
        <w:r w:rsidR="003E6E2F" w:rsidRPr="007334D7">
          <w:rPr>
            <w:rFonts w:ascii="Times New Roman" w:hAnsi="Times New Roman" w:cs="Times New Roman"/>
            <w:sz w:val="20"/>
            <w:szCs w:val="20"/>
          </w:rPr>
          <w:t xml:space="preserve"> sent to the Prior Registrant and the New Registrant must: </w:t>
        </w:r>
      </w:ins>
    </w:p>
    <w:p w14:paraId="0DE81F65" w14:textId="64E3C743" w:rsidR="003E6E2F" w:rsidRPr="007334D7" w:rsidRDefault="003E6E2F" w:rsidP="004E6633">
      <w:pPr>
        <w:pStyle w:val="ListParagraph"/>
        <w:ind w:left="1440"/>
        <w:rPr>
          <w:ins w:id="269" w:author="Caitlin Tubergen" w:date="2015-03-06T16:51:00Z"/>
          <w:rFonts w:ascii="Times New Roman" w:hAnsi="Times New Roman" w:cs="Times New Roman"/>
          <w:sz w:val="20"/>
          <w:szCs w:val="20"/>
        </w:rPr>
      </w:pPr>
      <w:ins w:id="270"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always</w:t>
        </w:r>
        <w:proofErr w:type="gramEnd"/>
        <w:r w:rsidRPr="007334D7">
          <w:rPr>
            <w:rFonts w:ascii="Times New Roman" w:hAnsi="Times New Roman" w:cs="Times New Roman"/>
            <w:sz w:val="20"/>
            <w:szCs w:val="20"/>
          </w:rPr>
          <w:t xml:space="preserve"> be sent to </w:t>
        </w:r>
        <w:commentRangeStart w:id="271"/>
        <w:r w:rsidRPr="006F64D0">
          <w:rPr>
            <w:rFonts w:ascii="Times New Roman" w:hAnsi="Times New Roman" w:cs="Times New Roman"/>
            <w:strike/>
            <w:sz w:val="20"/>
            <w:szCs w:val="20"/>
            <w:highlight w:val="yellow"/>
          </w:rPr>
          <w:t>and approved by</w:t>
        </w:r>
        <w:r w:rsidRPr="001B49F2">
          <w:rPr>
            <w:rFonts w:ascii="Times New Roman" w:hAnsi="Times New Roman" w:cs="Times New Roman"/>
            <w:sz w:val="20"/>
            <w:szCs w:val="20"/>
            <w:highlight w:val="yellow"/>
          </w:rPr>
          <w:t xml:space="preserve"> </w:t>
        </w:r>
      </w:ins>
      <w:commentRangeEnd w:id="271"/>
      <w:ins w:id="272" w:author="Caitlin Tubergen" w:date="2015-07-06T10:56:00Z">
        <w:r w:rsidR="0032714F" w:rsidRPr="001B49F2">
          <w:rPr>
            <w:rStyle w:val="CommentReference"/>
            <w:highlight w:val="yellow"/>
          </w:rPr>
          <w:commentReference w:id="271"/>
        </w:r>
      </w:ins>
      <w:ins w:id="274" w:author="Caitlin Tubergen" w:date="2015-03-06T16:51:00Z">
        <w:r w:rsidRPr="007334D7">
          <w:rPr>
            <w:rFonts w:ascii="Times New Roman" w:hAnsi="Times New Roman" w:cs="Times New Roman"/>
            <w:sz w:val="20"/>
            <w:szCs w:val="20"/>
          </w:rPr>
          <w:t xml:space="preserve">both the New Registrant and Prior Registrant before </w:t>
        </w:r>
      </w:ins>
      <w:ins w:id="275" w:author="Caitlin Tubergen" w:date="2015-07-09T08:56:00Z">
        <w:r w:rsidR="007D103C">
          <w:rPr>
            <w:rFonts w:ascii="Times New Roman" w:hAnsi="Times New Roman" w:cs="Times New Roman"/>
            <w:sz w:val="20"/>
            <w:szCs w:val="20"/>
          </w:rPr>
          <w:t xml:space="preserve">or within one day of </w:t>
        </w:r>
      </w:ins>
      <w:ins w:id="276" w:author="Caitlin Tubergen" w:date="2015-03-06T16:51:00Z">
        <w:r w:rsidRPr="007334D7">
          <w:rPr>
            <w:rFonts w:ascii="Times New Roman" w:hAnsi="Times New Roman" w:cs="Times New Roman"/>
            <w:sz w:val="20"/>
            <w:szCs w:val="20"/>
          </w:rPr>
          <w:t xml:space="preserve">the Change of Registrant </w:t>
        </w:r>
      </w:ins>
      <w:ins w:id="277" w:author="Caitlin Tubergen" w:date="2015-07-09T08:56:00Z">
        <w:r w:rsidR="007D103C">
          <w:rPr>
            <w:rFonts w:ascii="Times New Roman" w:hAnsi="Times New Roman" w:cs="Times New Roman"/>
            <w:sz w:val="20"/>
            <w:szCs w:val="20"/>
          </w:rPr>
          <w:t>being</w:t>
        </w:r>
      </w:ins>
      <w:ins w:id="278" w:author="Caitlin Tubergen" w:date="2015-03-06T16:51:00Z">
        <w:r w:rsidRPr="007334D7">
          <w:rPr>
            <w:rFonts w:ascii="Times New Roman" w:hAnsi="Times New Roman" w:cs="Times New Roman"/>
            <w:sz w:val="20"/>
            <w:szCs w:val="20"/>
          </w:rPr>
          <w:t xml:space="preserve"> performed;</w:t>
        </w:r>
      </w:ins>
    </w:p>
    <w:p w14:paraId="1D091520" w14:textId="77777777" w:rsidR="003E6E2F" w:rsidRPr="007334D7" w:rsidRDefault="003E6E2F" w:rsidP="003E6E2F">
      <w:pPr>
        <w:pStyle w:val="ListParagraph"/>
        <w:ind w:left="1080"/>
        <w:rPr>
          <w:ins w:id="279" w:author="Caitlin Tubergen" w:date="2015-03-06T16:51:00Z"/>
          <w:rFonts w:ascii="Times New Roman" w:hAnsi="Times New Roman" w:cs="Times New Roman"/>
          <w:sz w:val="20"/>
          <w:szCs w:val="20"/>
        </w:rPr>
      </w:pPr>
    </w:p>
    <w:p w14:paraId="007C1F48" w14:textId="77777777" w:rsidR="003E6E2F" w:rsidRPr="007334D7" w:rsidRDefault="003E6E2F" w:rsidP="004E6633">
      <w:pPr>
        <w:ind w:left="1080" w:firstLine="360"/>
        <w:rPr>
          <w:ins w:id="280" w:author="Caitlin Tubergen" w:date="2015-03-06T16:51:00Z"/>
          <w:rFonts w:ascii="Times New Roman" w:hAnsi="Times New Roman" w:cs="Times New Roman"/>
          <w:sz w:val="20"/>
          <w:szCs w:val="20"/>
        </w:rPr>
      </w:pPr>
      <w:ins w:id="281" w:author="Caitlin Tubergen" w:date="2015-03-06T16:51:00Z">
        <w:r w:rsidRPr="007334D7">
          <w:rPr>
            <w:rFonts w:ascii="Times New Roman" w:hAnsi="Times New Roman" w:cs="Times New Roman"/>
            <w:sz w:val="20"/>
            <w:szCs w:val="20"/>
          </w:rPr>
          <w:t xml:space="preserve">(ii) </w:t>
        </w:r>
        <w:proofErr w:type="gramStart"/>
        <w:r w:rsidRPr="007334D7">
          <w:rPr>
            <w:rFonts w:ascii="Times New Roman" w:hAnsi="Times New Roman" w:cs="Times New Roman"/>
            <w:sz w:val="20"/>
            <w:szCs w:val="20"/>
          </w:rPr>
          <w:t>explain</w:t>
        </w:r>
        <w:proofErr w:type="gramEnd"/>
        <w:r w:rsidRPr="007334D7">
          <w:rPr>
            <w:rFonts w:ascii="Times New Roman" w:hAnsi="Times New Roman" w:cs="Times New Roman"/>
            <w:sz w:val="20"/>
            <w:szCs w:val="20"/>
          </w:rPr>
          <w:t xml:space="preserve"> the request that was received and list the domain(s) in question;</w:t>
        </w:r>
      </w:ins>
    </w:p>
    <w:p w14:paraId="34C8B88A" w14:textId="77777777" w:rsidR="003E6E2F" w:rsidRPr="007334D7" w:rsidRDefault="003E6E2F" w:rsidP="003E6E2F">
      <w:pPr>
        <w:ind w:left="1080"/>
        <w:rPr>
          <w:ins w:id="282" w:author="Caitlin Tubergen" w:date="2015-03-06T16:51:00Z"/>
          <w:rFonts w:ascii="Times New Roman" w:hAnsi="Times New Roman" w:cs="Times New Roman"/>
          <w:sz w:val="20"/>
          <w:szCs w:val="20"/>
        </w:rPr>
      </w:pPr>
    </w:p>
    <w:p w14:paraId="135C667F" w14:textId="77777777" w:rsidR="003E6E2F" w:rsidRPr="007334D7" w:rsidRDefault="003E6E2F" w:rsidP="004E6633">
      <w:pPr>
        <w:ind w:left="1440"/>
        <w:rPr>
          <w:ins w:id="283" w:author="Caitlin Tubergen" w:date="2015-03-06T16:51:00Z"/>
          <w:rFonts w:ascii="Times New Roman" w:hAnsi="Times New Roman" w:cs="Times New Roman"/>
          <w:sz w:val="20"/>
          <w:szCs w:val="20"/>
        </w:rPr>
      </w:pPr>
      <w:ins w:id="284" w:author="Caitlin Tubergen" w:date="2015-03-06T16:51:00Z">
        <w:r w:rsidRPr="007334D7">
          <w:rPr>
            <w:rFonts w:ascii="Times New Roman" w:hAnsi="Times New Roman" w:cs="Times New Roman"/>
            <w:sz w:val="20"/>
            <w:szCs w:val="20"/>
          </w:rPr>
          <w:t xml:space="preserve">(iii)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that it must enter into a registration agreement with the Registrar (a link to the registration agreement itself can be provided);</w:t>
        </w:r>
      </w:ins>
    </w:p>
    <w:p w14:paraId="5AD4C561" w14:textId="77777777" w:rsidR="003E6E2F" w:rsidRPr="007334D7" w:rsidRDefault="003E6E2F" w:rsidP="003E6E2F">
      <w:pPr>
        <w:ind w:left="1080"/>
        <w:rPr>
          <w:ins w:id="285" w:author="Caitlin Tubergen" w:date="2015-03-06T16:51:00Z"/>
          <w:rFonts w:ascii="Times New Roman" w:hAnsi="Times New Roman" w:cs="Times New Roman"/>
          <w:sz w:val="20"/>
          <w:szCs w:val="20"/>
        </w:rPr>
      </w:pPr>
    </w:p>
    <w:p w14:paraId="2FA4F504" w14:textId="0676F135" w:rsidR="003E6E2F" w:rsidRPr="007334D7" w:rsidRDefault="003E6E2F" w:rsidP="004E6633">
      <w:pPr>
        <w:ind w:left="1440"/>
        <w:rPr>
          <w:ins w:id="286" w:author="Caitlin Tubergen" w:date="2015-03-06T16:51:00Z"/>
          <w:rFonts w:ascii="Times New Roman" w:hAnsi="Times New Roman" w:cs="Times New Roman"/>
          <w:sz w:val="20"/>
          <w:szCs w:val="20"/>
        </w:rPr>
      </w:pPr>
      <w:ins w:id="287" w:author="Caitlin Tubergen" w:date="2015-03-06T16:51:00Z">
        <w:r w:rsidRPr="007334D7">
          <w:rPr>
            <w:rFonts w:ascii="Times New Roman" w:hAnsi="Times New Roman" w:cs="Times New Roman"/>
            <w:sz w:val="20"/>
            <w:szCs w:val="20"/>
          </w:rPr>
          <w:t xml:space="preserve">(iv)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and Prior Registrant that once the Change of Registrant is completed, the domain name will not be able to be transferred to a different registrar for 60 days unless the Prior Registrant opted out of the 60-day lock</w:t>
        </w:r>
      </w:ins>
      <w:ins w:id="288" w:author="" w:date="2015-06-10T11:37:00Z">
        <w:r w:rsidR="00555B2E">
          <w:rPr>
            <w:rFonts w:ascii="Times New Roman" w:hAnsi="Times New Roman" w:cs="Times New Roman"/>
            <w:sz w:val="20"/>
            <w:szCs w:val="20"/>
          </w:rPr>
          <w:t xml:space="preserve">, </w:t>
        </w:r>
        <w:commentRangeStart w:id="289"/>
        <w:r w:rsidR="00555B2E" w:rsidRPr="00604020">
          <w:rPr>
            <w:rFonts w:ascii="Times New Roman" w:hAnsi="Times New Roman" w:cs="Times New Roman"/>
            <w:sz w:val="20"/>
            <w:szCs w:val="20"/>
            <w:highlight w:val="yellow"/>
          </w:rPr>
          <w:t>and</w:t>
        </w:r>
      </w:ins>
      <w:commentRangeEnd w:id="289"/>
      <w:r w:rsidR="004C3748">
        <w:rPr>
          <w:rStyle w:val="CommentReference"/>
        </w:rPr>
        <w:commentReference w:id="289"/>
      </w:r>
      <w:ins w:id="290" w:author="" w:date="2015-06-10T11:37:00Z">
        <w:r w:rsidR="00555B2E" w:rsidRPr="00604020">
          <w:rPr>
            <w:rFonts w:ascii="Times New Roman" w:hAnsi="Times New Roman" w:cs="Times New Roman"/>
            <w:sz w:val="20"/>
            <w:szCs w:val="20"/>
            <w:highlight w:val="yellow"/>
          </w:rPr>
          <w:t xml:space="preserve"> </w:t>
        </w:r>
      </w:ins>
      <w:ins w:id="291" w:author="" w:date="2015-06-10T11:42:00Z">
        <w:r w:rsidR="00C53F6E">
          <w:rPr>
            <w:rFonts w:ascii="Times New Roman" w:hAnsi="Times New Roman" w:cs="Times New Roman"/>
            <w:sz w:val="20"/>
            <w:szCs w:val="20"/>
            <w:highlight w:val="yellow"/>
          </w:rPr>
          <w:t>inform</w:t>
        </w:r>
      </w:ins>
      <w:ins w:id="292" w:author="" w:date="2015-06-10T11:37:00Z">
        <w:r w:rsidR="00555B2E" w:rsidRPr="00604020">
          <w:rPr>
            <w:rFonts w:ascii="Times New Roman" w:hAnsi="Times New Roman" w:cs="Times New Roman"/>
            <w:sz w:val="20"/>
            <w:szCs w:val="20"/>
            <w:highlight w:val="yellow"/>
          </w:rPr>
          <w:t xml:space="preserve"> the Prior Registrant that if its final goal is to transfer </w:t>
        </w:r>
      </w:ins>
      <w:ins w:id="293" w:author="" w:date="2015-06-10T11:38:00Z">
        <w:r w:rsidR="00555B2E" w:rsidRPr="00604020">
          <w:rPr>
            <w:rFonts w:ascii="Times New Roman" w:hAnsi="Times New Roman" w:cs="Times New Roman"/>
            <w:sz w:val="20"/>
            <w:szCs w:val="20"/>
            <w:highlight w:val="yellow"/>
          </w:rPr>
          <w:t xml:space="preserve">the domain name </w:t>
        </w:r>
      </w:ins>
      <w:ins w:id="294" w:author="" w:date="2015-06-10T11:37:00Z">
        <w:r w:rsidR="00555B2E" w:rsidRPr="00604020">
          <w:rPr>
            <w:rFonts w:ascii="Times New Roman" w:hAnsi="Times New Roman" w:cs="Times New Roman"/>
            <w:sz w:val="20"/>
            <w:szCs w:val="20"/>
            <w:highlight w:val="yellow"/>
          </w:rPr>
          <w:t xml:space="preserve">to a different registrar, </w:t>
        </w:r>
      </w:ins>
      <w:ins w:id="295" w:author="" w:date="2015-06-10T11:44:00Z">
        <w:r w:rsidR="00C53F6E">
          <w:rPr>
            <w:rFonts w:ascii="Times New Roman" w:hAnsi="Times New Roman" w:cs="Times New Roman"/>
            <w:sz w:val="20"/>
            <w:szCs w:val="20"/>
            <w:highlight w:val="yellow"/>
          </w:rPr>
          <w:t>the Prior Registrant</w:t>
        </w:r>
      </w:ins>
      <w:ins w:id="296" w:author="" w:date="2015-06-10T11:37:00Z">
        <w:r w:rsidR="00555B2E" w:rsidRPr="00604020">
          <w:rPr>
            <w:rFonts w:ascii="Times New Roman" w:hAnsi="Times New Roman" w:cs="Times New Roman"/>
            <w:sz w:val="20"/>
            <w:szCs w:val="20"/>
            <w:highlight w:val="yellow"/>
          </w:rPr>
          <w:t xml:space="preserve"> </w:t>
        </w:r>
      </w:ins>
      <w:ins w:id="297" w:author="" w:date="2015-06-10T11:39:00Z">
        <w:r w:rsidR="00555B2E" w:rsidRPr="00604020">
          <w:rPr>
            <w:rFonts w:ascii="Times New Roman" w:hAnsi="Times New Roman" w:cs="Times New Roman"/>
            <w:sz w:val="20"/>
            <w:szCs w:val="20"/>
            <w:highlight w:val="yellow"/>
          </w:rPr>
          <w:t xml:space="preserve">is advised to request </w:t>
        </w:r>
      </w:ins>
      <w:ins w:id="298" w:author="" w:date="2015-06-10T11:37:00Z">
        <w:r w:rsidR="00555B2E" w:rsidRPr="00604020">
          <w:rPr>
            <w:rFonts w:ascii="Times New Roman" w:hAnsi="Times New Roman" w:cs="Times New Roman"/>
            <w:sz w:val="20"/>
            <w:szCs w:val="20"/>
            <w:highlight w:val="yellow"/>
          </w:rPr>
          <w:t xml:space="preserve">the inter-registrar transfer </w:t>
        </w:r>
      </w:ins>
      <w:ins w:id="299" w:author="" w:date="2015-06-10T11:38:00Z">
        <w:r w:rsidR="00555B2E" w:rsidRPr="00604020">
          <w:rPr>
            <w:rFonts w:ascii="Times New Roman" w:hAnsi="Times New Roman" w:cs="Times New Roman"/>
            <w:sz w:val="20"/>
            <w:szCs w:val="20"/>
            <w:highlight w:val="yellow"/>
          </w:rPr>
          <w:t>before the Change of Registrant</w:t>
        </w:r>
      </w:ins>
      <w:ins w:id="300" w:author="" w:date="2015-06-10T11:37:00Z">
        <w:r w:rsidR="00555B2E" w:rsidRPr="00604020">
          <w:rPr>
            <w:rFonts w:ascii="Times New Roman" w:hAnsi="Times New Roman" w:cs="Times New Roman"/>
            <w:sz w:val="20"/>
            <w:szCs w:val="20"/>
            <w:highlight w:val="yellow"/>
          </w:rPr>
          <w:t xml:space="preserve"> to avoid triggering</w:t>
        </w:r>
      </w:ins>
      <w:ins w:id="301" w:author="" w:date="2015-06-10T11:38:00Z">
        <w:r w:rsidR="00555B2E" w:rsidRPr="00604020">
          <w:rPr>
            <w:rFonts w:ascii="Times New Roman" w:hAnsi="Times New Roman" w:cs="Times New Roman"/>
            <w:sz w:val="20"/>
            <w:szCs w:val="20"/>
            <w:highlight w:val="yellow"/>
          </w:rPr>
          <w:t xml:space="preserve"> the 60-day </w:t>
        </w:r>
      </w:ins>
      <w:ins w:id="302" w:author="" w:date="2015-06-10T12:40:00Z">
        <w:r w:rsidR="001567E5">
          <w:rPr>
            <w:rFonts w:ascii="Times New Roman" w:hAnsi="Times New Roman" w:cs="Times New Roman"/>
            <w:sz w:val="20"/>
            <w:szCs w:val="20"/>
            <w:highlight w:val="yellow"/>
          </w:rPr>
          <w:t xml:space="preserve">lock </w:t>
        </w:r>
      </w:ins>
      <w:ins w:id="303" w:author="" w:date="2015-06-10T11:38:00Z">
        <w:r w:rsidR="00555B2E" w:rsidRPr="00604020">
          <w:rPr>
            <w:rFonts w:ascii="Times New Roman" w:hAnsi="Times New Roman" w:cs="Times New Roman"/>
            <w:sz w:val="20"/>
            <w:szCs w:val="20"/>
            <w:highlight w:val="yellow"/>
          </w:rPr>
          <w:t>described in section 3.3</w:t>
        </w:r>
      </w:ins>
      <w:ins w:id="304" w:author="Caitlin Tubergen" w:date="2015-03-06T16:51:00Z">
        <w:r w:rsidRPr="00604020">
          <w:rPr>
            <w:rFonts w:ascii="Times New Roman" w:hAnsi="Times New Roman" w:cs="Times New Roman"/>
            <w:sz w:val="20"/>
            <w:szCs w:val="20"/>
            <w:highlight w:val="yellow"/>
          </w:rPr>
          <w:t>;</w:t>
        </w:r>
        <w:r w:rsidRPr="007334D7">
          <w:rPr>
            <w:rFonts w:ascii="Times New Roman" w:hAnsi="Times New Roman" w:cs="Times New Roman"/>
            <w:sz w:val="20"/>
            <w:szCs w:val="20"/>
          </w:rPr>
          <w:t xml:space="preserve"> </w:t>
        </w:r>
      </w:ins>
    </w:p>
    <w:p w14:paraId="66586348" w14:textId="77777777" w:rsidR="003E6E2F" w:rsidRPr="007334D7" w:rsidRDefault="003E6E2F" w:rsidP="003E6E2F">
      <w:pPr>
        <w:ind w:left="1080"/>
        <w:rPr>
          <w:ins w:id="305" w:author="Caitlin Tubergen" w:date="2015-03-06T16:51:00Z"/>
          <w:rFonts w:ascii="Times New Roman" w:hAnsi="Times New Roman" w:cs="Times New Roman"/>
          <w:sz w:val="20"/>
          <w:szCs w:val="20"/>
        </w:rPr>
      </w:pPr>
    </w:p>
    <w:p w14:paraId="67E5B046" w14:textId="6BB63627" w:rsidR="003E6E2F" w:rsidRPr="007334D7" w:rsidRDefault="003E6E2F" w:rsidP="004E6633">
      <w:pPr>
        <w:ind w:left="1440"/>
        <w:rPr>
          <w:ins w:id="306" w:author="Caitlin Tubergen" w:date="2015-03-06T16:51:00Z"/>
          <w:rFonts w:ascii="Times New Roman" w:hAnsi="Times New Roman" w:cs="Times New Roman"/>
          <w:sz w:val="20"/>
          <w:szCs w:val="20"/>
        </w:rPr>
      </w:pPr>
      <w:ins w:id="307" w:author="Caitlin Tubergen" w:date="2015-03-06T16:51:00Z">
        <w:r w:rsidRPr="007334D7">
          <w:rPr>
            <w:rFonts w:ascii="Times New Roman" w:hAnsi="Times New Roman" w:cs="Times New Roman"/>
            <w:sz w:val="20"/>
            <w:szCs w:val="20"/>
          </w:rPr>
          <w:t xml:space="preserve">(v)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instructions on how to approve or cancel the Change of Registrant (example: URL) and inform the Prior Registrant and New Registrant that the request will not proceed if it is </w:t>
        </w:r>
        <w:r w:rsidRPr="00A00126">
          <w:rPr>
            <w:rFonts w:ascii="Times New Roman" w:hAnsi="Times New Roman" w:cs="Times New Roman"/>
            <w:sz w:val="20"/>
            <w:szCs w:val="20"/>
          </w:rPr>
          <w:t xml:space="preserve">not confirmed in </w:t>
        </w:r>
      </w:ins>
      <w:ins w:id="308" w:author="Caitlin Tubergen" w:date="2015-07-08T12:43:00Z">
        <w:r w:rsidR="00BB560A" w:rsidRPr="00A00126">
          <w:rPr>
            <w:rFonts w:ascii="Times New Roman" w:hAnsi="Times New Roman" w:cs="Times New Roman"/>
            <w:sz w:val="20"/>
            <w:szCs w:val="20"/>
          </w:rPr>
          <w:t>a number of days set by the Registrar, not to exceed sixty (60) days</w:t>
        </w:r>
      </w:ins>
      <w:ins w:id="309" w:author="Caitlin Tubergen" w:date="2015-07-08T12:42:00Z">
        <w:r w:rsidR="00BB560A" w:rsidRPr="00A00126">
          <w:rPr>
            <w:rFonts w:ascii="Times New Roman" w:hAnsi="Times New Roman" w:cs="Times New Roman"/>
            <w:sz w:val="20"/>
            <w:szCs w:val="20"/>
          </w:rPr>
          <w:t>)</w:t>
        </w:r>
      </w:ins>
      <w:ins w:id="310" w:author="Caitlin Tubergen" w:date="2015-03-06T16:51:00Z">
        <w:r w:rsidRPr="00A00126">
          <w:rPr>
            <w:rFonts w:ascii="Times New Roman" w:hAnsi="Times New Roman" w:cs="Times New Roman"/>
            <w:sz w:val="20"/>
            <w:szCs w:val="20"/>
          </w:rPr>
          <w:t>;</w:t>
        </w:r>
      </w:ins>
    </w:p>
    <w:p w14:paraId="71A85594" w14:textId="77777777" w:rsidR="003E6E2F" w:rsidRPr="007334D7" w:rsidRDefault="003E6E2F" w:rsidP="003E6E2F">
      <w:pPr>
        <w:ind w:left="1080"/>
        <w:rPr>
          <w:ins w:id="311" w:author="Caitlin Tubergen" w:date="2015-03-06T16:51:00Z"/>
          <w:rFonts w:ascii="Times New Roman" w:hAnsi="Times New Roman" w:cs="Times New Roman"/>
          <w:sz w:val="20"/>
          <w:szCs w:val="20"/>
        </w:rPr>
      </w:pPr>
    </w:p>
    <w:p w14:paraId="61E7FB09" w14:textId="77777777" w:rsidR="003E6E2F" w:rsidRPr="007334D7" w:rsidRDefault="003E6E2F" w:rsidP="004E6633">
      <w:pPr>
        <w:ind w:left="1080" w:firstLine="360"/>
        <w:rPr>
          <w:ins w:id="312" w:author="Caitlin Tubergen" w:date="2015-03-06T16:51:00Z"/>
          <w:rFonts w:ascii="Times New Roman" w:hAnsi="Times New Roman" w:cs="Times New Roman"/>
          <w:sz w:val="20"/>
          <w:szCs w:val="20"/>
        </w:rPr>
      </w:pPr>
      <w:ins w:id="313" w:author="Caitlin Tubergen" w:date="2015-03-06T16:51:00Z">
        <w:r w:rsidRPr="007334D7">
          <w:rPr>
            <w:rFonts w:ascii="Times New Roman" w:hAnsi="Times New Roman" w:cs="Times New Roman"/>
            <w:sz w:val="20"/>
            <w:szCs w:val="20"/>
          </w:rPr>
          <w:t xml:space="preserve">(vi)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contact information for questions.</w:t>
        </w:r>
      </w:ins>
    </w:p>
    <w:p w14:paraId="1B96743E" w14:textId="77777777" w:rsidR="003E6E2F" w:rsidRPr="007334D7" w:rsidRDefault="003E6E2F" w:rsidP="003E6E2F">
      <w:pPr>
        <w:spacing w:before="100" w:beforeAutospacing="1" w:after="100" w:afterAutospacing="1"/>
        <w:rPr>
          <w:ins w:id="314" w:author="Caitlin Tubergen" w:date="2015-03-06T16:51:00Z"/>
          <w:rFonts w:ascii="Times New Roman" w:hAnsi="Times New Roman" w:cs="Times New Roman"/>
          <w:sz w:val="20"/>
          <w:szCs w:val="20"/>
        </w:rPr>
      </w:pPr>
      <w:ins w:id="315" w:author="Caitlin Tubergen" w:date="2015-03-06T16:51:00Z">
        <w:r w:rsidRPr="007334D7">
          <w:rPr>
            <w:rFonts w:ascii="Times New Roman" w:hAnsi="Times New Roman" w:cs="Times New Roman"/>
            <w:sz w:val="20"/>
            <w:szCs w:val="20"/>
          </w:rPr>
          <w:t>3.3 The Registrar must impose a 60-day inter-registrar transfer lock</w:t>
        </w:r>
        <w:r w:rsidRPr="007334D7">
          <w:rPr>
            <w:rStyle w:val="FootnoteReference"/>
            <w:rFonts w:ascii="Times New Roman" w:hAnsi="Times New Roman" w:cs="Times New Roman"/>
            <w:sz w:val="20"/>
            <w:szCs w:val="20"/>
          </w:rPr>
          <w:footnoteReference w:id="2"/>
        </w:r>
        <w:r w:rsidRPr="007334D7">
          <w:rPr>
            <w:rFonts w:ascii="Times New Roman" w:hAnsi="Times New Roman" w:cs="Times New Roman"/>
            <w:sz w:val="20"/>
            <w:szCs w:val="20"/>
          </w:rPr>
          <w:t xml:space="preserve"> following a Change of Registrant, </w:t>
        </w:r>
        <w:proofErr w:type="gramStart"/>
        <w:r w:rsidRPr="007334D7">
          <w:rPr>
            <w:rFonts w:ascii="Times New Roman" w:hAnsi="Times New Roman" w:cs="Times New Roman"/>
            <w:sz w:val="20"/>
            <w:szCs w:val="20"/>
          </w:rPr>
          <w:t>provided,</w:t>
        </w:r>
        <w:proofErr w:type="gramEnd"/>
        <w:r w:rsidRPr="007334D7">
          <w:rPr>
            <w:rFonts w:ascii="Times New Roman" w:hAnsi="Times New Roman" w:cs="Times New Roman"/>
            <w:sz w:val="20"/>
            <w:szCs w:val="20"/>
          </w:rPr>
          <w:t xml:space="preserve"> however, that the Registrar may allow the Registered Name Holder to opt out of the 60-day inter-registrar transfer lock prior to any Change of Registrant request.</w:t>
        </w:r>
      </w:ins>
    </w:p>
    <w:p w14:paraId="75F63E8B" w14:textId="77777777" w:rsidR="003E6E2F" w:rsidRPr="007334D7" w:rsidRDefault="003E6E2F" w:rsidP="003E6E2F">
      <w:pPr>
        <w:rPr>
          <w:ins w:id="318" w:author="Caitlin Tubergen" w:date="2015-03-06T16:51:00Z"/>
          <w:rFonts w:ascii="Times New Roman" w:hAnsi="Times New Roman" w:cs="Times New Roman"/>
          <w:sz w:val="20"/>
          <w:szCs w:val="20"/>
        </w:rPr>
      </w:pPr>
    </w:p>
    <w:p w14:paraId="02CA5A67" w14:textId="77777777" w:rsidR="003E6E2F" w:rsidRPr="007334D7" w:rsidRDefault="003E6E2F" w:rsidP="003E6E2F">
      <w:pPr>
        <w:rPr>
          <w:ins w:id="319" w:author="Caitlin Tubergen" w:date="2015-03-06T16:51:00Z"/>
          <w:rFonts w:ascii="Times New Roman" w:hAnsi="Times New Roman" w:cs="Times New Roman"/>
          <w:sz w:val="20"/>
          <w:szCs w:val="20"/>
        </w:rPr>
      </w:pPr>
    </w:p>
    <w:p w14:paraId="27FAD74B" w14:textId="77777777" w:rsidR="00F10E83" w:rsidRDefault="00F10E83" w:rsidP="003E6E2F"/>
    <w:sectPr w:rsidR="00F10E83" w:rsidSect="009A6FA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Caitlin Tubergen" w:date="2015-07-06T10:50:00Z" w:initials="CT">
    <w:p w14:paraId="784CC3BF" w14:textId="0277BBEF" w:rsidR="007911A6" w:rsidRDefault="007911A6">
      <w:pPr>
        <w:pStyle w:val="CommentText"/>
      </w:pPr>
      <w:r>
        <w:rPr>
          <w:rStyle w:val="CommentReference"/>
        </w:rPr>
        <w:annotationRef/>
      </w:r>
      <w:r>
        <w:t>Based on Comment 4, submitted by Google, providing that the previous language resulted in an ambiguity regarding what the registrar should do if the FOA expires between the transmission of the transfer command and the completion of the transfer.</w:t>
      </w:r>
    </w:p>
  </w:comment>
  <w:comment w:id="128" w:author="Caitlin Tubergen" w:date="2015-07-08T15:33:00Z" w:initials="CT">
    <w:p w14:paraId="51E803A1" w14:textId="5C8E9B0F" w:rsidR="007911A6" w:rsidRDefault="007911A6">
      <w:pPr>
        <w:pStyle w:val="CommentText"/>
      </w:pPr>
      <w:r>
        <w:rPr>
          <w:rStyle w:val="CommentReference"/>
        </w:rPr>
        <w:annotationRef/>
      </w:r>
      <w:r>
        <w:t xml:space="preserve">Comments 24-25 from Web.com and </w:t>
      </w:r>
      <w:proofErr w:type="spellStart"/>
      <w:r>
        <w:t>NameJet</w:t>
      </w:r>
      <w:proofErr w:type="spellEnd"/>
      <w:r>
        <w:t>, citing the WG’s language that pre-approval by a proxy or agent is permissible.</w:t>
      </w:r>
    </w:p>
  </w:comment>
  <w:comment w:id="183" w:author="Caitlin Tubergen" w:date="2015-07-08T15:34:00Z" w:initials="CT">
    <w:p w14:paraId="4BC0811F" w14:textId="7C9F1E1F" w:rsidR="007911A6" w:rsidRDefault="007911A6">
      <w:pPr>
        <w:pStyle w:val="CommentText"/>
      </w:pPr>
      <w:r>
        <w:rPr>
          <w:rStyle w:val="CommentReference"/>
        </w:rPr>
        <w:annotationRef/>
      </w:r>
      <w:r>
        <w:t xml:space="preserve"> Comments 15-22, which note specific circumstances where the consent of the prior registrant should not apply, e.g., UDRP implementation, court orders, expired names, etc.</w:t>
      </w:r>
    </w:p>
  </w:comment>
  <w:comment w:id="247" w:author="Caitlin Tubergen" w:date="2015-07-06T12:39:00Z" w:initials="CT">
    <w:p w14:paraId="646EF9D5" w14:textId="673B6DA3" w:rsidR="007911A6" w:rsidRDefault="007911A6">
      <w:pPr>
        <w:pStyle w:val="CommentText"/>
      </w:pPr>
      <w:ins w:id="249" w:author="Caitlin Tubergen" w:date="2015-07-06T12:16:00Z">
        <w:r>
          <w:rPr>
            <w:rStyle w:val="CommentReference"/>
          </w:rPr>
          <w:annotationRef/>
        </w:r>
      </w:ins>
      <w:r>
        <w:t xml:space="preserve">Comments 9- 14.  (The change of credential approach was overly narrow and did not allow registrars the flexibility </w:t>
      </w:r>
    </w:p>
  </w:comment>
  <w:comment w:id="271" w:author="Caitlin Tubergen" w:date="2015-07-06T10:59:00Z" w:initials="CT">
    <w:p w14:paraId="2CE29C59" w14:textId="44A89480" w:rsidR="007911A6" w:rsidRDefault="007911A6">
      <w:pPr>
        <w:pStyle w:val="CommentText"/>
      </w:pPr>
      <w:ins w:id="273" w:author="Caitlin Tubergen" w:date="2015-07-06T10:56:00Z">
        <w:r>
          <w:rPr>
            <w:rStyle w:val="CommentReference"/>
          </w:rPr>
          <w:annotationRef/>
        </w:r>
      </w:ins>
      <w:r>
        <w:t xml:space="preserve">Comment #8 from </w:t>
      </w:r>
      <w:proofErr w:type="spellStart"/>
      <w:r>
        <w:t>NameJet</w:t>
      </w:r>
      <w:proofErr w:type="spellEnd"/>
      <w:r>
        <w:t xml:space="preserve"> – (the policy incorporates another confirmation/approval step beyond the transmission of the credentials, which was not recommended by the WG and adds unnecessary complexity.</w:t>
      </w:r>
    </w:p>
  </w:comment>
  <w:comment w:id="289" w:author="Caitlin Tubergen" w:date="2015-07-06T16:50:00Z" w:initials="CT">
    <w:p w14:paraId="112200EE" w14:textId="05E39591" w:rsidR="007911A6" w:rsidRDefault="007911A6">
      <w:pPr>
        <w:pStyle w:val="CommentText"/>
      </w:pPr>
      <w:r>
        <w:rPr>
          <w:rStyle w:val="CommentReference"/>
        </w:rPr>
        <w:annotationRef/>
      </w:r>
      <w:r>
        <w:t>Comments 29-30 re: the potential confusion of simultaneous transfer of registrar and registrant.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6D84A" w14:textId="77777777" w:rsidR="007911A6" w:rsidRDefault="007911A6" w:rsidP="00F10E83">
      <w:r>
        <w:separator/>
      </w:r>
    </w:p>
  </w:endnote>
  <w:endnote w:type="continuationSeparator" w:id="0">
    <w:p w14:paraId="5BCEFCC7" w14:textId="77777777" w:rsidR="007911A6" w:rsidRDefault="007911A6" w:rsidP="00F1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028E6" w14:textId="77777777" w:rsidR="007911A6" w:rsidRDefault="007911A6" w:rsidP="00F10E83">
      <w:r>
        <w:separator/>
      </w:r>
    </w:p>
  </w:footnote>
  <w:footnote w:type="continuationSeparator" w:id="0">
    <w:p w14:paraId="4E76FA0C" w14:textId="77777777" w:rsidR="007911A6" w:rsidRDefault="007911A6" w:rsidP="00F10E83">
      <w:r>
        <w:continuationSeparator/>
      </w:r>
    </w:p>
  </w:footnote>
  <w:footnote w:id="1">
    <w:p w14:paraId="10ABDC9F" w14:textId="77777777" w:rsidR="007911A6" w:rsidRPr="00FE5DF5" w:rsidRDefault="007911A6" w:rsidP="00251390">
      <w:pPr>
        <w:pStyle w:val="FootnoteText"/>
        <w:rPr>
          <w:ins w:id="229" w:author="Caitlin Tubergen" w:date="2015-07-08T13:03:00Z"/>
          <w:rFonts w:ascii="Times New Roman" w:hAnsi="Times New Roman" w:cs="Times New Roman"/>
          <w:sz w:val="18"/>
          <w:szCs w:val="18"/>
        </w:rPr>
      </w:pPr>
      <w:ins w:id="230" w:author="Caitlin Tubergen" w:date="2015-07-08T13:03:00Z">
        <w:r w:rsidRPr="00A00126">
          <w:rPr>
            <w:rStyle w:val="FootnoteReference"/>
            <w:rFonts w:ascii="Times New Roman" w:hAnsi="Times New Roman" w:cs="Times New Roman"/>
            <w:sz w:val="18"/>
            <w:szCs w:val="18"/>
          </w:rPr>
          <w:footnoteRef/>
        </w:r>
        <w:r w:rsidRPr="00A00126">
          <w:rPr>
            <w:rFonts w:ascii="Times New Roman" w:hAnsi="Times New Roman" w:cs="Times New Roman"/>
            <w:sz w:val="18"/>
            <w:szCs w:val="18"/>
          </w:rPr>
          <w:t xml:space="preserve"> The registrar may use additional contact information on file when obtaining confirmation from the Prior Registrant and is not limited to the publicly accessible Whois.</w:t>
        </w:r>
      </w:ins>
    </w:p>
    <w:p w14:paraId="2C3B7E8E" w14:textId="77777777" w:rsidR="007911A6" w:rsidRPr="00FE5DF5" w:rsidRDefault="007911A6" w:rsidP="00251390">
      <w:pPr>
        <w:pStyle w:val="FootnoteText"/>
        <w:rPr>
          <w:ins w:id="231" w:author="Caitlin Tubergen" w:date="2015-07-08T13:03:00Z"/>
          <w:sz w:val="18"/>
          <w:szCs w:val="18"/>
        </w:rPr>
      </w:pPr>
    </w:p>
    <w:p w14:paraId="0172E050" w14:textId="77777777" w:rsidR="007911A6" w:rsidRDefault="007911A6" w:rsidP="00251390">
      <w:pPr>
        <w:pStyle w:val="FootnoteText"/>
        <w:rPr>
          <w:ins w:id="232" w:author="Caitlin Tubergen" w:date="2015-07-08T13:03:00Z"/>
        </w:rPr>
      </w:pPr>
    </w:p>
  </w:footnote>
  <w:footnote w:id="2">
    <w:p w14:paraId="2BF533BA" w14:textId="77777777" w:rsidR="007911A6" w:rsidRPr="00604020" w:rsidRDefault="007911A6" w:rsidP="003E6E2F">
      <w:pPr>
        <w:pStyle w:val="FootnoteText"/>
        <w:rPr>
          <w:ins w:id="316" w:author="Caitlin Tubergen" w:date="2015-03-06T16:51:00Z"/>
          <w:rFonts w:ascii="Times New Roman" w:hAnsi="Times New Roman" w:cs="Times New Roman"/>
          <w:sz w:val="18"/>
          <w:szCs w:val="18"/>
        </w:rPr>
      </w:pPr>
      <w:ins w:id="317" w:author="Caitlin Tubergen" w:date="2015-03-06T16:51:00Z">
        <w:r w:rsidRPr="00604020">
          <w:rPr>
            <w:rStyle w:val="FootnoteReference"/>
            <w:rFonts w:ascii="Times New Roman" w:hAnsi="Times New Roman" w:cs="Times New Roman"/>
            <w:sz w:val="18"/>
            <w:szCs w:val="18"/>
          </w:rPr>
          <w:footnoteRef/>
        </w:r>
        <w:r w:rsidRPr="00604020">
          <w:rPr>
            <w:rFonts w:ascii="Times New Roman" w:hAnsi="Times New Roman" w:cs="Times New Roman"/>
            <w:sz w:val="18"/>
            <w:szCs w:val="18"/>
          </w:rPr>
          <w:t xml:space="preserve"> The Registrar may, but is not required to, impose restrictions on the removal of the lock described in Section 3.3.  For example, the Registrar will only remove the lock after five business days have passed, the lock removal must be authorized via the Prior Registrant’s affirmative response to email, etc.</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DF9"/>
    <w:multiLevelType w:val="hybridMultilevel"/>
    <w:tmpl w:val="E578B1FC"/>
    <w:lvl w:ilvl="0" w:tplc="7B562132">
      <w:start w:val="2"/>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nsid w:val="0D9A0813"/>
    <w:multiLevelType w:val="multilevel"/>
    <w:tmpl w:val="C17E9804"/>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E405F"/>
    <w:multiLevelType w:val="hybridMultilevel"/>
    <w:tmpl w:val="196A5A96"/>
    <w:lvl w:ilvl="0" w:tplc="88F4773A">
      <w:start w:val="1"/>
      <w:numFmt w:val="lowerLetter"/>
      <w:lvlText w:val="(%1)"/>
      <w:lvlJc w:val="left"/>
      <w:pPr>
        <w:ind w:left="2160" w:hanging="360"/>
      </w:pPr>
      <w:rPr>
        <w:rFonts w:ascii="Times" w:eastAsia="Times New Roman" w:hAnsi="Time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BE97229"/>
    <w:multiLevelType w:val="hybridMultilevel"/>
    <w:tmpl w:val="149AC634"/>
    <w:lvl w:ilvl="0" w:tplc="138E89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2815A8B"/>
    <w:multiLevelType w:val="multilevel"/>
    <w:tmpl w:val="0740781A"/>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4619AC"/>
    <w:multiLevelType w:val="hybridMultilevel"/>
    <w:tmpl w:val="2B3846A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660D85"/>
    <w:multiLevelType w:val="hybridMultilevel"/>
    <w:tmpl w:val="0DFE366E"/>
    <w:lvl w:ilvl="0" w:tplc="0278096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E0771A7"/>
    <w:multiLevelType w:val="hybridMultilevel"/>
    <w:tmpl w:val="71DEC2FC"/>
    <w:lvl w:ilvl="0" w:tplc="1C821C84">
      <w:start w:val="2"/>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nsid w:val="7169189A"/>
    <w:multiLevelType w:val="hybridMultilevel"/>
    <w:tmpl w:val="5CE07D40"/>
    <w:lvl w:ilvl="0" w:tplc="15104C66">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1DB2C70"/>
    <w:multiLevelType w:val="hybridMultilevel"/>
    <w:tmpl w:val="2774D83C"/>
    <w:lvl w:ilvl="0" w:tplc="917A9794">
      <w:start w:val="3"/>
      <w:numFmt w:val="lowerLetter"/>
      <w:lvlText w:val="(%1)"/>
      <w:lvlJc w:val="left"/>
      <w:pPr>
        <w:ind w:left="2160" w:hanging="360"/>
      </w:pPr>
      <w:rPr>
        <w:rFonts w:ascii="Times New Roman" w:hAnsi="Times New Roman" w:hint="default"/>
        <w:sz w:val="20"/>
        <w:szCs w:val="2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
    <w:lvlOverride w:ilvl="2">
      <w:lvl w:ilvl="2">
        <w:numFmt w:val="decimal"/>
        <w:lvlText w:val="%3."/>
        <w:lvlJc w:val="left"/>
      </w:lvl>
    </w:lvlOverride>
  </w:num>
  <w:num w:numId="3">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1"/>
    <w:lvlOverride w:ilvl="2">
      <w:lvl w:ilvl="2">
        <w:numFmt w:val="decimal"/>
        <w:lvlText w:val="%3."/>
        <w:lvlJc w:val="left"/>
        <w:pPr>
          <w:tabs>
            <w:tab w:val="num" w:pos="2160"/>
          </w:tabs>
          <w:ind w:left="2160" w:hanging="360"/>
        </w:pPr>
      </w:lvl>
    </w:lvlOverride>
  </w:num>
  <w:num w:numId="5">
    <w:abstractNumId w:val="0"/>
  </w:num>
  <w:num w:numId="6">
    <w:abstractNumId w:val="4"/>
  </w:num>
  <w:num w:numId="7">
    <w:abstractNumId w:val="5"/>
  </w:num>
  <w:num w:numId="8">
    <w:abstractNumId w:val="3"/>
  </w:num>
  <w:num w:numId="9">
    <w:abstractNumId w:val="8"/>
  </w:num>
  <w:num w:numId="10">
    <w:abstractNumId w:val="2"/>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77E"/>
    <w:rsid w:val="000364CF"/>
    <w:rsid w:val="000A62E6"/>
    <w:rsid w:val="000B4201"/>
    <w:rsid w:val="000D373C"/>
    <w:rsid w:val="000D75B4"/>
    <w:rsid w:val="0010477E"/>
    <w:rsid w:val="0013581F"/>
    <w:rsid w:val="001567E5"/>
    <w:rsid w:val="0016282D"/>
    <w:rsid w:val="00166EDB"/>
    <w:rsid w:val="001B49F2"/>
    <w:rsid w:val="001D2641"/>
    <w:rsid w:val="001F5589"/>
    <w:rsid w:val="002318D5"/>
    <w:rsid w:val="002426C7"/>
    <w:rsid w:val="00251390"/>
    <w:rsid w:val="002575D6"/>
    <w:rsid w:val="00267584"/>
    <w:rsid w:val="002C490E"/>
    <w:rsid w:val="002E3AA4"/>
    <w:rsid w:val="002E4740"/>
    <w:rsid w:val="0032714F"/>
    <w:rsid w:val="00353C8E"/>
    <w:rsid w:val="00356289"/>
    <w:rsid w:val="003776C5"/>
    <w:rsid w:val="003A3B86"/>
    <w:rsid w:val="003E6E2F"/>
    <w:rsid w:val="003F6545"/>
    <w:rsid w:val="00412D9B"/>
    <w:rsid w:val="0044461B"/>
    <w:rsid w:val="00471B57"/>
    <w:rsid w:val="00472584"/>
    <w:rsid w:val="00483BD3"/>
    <w:rsid w:val="004C3748"/>
    <w:rsid w:val="004C7B34"/>
    <w:rsid w:val="004E6633"/>
    <w:rsid w:val="00544174"/>
    <w:rsid w:val="00555B2E"/>
    <w:rsid w:val="00562D3C"/>
    <w:rsid w:val="00563771"/>
    <w:rsid w:val="00564D88"/>
    <w:rsid w:val="005956CE"/>
    <w:rsid w:val="005D712C"/>
    <w:rsid w:val="005E6448"/>
    <w:rsid w:val="005F5DA5"/>
    <w:rsid w:val="00604020"/>
    <w:rsid w:val="006415F3"/>
    <w:rsid w:val="006B5A4F"/>
    <w:rsid w:val="006D6E3E"/>
    <w:rsid w:val="006F64D0"/>
    <w:rsid w:val="007911A6"/>
    <w:rsid w:val="007D103C"/>
    <w:rsid w:val="007D74D5"/>
    <w:rsid w:val="008073C4"/>
    <w:rsid w:val="00812658"/>
    <w:rsid w:val="00821446"/>
    <w:rsid w:val="008509D5"/>
    <w:rsid w:val="00852E97"/>
    <w:rsid w:val="008949FF"/>
    <w:rsid w:val="008B5346"/>
    <w:rsid w:val="008C3636"/>
    <w:rsid w:val="008C5822"/>
    <w:rsid w:val="008F3BD8"/>
    <w:rsid w:val="00932AAA"/>
    <w:rsid w:val="009A4C6B"/>
    <w:rsid w:val="009A6FAF"/>
    <w:rsid w:val="009E525C"/>
    <w:rsid w:val="00A00126"/>
    <w:rsid w:val="00AE4124"/>
    <w:rsid w:val="00B061B2"/>
    <w:rsid w:val="00B30712"/>
    <w:rsid w:val="00B325E4"/>
    <w:rsid w:val="00BB560A"/>
    <w:rsid w:val="00BC252B"/>
    <w:rsid w:val="00BC630D"/>
    <w:rsid w:val="00BE6135"/>
    <w:rsid w:val="00C21B6B"/>
    <w:rsid w:val="00C26616"/>
    <w:rsid w:val="00C463AC"/>
    <w:rsid w:val="00C53F6E"/>
    <w:rsid w:val="00CA3C37"/>
    <w:rsid w:val="00CD3A15"/>
    <w:rsid w:val="00CE3850"/>
    <w:rsid w:val="00D0572C"/>
    <w:rsid w:val="00D47EFF"/>
    <w:rsid w:val="00D9414E"/>
    <w:rsid w:val="00D965E9"/>
    <w:rsid w:val="00DC4FA8"/>
    <w:rsid w:val="00DE764F"/>
    <w:rsid w:val="00E21E22"/>
    <w:rsid w:val="00E3515E"/>
    <w:rsid w:val="00E533C8"/>
    <w:rsid w:val="00EA71B9"/>
    <w:rsid w:val="00EC49CB"/>
    <w:rsid w:val="00ED5EBF"/>
    <w:rsid w:val="00EE122A"/>
    <w:rsid w:val="00EF41C6"/>
    <w:rsid w:val="00F10E83"/>
    <w:rsid w:val="00F242FC"/>
    <w:rsid w:val="00F56B2F"/>
    <w:rsid w:val="00F63333"/>
    <w:rsid w:val="00F764DE"/>
    <w:rsid w:val="00FB36A9"/>
    <w:rsid w:val="00FE5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87CD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 w:type="paragraph" w:styleId="CommentSubject">
    <w:name w:val="annotation subject"/>
    <w:basedOn w:val="CommentText"/>
    <w:next w:val="CommentText"/>
    <w:link w:val="CommentSubjectChar"/>
    <w:uiPriority w:val="99"/>
    <w:semiHidden/>
    <w:unhideWhenUsed/>
    <w:rsid w:val="002575D6"/>
    <w:rPr>
      <w:b/>
      <w:bCs/>
      <w:sz w:val="20"/>
      <w:szCs w:val="20"/>
    </w:rPr>
  </w:style>
  <w:style w:type="character" w:customStyle="1" w:styleId="CommentSubjectChar">
    <w:name w:val="Comment Subject Char"/>
    <w:basedOn w:val="CommentTextChar"/>
    <w:link w:val="CommentSubject"/>
    <w:uiPriority w:val="99"/>
    <w:semiHidden/>
    <w:rsid w:val="002575D6"/>
    <w:rPr>
      <w:b/>
      <w:bCs/>
      <w:sz w:val="20"/>
      <w:szCs w:val="20"/>
    </w:rPr>
  </w:style>
  <w:style w:type="paragraph" w:styleId="Revision">
    <w:name w:val="Revision"/>
    <w:hidden/>
    <w:uiPriority w:val="99"/>
    <w:semiHidden/>
    <w:rsid w:val="003271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 w:type="paragraph" w:styleId="CommentSubject">
    <w:name w:val="annotation subject"/>
    <w:basedOn w:val="CommentText"/>
    <w:next w:val="CommentText"/>
    <w:link w:val="CommentSubjectChar"/>
    <w:uiPriority w:val="99"/>
    <w:semiHidden/>
    <w:unhideWhenUsed/>
    <w:rsid w:val="002575D6"/>
    <w:rPr>
      <w:b/>
      <w:bCs/>
      <w:sz w:val="20"/>
      <w:szCs w:val="20"/>
    </w:rPr>
  </w:style>
  <w:style w:type="character" w:customStyle="1" w:styleId="CommentSubjectChar">
    <w:name w:val="Comment Subject Char"/>
    <w:basedOn w:val="CommentTextChar"/>
    <w:link w:val="CommentSubject"/>
    <w:uiPriority w:val="99"/>
    <w:semiHidden/>
    <w:rsid w:val="002575D6"/>
    <w:rPr>
      <w:b/>
      <w:bCs/>
      <w:sz w:val="20"/>
      <w:szCs w:val="20"/>
    </w:rPr>
  </w:style>
  <w:style w:type="paragraph" w:styleId="Revision">
    <w:name w:val="Revision"/>
    <w:hidden/>
    <w:uiPriority w:val="99"/>
    <w:semiHidden/>
    <w:rsid w:val="00327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6609">
      <w:bodyDiv w:val="1"/>
      <w:marLeft w:val="0"/>
      <w:marRight w:val="0"/>
      <w:marTop w:val="0"/>
      <w:marBottom w:val="0"/>
      <w:divBdr>
        <w:top w:val="none" w:sz="0" w:space="0" w:color="auto"/>
        <w:left w:val="none" w:sz="0" w:space="0" w:color="auto"/>
        <w:bottom w:val="none" w:sz="0" w:space="0" w:color="auto"/>
        <w:right w:val="none" w:sz="0" w:space="0" w:color="auto"/>
      </w:divBdr>
      <w:divsChild>
        <w:div w:id="49214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16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217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506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54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1751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4356</Words>
  <Characters>24832</Characters>
  <Application>Microsoft Macintosh Word</Application>
  <DocSecurity>0</DocSecurity>
  <Lines>206</Lines>
  <Paragraphs>58</Paragraphs>
  <ScaleCrop>false</ScaleCrop>
  <Company>ICANN</Company>
  <LinksUpToDate>false</LinksUpToDate>
  <CharactersWithSpaces>29130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5</cp:revision>
  <cp:lastPrinted>2015-06-10T18:39:00Z</cp:lastPrinted>
  <dcterms:created xsi:type="dcterms:W3CDTF">2015-07-09T21:59:00Z</dcterms:created>
  <dcterms:modified xsi:type="dcterms:W3CDTF">2015-07-09T22:12:00Z</dcterms:modified>
</cp:coreProperties>
</file>