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2474" w14:textId="77777777" w:rsidR="00E647C2" w:rsidRPr="00AC5536" w:rsidRDefault="00E647C2">
      <w:pPr>
        <w:rPr>
          <w:rFonts w:cs="Calibri"/>
          <w:sz w:val="28"/>
          <w:szCs w:val="28"/>
        </w:rPr>
      </w:pPr>
      <w:r w:rsidRPr="00AC5536">
        <w:rPr>
          <w:rFonts w:cs="Calibri"/>
          <w:sz w:val="28"/>
          <w:szCs w:val="28"/>
        </w:rPr>
        <w:t xml:space="preserve">The slides present the open issue </w:t>
      </w:r>
      <w:r w:rsidR="00AC5536" w:rsidRPr="00AC5536">
        <w:rPr>
          <w:rFonts w:cs="Calibri"/>
          <w:sz w:val="28"/>
          <w:szCs w:val="28"/>
        </w:rPr>
        <w:t>from our last call in December.  The issue is detailed in Slide 2 and 3.</w:t>
      </w:r>
    </w:p>
    <w:p w14:paraId="56605992" w14:textId="77777777" w:rsidR="00AC5536" w:rsidRPr="00AC5536" w:rsidRDefault="00AC5536">
      <w:pPr>
        <w:rPr>
          <w:rFonts w:cs="Calibri"/>
          <w:sz w:val="28"/>
          <w:szCs w:val="28"/>
        </w:rPr>
      </w:pPr>
    </w:p>
    <w:p w14:paraId="4959114D" w14:textId="77777777" w:rsidR="00E647C2" w:rsidRPr="00AC5536" w:rsidRDefault="00E647C2">
      <w:pPr>
        <w:rPr>
          <w:rFonts w:cs="Calibri"/>
          <w:sz w:val="28"/>
          <w:szCs w:val="28"/>
        </w:rPr>
      </w:pPr>
      <w:r w:rsidRPr="00AC5536">
        <w:rPr>
          <w:rFonts w:cs="Calibri"/>
          <w:sz w:val="28"/>
          <w:szCs w:val="28"/>
        </w:rPr>
        <w:t>Slide 4 contains the advice that we received from the IRT during our weekly calls in response to the Use Case.</w:t>
      </w:r>
    </w:p>
    <w:p w14:paraId="78F999F3" w14:textId="77777777" w:rsidR="00E647C2" w:rsidRPr="00AC5536" w:rsidRDefault="00E647C2">
      <w:pPr>
        <w:rPr>
          <w:rFonts w:cs="Calibri"/>
          <w:sz w:val="28"/>
          <w:szCs w:val="28"/>
        </w:rPr>
      </w:pPr>
    </w:p>
    <w:p w14:paraId="1A93FD76" w14:textId="77777777" w:rsidR="00E647C2" w:rsidRPr="00AC5536" w:rsidRDefault="00E647C2">
      <w:pPr>
        <w:rPr>
          <w:rFonts w:cs="Calibri"/>
          <w:sz w:val="28"/>
          <w:szCs w:val="28"/>
        </w:rPr>
      </w:pPr>
      <w:r w:rsidRPr="00AC5536">
        <w:rPr>
          <w:rFonts w:cs="Calibri"/>
          <w:sz w:val="28"/>
          <w:szCs w:val="28"/>
        </w:rPr>
        <w:t>Slides 6-9 provide proposed approaches that various members of the Implementation Review Team have provided during calls or through the email list.</w:t>
      </w:r>
    </w:p>
    <w:p w14:paraId="3A6F46D9" w14:textId="77777777" w:rsidR="00E647C2" w:rsidRPr="00AC5536" w:rsidRDefault="00E647C2">
      <w:pPr>
        <w:rPr>
          <w:rFonts w:cs="Calibri"/>
          <w:sz w:val="28"/>
          <w:szCs w:val="28"/>
        </w:rPr>
      </w:pPr>
    </w:p>
    <w:p w14:paraId="59FDC866" w14:textId="77777777" w:rsidR="00E647C2" w:rsidRPr="00AC5536" w:rsidRDefault="00E647C2">
      <w:r w:rsidRPr="00AC5536">
        <w:rPr>
          <w:rFonts w:cs="Calibri"/>
          <w:sz w:val="28"/>
          <w:szCs w:val="28"/>
        </w:rPr>
        <w:t>During the call, Proposed Approach A (slide 6) seems to be the most favored among IRT members.  The members that spoke up thought that approach was the most true to the WG’s recommendation and provided the most secure path forward.  One member of the IRT mentioned that Propose</w:t>
      </w:r>
      <w:r w:rsidR="00AC5536">
        <w:rPr>
          <w:rFonts w:cs="Calibri"/>
          <w:sz w:val="28"/>
          <w:szCs w:val="28"/>
        </w:rPr>
        <w:t>d</w:t>
      </w:r>
      <w:r w:rsidRPr="00AC5536">
        <w:rPr>
          <w:rFonts w:cs="Calibri"/>
          <w:sz w:val="28"/>
          <w:szCs w:val="28"/>
        </w:rPr>
        <w:t xml:space="preserve"> Approach A could be costly to registrars and burdensome to registrants.   </w:t>
      </w:r>
      <w:bookmarkStart w:id="0" w:name="_GoBack"/>
      <w:bookmarkEnd w:id="0"/>
    </w:p>
    <w:sectPr w:rsidR="00E647C2" w:rsidRPr="00AC5536"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C2"/>
    <w:rsid w:val="009A6FAF"/>
    <w:rsid w:val="00AC5536"/>
    <w:rsid w:val="00E647C2"/>
    <w:rsid w:val="00E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BA8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616</Characters>
  <Application>Microsoft Macintosh Word</Application>
  <DocSecurity>0</DocSecurity>
  <Lines>5</Lines>
  <Paragraphs>1</Paragraphs>
  <ScaleCrop>false</ScaleCrop>
  <Company>ICANN</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2015-01-09T00:05:00Z</dcterms:created>
  <dcterms:modified xsi:type="dcterms:W3CDTF">2015-01-09T00:25:00Z</dcterms:modified>
</cp:coreProperties>
</file>