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023F31C3"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r w:rsidR="0032335A">
        <w:rPr>
          <w:rFonts w:ascii="Calibri" w:eastAsia="Calibri" w:hAnsi="Calibri" w:cs="Calibri"/>
          <w:sz w:val="28"/>
          <w:szCs w:val="28"/>
          <w:u w:val="single"/>
        </w:rPr>
        <w:t>2</w:t>
      </w:r>
      <w:r w:rsidR="00733DAD">
        <w:rPr>
          <w:rFonts w:ascii="Calibri" w:eastAsia="Calibri" w:hAnsi="Calibri" w:cs="Calibri"/>
          <w:sz w:val="28"/>
          <w:szCs w:val="28"/>
          <w:u w:val="single"/>
        </w:rPr>
        <w:t>3</w:t>
      </w:r>
      <w:r w:rsidRPr="005B0326">
        <w:rPr>
          <w:rFonts w:ascii="Calibri" w:eastAsia="Calibri" w:hAnsi="Calibri" w:cs="Calibri"/>
          <w:sz w:val="28"/>
          <w:szCs w:val="28"/>
          <w:u w:val="single"/>
        </w:rPr>
        <w:t xml:space="preserve"> June 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1B588B">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733DAD">
        <w:trPr>
          <w:cantSplit/>
        </w:trPr>
        <w:tc>
          <w:tcPr>
            <w:tcW w:w="738" w:type="dxa"/>
            <w:shd w:val="clear" w:color="auto" w:fill="auto"/>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FFFF00"/>
            <w:vAlign w:val="center"/>
          </w:tcPr>
          <w:p w14:paraId="446386C1" w14:textId="3E387020" w:rsidR="00451F37" w:rsidRDefault="00451F37" w:rsidP="00F71060">
            <w:pPr>
              <w:jc w:val="center"/>
              <w:rPr>
                <w:sz w:val="22"/>
              </w:rPr>
            </w:pPr>
            <w:r>
              <w:rPr>
                <w:sz w:val="22"/>
              </w:rPr>
              <w:t>Ongoing</w:t>
            </w:r>
          </w:p>
        </w:tc>
        <w:tc>
          <w:tcPr>
            <w:tcW w:w="7362" w:type="dxa"/>
          </w:tcPr>
          <w:p w14:paraId="3F07B0E0" w14:textId="1E768567" w:rsidR="00451F37" w:rsidRPr="00451F37" w:rsidRDefault="00451F37" w:rsidP="00451F37">
            <w:pPr>
              <w:rPr>
                <w:sz w:val="22"/>
              </w:rPr>
            </w:pPr>
            <w:r>
              <w:rPr>
                <w:sz w:val="22"/>
              </w:rPr>
              <w:t xml:space="preserve">Current proposal: </w:t>
            </w:r>
            <w:r w:rsidRPr="00451F37">
              <w:rPr>
                <w:sz w:val="22"/>
              </w:rPr>
              <w:t>18 to 24 months overall</w:t>
            </w:r>
          </w:p>
          <w:p w14:paraId="251952D3" w14:textId="77777777" w:rsidR="00451F37" w:rsidRP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(optional thick)</w:t>
            </w:r>
          </w:p>
          <w:p w14:paraId="578B2D23" w14:textId="77777777" w:rsidR="00451F37" w:rsidRPr="00451F37" w:rsidRDefault="00451F37" w:rsidP="001B588B">
            <w:pPr>
              <w:pStyle w:val="ListParagraph"/>
              <w:numPr>
                <w:ilvl w:val="0"/>
                <w:numId w:val="8"/>
              </w:numPr>
              <w:ind w:left="252" w:hanging="252"/>
              <w:rPr>
                <w:sz w:val="22"/>
              </w:rPr>
            </w:pPr>
            <w:r w:rsidRPr="00451F37">
              <w:rPr>
                <w:sz w:val="22"/>
              </w:rPr>
              <w:t xml:space="preserve"> 12 to 18 months for Registrars to complete the transition</w:t>
            </w:r>
          </w:p>
          <w:p w14:paraId="3BCFA228" w14:textId="77777777" w:rsidR="00451F37" w:rsidRDefault="00451F37" w:rsidP="001B588B">
            <w:pPr>
              <w:pStyle w:val="ListParagraph"/>
              <w:numPr>
                <w:ilvl w:val="0"/>
                <w:numId w:val="8"/>
              </w:numPr>
              <w:ind w:left="252" w:hanging="252"/>
              <w:rPr>
                <w:sz w:val="22"/>
              </w:rPr>
            </w:pPr>
            <w:r w:rsidRPr="00451F37">
              <w:rPr>
                <w:sz w:val="22"/>
              </w:rPr>
              <w:t xml:space="preserve"> 90 days notification of systems changes to Registrars (required thick)</w:t>
            </w:r>
          </w:p>
          <w:p w14:paraId="278CB8D1" w14:textId="77777777" w:rsidR="001B588B" w:rsidRDefault="001B588B" w:rsidP="001B588B">
            <w:pPr>
              <w:rPr>
                <w:b/>
                <w:sz w:val="22"/>
              </w:rPr>
            </w:pPr>
          </w:p>
          <w:p w14:paraId="235E80FE" w14:textId="37462CA8" w:rsidR="001B588B" w:rsidRDefault="001B588B" w:rsidP="001B588B">
            <w:pPr>
              <w:rPr>
                <w:sz w:val="22"/>
              </w:rPr>
            </w:pPr>
            <w:r>
              <w:rPr>
                <w:b/>
                <w:sz w:val="22"/>
              </w:rPr>
              <w:t xml:space="preserve">Pending </w:t>
            </w:r>
            <w:r>
              <w:rPr>
                <w:sz w:val="22"/>
              </w:rPr>
              <w:t>(31 May 2016):</w:t>
            </w:r>
          </w:p>
          <w:p w14:paraId="4C4F5C0D" w14:textId="79659FA8" w:rsidR="00F71060" w:rsidRPr="001B588B" w:rsidRDefault="00AF7001" w:rsidP="001B588B">
            <w:pPr>
              <w:numPr>
                <w:ilvl w:val="1"/>
                <w:numId w:val="6"/>
              </w:numPr>
              <w:tabs>
                <w:tab w:val="clear" w:pos="1440"/>
              </w:tabs>
              <w:ind w:left="252" w:hanging="252"/>
              <w:rPr>
                <w:sz w:val="22"/>
              </w:rPr>
            </w:pPr>
            <w:r>
              <w:rPr>
                <w:sz w:val="22"/>
              </w:rPr>
              <w:t>Registries</w:t>
            </w:r>
            <w:r w:rsidR="00F71060" w:rsidRPr="001B588B">
              <w:rPr>
                <w:sz w:val="22"/>
              </w:rPr>
              <w:t xml:space="preserve"> to provide </w:t>
            </w:r>
            <w:r w:rsidR="00F71060">
              <w:rPr>
                <w:sz w:val="22"/>
              </w:rPr>
              <w:t xml:space="preserve">preliminary </w:t>
            </w:r>
            <w:r w:rsidR="00F71060" w:rsidRPr="001B588B">
              <w:rPr>
                <w:sz w:val="22"/>
              </w:rPr>
              <w:t>overview of system changes</w:t>
            </w:r>
            <w:r w:rsidR="00F71060">
              <w:rPr>
                <w:sz w:val="22"/>
              </w:rPr>
              <w:t xml:space="preserve"> for refinement of timeline by 13 June 2016</w:t>
            </w:r>
          </w:p>
          <w:p w14:paraId="39356963" w14:textId="7F2E601F" w:rsidR="001B588B" w:rsidRPr="001B588B" w:rsidRDefault="00F71060" w:rsidP="00F71060">
            <w:pPr>
              <w:numPr>
                <w:ilvl w:val="1"/>
                <w:numId w:val="6"/>
              </w:numPr>
              <w:tabs>
                <w:tab w:val="clear" w:pos="1440"/>
              </w:tabs>
              <w:ind w:left="252" w:hanging="252"/>
              <w:rPr>
                <w:sz w:val="22"/>
              </w:rPr>
            </w:pPr>
            <w:r w:rsidRPr="001B588B">
              <w:rPr>
                <w:sz w:val="22"/>
              </w:rPr>
              <w:t xml:space="preserve">Registries and registrars to agree on a detailed timeline </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C86E4F" w:rsidRPr="00C94D17" w14:paraId="0A751169" w14:textId="77777777" w:rsidTr="005B0326">
        <w:trPr>
          <w:cantSplit/>
          <w:trHeight w:val="432"/>
          <w:tblHeader/>
        </w:trPr>
        <w:tc>
          <w:tcPr>
            <w:tcW w:w="738"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4590"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362"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C86E4F" w:rsidRPr="005C4547" w14:paraId="6D705332" w14:textId="77777777" w:rsidTr="005B0326">
        <w:trPr>
          <w:cantSplit/>
        </w:trPr>
        <w:tc>
          <w:tcPr>
            <w:tcW w:w="738" w:type="dxa"/>
          </w:tcPr>
          <w:p w14:paraId="4829949A" w14:textId="77777777" w:rsidR="00C86E4F" w:rsidRPr="005C4547" w:rsidRDefault="00C86E4F" w:rsidP="005B0326">
            <w:pPr>
              <w:jc w:val="center"/>
              <w:rPr>
                <w:sz w:val="22"/>
              </w:rPr>
            </w:pPr>
            <w:r w:rsidRPr="005C4547">
              <w:rPr>
                <w:sz w:val="22"/>
              </w:rPr>
              <w:t>1</w:t>
            </w:r>
          </w:p>
        </w:tc>
        <w:tc>
          <w:tcPr>
            <w:tcW w:w="4590"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350" w:type="dxa"/>
            <w:shd w:val="clear" w:color="auto" w:fill="FFFF00"/>
            <w:vAlign w:val="center"/>
          </w:tcPr>
          <w:p w14:paraId="1554A66A" w14:textId="77777777" w:rsidR="00C86E4F" w:rsidRPr="005C4547" w:rsidRDefault="00C86E4F" w:rsidP="005B0326">
            <w:pPr>
              <w:jc w:val="center"/>
              <w:rPr>
                <w:sz w:val="22"/>
              </w:rPr>
            </w:pPr>
            <w:r>
              <w:rPr>
                <w:sz w:val="22"/>
              </w:rPr>
              <w:t>Ongoing</w:t>
            </w:r>
          </w:p>
        </w:tc>
        <w:tc>
          <w:tcPr>
            <w:tcW w:w="7362"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4E7CE0C4" w14:textId="77777777" w:rsidR="00C86E4F" w:rsidRDefault="00C86E4F" w:rsidP="00C86E4F">
            <w:pPr>
              <w:rPr>
                <w:sz w:val="22"/>
              </w:rPr>
            </w:pPr>
          </w:p>
          <w:p w14:paraId="27C79526" w14:textId="56CA92A5" w:rsidR="00C86E4F" w:rsidRDefault="00C86E4F" w:rsidP="00C86E4F">
            <w:pPr>
              <w:rPr>
                <w:sz w:val="22"/>
              </w:rPr>
            </w:pPr>
            <w:r w:rsidRPr="00717B84">
              <w:rPr>
                <w:b/>
                <w:sz w:val="22"/>
              </w:rPr>
              <w:t>Pending</w:t>
            </w:r>
            <w:r>
              <w:rPr>
                <w:sz w:val="22"/>
              </w:rPr>
              <w:t xml:space="preserve"> (24 May </w:t>
            </w:r>
            <w:r w:rsidR="0045516E">
              <w:rPr>
                <w:sz w:val="22"/>
              </w:rPr>
              <w:t>2016</w:t>
            </w:r>
            <w:r>
              <w:rPr>
                <w:sz w:val="22"/>
              </w:rPr>
              <w:t>):</w:t>
            </w:r>
          </w:p>
          <w:p w14:paraId="02E93270" w14:textId="77777777" w:rsidR="00C86E4F" w:rsidRDefault="00C86E4F" w:rsidP="00C86E4F">
            <w:pPr>
              <w:rPr>
                <w:sz w:val="22"/>
              </w:rPr>
            </w:pPr>
            <w:r>
              <w:rPr>
                <w:sz w:val="22"/>
              </w:rPr>
              <w:t>Further discussion needed (see #1a, 1b</w:t>
            </w:r>
            <w:r w:rsidR="00CE5267">
              <w:rPr>
                <w:sz w:val="22"/>
              </w:rPr>
              <w:t>, 1e</w:t>
            </w:r>
            <w:r>
              <w:rPr>
                <w:sz w:val="22"/>
              </w:rPr>
              <w:t>)</w:t>
            </w:r>
          </w:p>
          <w:p w14:paraId="2EB19365" w14:textId="66AE088E" w:rsidR="00224BAC" w:rsidRPr="005C4547" w:rsidRDefault="00224BAC" w:rsidP="00C86E4F">
            <w:pPr>
              <w:rPr>
                <w:sz w:val="22"/>
              </w:rPr>
            </w:pPr>
          </w:p>
        </w:tc>
      </w:tr>
      <w:tr w:rsidR="00C86E4F" w:rsidRPr="005C4547" w14:paraId="72A79EDB" w14:textId="77777777" w:rsidTr="00224BAC">
        <w:trPr>
          <w:cantSplit/>
        </w:trPr>
        <w:tc>
          <w:tcPr>
            <w:tcW w:w="738" w:type="dxa"/>
            <w:shd w:val="clear" w:color="auto" w:fill="auto"/>
          </w:tcPr>
          <w:p w14:paraId="09348646" w14:textId="77777777" w:rsidR="00C86E4F" w:rsidRPr="00DB3C09" w:rsidRDefault="00C86E4F" w:rsidP="005B0326">
            <w:pPr>
              <w:jc w:val="center"/>
              <w:rPr>
                <w:sz w:val="22"/>
              </w:rPr>
            </w:pPr>
            <w:r w:rsidRPr="00DB3C09">
              <w:rPr>
                <w:sz w:val="22"/>
              </w:rPr>
              <w:t>1a</w:t>
            </w:r>
          </w:p>
        </w:tc>
        <w:tc>
          <w:tcPr>
            <w:tcW w:w="4590" w:type="dxa"/>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350" w:type="dxa"/>
            <w:shd w:val="clear" w:color="auto" w:fill="FFFF00"/>
            <w:vAlign w:val="center"/>
          </w:tcPr>
          <w:p w14:paraId="613D210D" w14:textId="77777777" w:rsidR="00C86E4F" w:rsidRPr="005C4547" w:rsidRDefault="00C86E4F" w:rsidP="005B0326">
            <w:pPr>
              <w:jc w:val="center"/>
              <w:rPr>
                <w:sz w:val="22"/>
              </w:rPr>
            </w:pPr>
            <w:r>
              <w:rPr>
                <w:sz w:val="22"/>
              </w:rPr>
              <w:t>Ongoing</w:t>
            </w:r>
          </w:p>
        </w:tc>
        <w:tc>
          <w:tcPr>
            <w:tcW w:w="7362" w:type="dxa"/>
          </w:tcPr>
          <w:p w14:paraId="0129E24B" w14:textId="4D64AE73" w:rsidR="00C86E4F" w:rsidRDefault="00C86E4F" w:rsidP="00C86E4F">
            <w:pPr>
              <w:rPr>
                <w:sz w:val="22"/>
              </w:rPr>
            </w:pPr>
            <w:r w:rsidRPr="00717B84">
              <w:rPr>
                <w:b/>
                <w:sz w:val="22"/>
              </w:rPr>
              <w:t>Pending</w:t>
            </w:r>
            <w:r>
              <w:rPr>
                <w:sz w:val="22"/>
              </w:rPr>
              <w:t xml:space="preserve"> (</w:t>
            </w:r>
            <w:r w:rsidR="00733DAD">
              <w:rPr>
                <w:sz w:val="22"/>
              </w:rPr>
              <w:t>21</w:t>
            </w:r>
            <w:r w:rsidR="00DB3C09">
              <w:rPr>
                <w:sz w:val="22"/>
              </w:rPr>
              <w:t xml:space="preserve"> June </w:t>
            </w:r>
            <w:r w:rsidR="0045516E">
              <w:rPr>
                <w:sz w:val="22"/>
              </w:rPr>
              <w:t>2016</w:t>
            </w:r>
            <w:r>
              <w:rPr>
                <w:sz w:val="22"/>
              </w:rPr>
              <w:t>):</w:t>
            </w:r>
          </w:p>
          <w:p w14:paraId="27E737D6" w14:textId="38E82D14" w:rsidR="00733DAD" w:rsidRDefault="00CB1813" w:rsidP="00C86E4F">
            <w:pPr>
              <w:rPr>
                <w:sz w:val="22"/>
              </w:rPr>
            </w:pPr>
            <w:r>
              <w:rPr>
                <w:sz w:val="22"/>
              </w:rPr>
              <w:t>Registries</w:t>
            </w:r>
            <w:r w:rsidR="00DB3C09">
              <w:rPr>
                <w:sz w:val="22"/>
              </w:rPr>
              <w:t>'</w:t>
            </w:r>
            <w:r w:rsidR="00733DAD">
              <w:rPr>
                <w:sz w:val="22"/>
              </w:rPr>
              <w:t xml:space="preserve"> current</w:t>
            </w:r>
            <w:r w:rsidR="00DB3C09">
              <w:rPr>
                <w:sz w:val="22"/>
              </w:rPr>
              <w:t xml:space="preserve"> proposal</w:t>
            </w:r>
            <w:r w:rsidR="00733DAD">
              <w:rPr>
                <w:sz w:val="22"/>
              </w:rPr>
              <w:t>;</w:t>
            </w:r>
            <w:r w:rsidR="00733DAD">
              <w:rPr>
                <w:sz w:val="22"/>
              </w:rPr>
              <w:br/>
            </w:r>
            <w:r w:rsidR="00DB3C09">
              <w:rPr>
                <w:sz w:val="22"/>
              </w:rPr>
              <w:t xml:space="preserve">Registrars to use </w:t>
            </w:r>
            <w:proofErr w:type="spellStart"/>
            <w:r w:rsidR="00DB3C09">
              <w:rPr>
                <w:sz w:val="22"/>
              </w:rPr>
              <w:t>Verisign's</w:t>
            </w:r>
            <w:proofErr w:type="spellEnd"/>
            <w:r w:rsidR="00DB3C09">
              <w:rPr>
                <w:sz w:val="22"/>
              </w:rPr>
              <w:t xml:space="preserve"> batch pool of EPP connections for backfilling of existing registrations data,</w:t>
            </w:r>
            <w:r w:rsidR="00733DAD">
              <w:rPr>
                <w:sz w:val="22"/>
              </w:rPr>
              <w:t xml:space="preserve"> in one of two ways:</w:t>
            </w:r>
          </w:p>
          <w:p w14:paraId="0A6DBD20" w14:textId="1EAE0D65" w:rsidR="00733DAD" w:rsidRDefault="00733DAD" w:rsidP="00C86E4F">
            <w:pPr>
              <w:rPr>
                <w:sz w:val="22"/>
              </w:rPr>
            </w:pPr>
            <w:r>
              <w:rPr>
                <w:sz w:val="22"/>
              </w:rPr>
              <w:t xml:space="preserve">- </w:t>
            </w:r>
            <w:proofErr w:type="gramStart"/>
            <w:r>
              <w:rPr>
                <w:sz w:val="22"/>
              </w:rPr>
              <w:t>either</w:t>
            </w:r>
            <w:proofErr w:type="gramEnd"/>
            <w:r>
              <w:rPr>
                <w:sz w:val="22"/>
              </w:rPr>
              <w:t xml:space="preserve"> using an unlimited number of connections but with a limitation of 30 transactions per second </w:t>
            </w:r>
            <w:r w:rsidR="00F95506">
              <w:rPr>
                <w:sz w:val="22"/>
              </w:rPr>
              <w:t>(across all connections used)</w:t>
            </w:r>
          </w:p>
          <w:p w14:paraId="78353F69" w14:textId="0336D0B0" w:rsidR="00733DAD" w:rsidRDefault="00733DAD" w:rsidP="00C86E4F">
            <w:pPr>
              <w:rPr>
                <w:sz w:val="22"/>
              </w:rPr>
            </w:pPr>
            <w:r>
              <w:rPr>
                <w:sz w:val="22"/>
              </w:rPr>
              <w:t xml:space="preserve">- </w:t>
            </w:r>
            <w:proofErr w:type="gramStart"/>
            <w:r>
              <w:rPr>
                <w:sz w:val="22"/>
              </w:rPr>
              <w:t>or</w:t>
            </w:r>
            <w:proofErr w:type="gramEnd"/>
            <w:r>
              <w:rPr>
                <w:sz w:val="22"/>
              </w:rPr>
              <w:t xml:space="preserve"> usi</w:t>
            </w:r>
            <w:r w:rsidR="00F95506">
              <w:rPr>
                <w:sz w:val="22"/>
              </w:rPr>
              <w:t>ng a single connection with no rate limitation</w:t>
            </w:r>
            <w:r>
              <w:rPr>
                <w:sz w:val="22"/>
              </w:rPr>
              <w:t xml:space="preserve"> (tests conducted by </w:t>
            </w:r>
            <w:proofErr w:type="spellStart"/>
            <w:r>
              <w:rPr>
                <w:sz w:val="22"/>
              </w:rPr>
              <w:t>Verisign</w:t>
            </w:r>
            <w:proofErr w:type="spellEnd"/>
            <w:r>
              <w:rPr>
                <w:sz w:val="22"/>
              </w:rPr>
              <w:t xml:space="preserve"> seem</w:t>
            </w:r>
            <w:r w:rsidR="00F95506">
              <w:rPr>
                <w:sz w:val="22"/>
              </w:rPr>
              <w:t>s</w:t>
            </w:r>
            <w:r>
              <w:rPr>
                <w:sz w:val="22"/>
              </w:rPr>
              <w:t xml:space="preserve"> to indicated that 80 </w:t>
            </w:r>
            <w:proofErr w:type="spellStart"/>
            <w:r>
              <w:rPr>
                <w:sz w:val="22"/>
              </w:rPr>
              <w:t>tps</w:t>
            </w:r>
            <w:proofErr w:type="spellEnd"/>
            <w:r>
              <w:rPr>
                <w:sz w:val="22"/>
              </w:rPr>
              <w:t xml:space="preserve"> throughput could be achieved)</w:t>
            </w:r>
          </w:p>
          <w:p w14:paraId="17A8FC9D" w14:textId="77777777" w:rsidR="00DB3C09" w:rsidRDefault="00DB3C09" w:rsidP="00C86E4F">
            <w:pPr>
              <w:rPr>
                <w:sz w:val="22"/>
              </w:rPr>
            </w:pPr>
          </w:p>
          <w:p w14:paraId="23976ACE" w14:textId="2C91AA4E" w:rsidR="00224BAC" w:rsidRDefault="00224BAC" w:rsidP="00F95506">
            <w:pPr>
              <w:rPr>
                <w:sz w:val="22"/>
              </w:rPr>
            </w:pPr>
            <w:bookmarkStart w:id="0" w:name="_GoBack"/>
            <w:r>
              <w:rPr>
                <w:sz w:val="22"/>
              </w:rPr>
              <w:t>Regis</w:t>
            </w:r>
            <w:r w:rsidR="00F95506">
              <w:rPr>
                <w:sz w:val="22"/>
              </w:rPr>
              <w:t>trars request</w:t>
            </w:r>
            <w:r>
              <w:rPr>
                <w:sz w:val="22"/>
              </w:rPr>
              <w:t xml:space="preserve"> </w:t>
            </w:r>
            <w:r w:rsidR="00F95506">
              <w:rPr>
                <w:sz w:val="22"/>
              </w:rPr>
              <w:t xml:space="preserve">that </w:t>
            </w:r>
            <w:r>
              <w:rPr>
                <w:sz w:val="22"/>
              </w:rPr>
              <w:t xml:space="preserve">use of </w:t>
            </w:r>
            <w:proofErr w:type="spellStart"/>
            <w:r>
              <w:rPr>
                <w:sz w:val="22"/>
              </w:rPr>
              <w:t>Verisign's</w:t>
            </w:r>
            <w:proofErr w:type="spellEnd"/>
            <w:r>
              <w:rPr>
                <w:sz w:val="22"/>
              </w:rPr>
              <w:t xml:space="preserve"> standard pool of </w:t>
            </w:r>
            <w:r w:rsidR="00F95506">
              <w:rPr>
                <w:sz w:val="22"/>
              </w:rPr>
              <w:t xml:space="preserve">EPP </w:t>
            </w:r>
            <w:r>
              <w:rPr>
                <w:sz w:val="22"/>
              </w:rPr>
              <w:t>connection</w:t>
            </w:r>
            <w:r w:rsidR="00F95506">
              <w:rPr>
                <w:sz w:val="22"/>
              </w:rPr>
              <w:t>s still be considered considering that</w:t>
            </w:r>
            <w:r>
              <w:rPr>
                <w:sz w:val="22"/>
              </w:rPr>
              <w:t xml:space="preserve"> the current proposal </w:t>
            </w:r>
            <w:r w:rsidR="00F95506">
              <w:rPr>
                <w:sz w:val="22"/>
              </w:rPr>
              <w:t xml:space="preserve">(using the batch poll) </w:t>
            </w:r>
            <w:r w:rsidR="00DB3C09">
              <w:rPr>
                <w:sz w:val="22"/>
              </w:rPr>
              <w:t>may require significant development for some registrars</w:t>
            </w:r>
            <w:r w:rsidR="00DB3C09" w:rsidRPr="00DB3C09">
              <w:rPr>
                <w:sz w:val="22"/>
              </w:rPr>
              <w:t xml:space="preserve"> (may need asses</w:t>
            </w:r>
            <w:r w:rsidR="004C3FE0">
              <w:rPr>
                <w:sz w:val="22"/>
              </w:rPr>
              <w:t>s</w:t>
            </w:r>
            <w:r w:rsidR="00DB3C09" w:rsidRPr="00DB3C09">
              <w:rPr>
                <w:sz w:val="22"/>
              </w:rPr>
              <w:t>ment of current usage of this connection pool by registrars)</w:t>
            </w:r>
            <w:r>
              <w:rPr>
                <w:sz w:val="22"/>
              </w:rPr>
              <w:t xml:space="preserve">. However </w:t>
            </w:r>
            <w:proofErr w:type="spellStart"/>
            <w:r>
              <w:rPr>
                <w:sz w:val="22"/>
              </w:rPr>
              <w:t>Verisign</w:t>
            </w:r>
            <w:proofErr w:type="spellEnd"/>
            <w:r>
              <w:rPr>
                <w:sz w:val="22"/>
              </w:rPr>
              <w:t xml:space="preserve"> expects this to </w:t>
            </w:r>
            <w:r w:rsidR="00F95506">
              <w:rPr>
                <w:sz w:val="22"/>
              </w:rPr>
              <w:t>be a matter of changing</w:t>
            </w:r>
            <w:r>
              <w:rPr>
                <w:sz w:val="22"/>
              </w:rPr>
              <w:t xml:space="preserve"> IP address</w:t>
            </w:r>
            <w:r w:rsidR="00F95506">
              <w:rPr>
                <w:sz w:val="22"/>
              </w:rPr>
              <w:t>es</w:t>
            </w:r>
            <w:r>
              <w:rPr>
                <w:sz w:val="22"/>
              </w:rPr>
              <w:t xml:space="preserve"> in a registrar's implementation since batch and standard pools of EPP connection</w:t>
            </w:r>
            <w:r w:rsidR="00F95506">
              <w:rPr>
                <w:sz w:val="22"/>
              </w:rPr>
              <w:t>s</w:t>
            </w:r>
            <w:r>
              <w:rPr>
                <w:sz w:val="22"/>
              </w:rPr>
              <w:t xml:space="preserve"> have the exact same </w:t>
            </w:r>
            <w:r w:rsidR="00F95506">
              <w:rPr>
                <w:sz w:val="22"/>
              </w:rPr>
              <w:t>functionality</w:t>
            </w:r>
            <w:r>
              <w:rPr>
                <w:sz w:val="22"/>
              </w:rPr>
              <w:t>.</w:t>
            </w:r>
          </w:p>
          <w:bookmarkEnd w:id="0"/>
          <w:p w14:paraId="3EDB004F" w14:textId="2FA3A068" w:rsidR="00B9275A" w:rsidRPr="005C4547" w:rsidRDefault="00B9275A" w:rsidP="00224BAC">
            <w:pPr>
              <w:rPr>
                <w:sz w:val="22"/>
              </w:rPr>
            </w:pPr>
          </w:p>
        </w:tc>
      </w:tr>
      <w:tr w:rsidR="00C86E4F" w:rsidRPr="005C4547" w14:paraId="21F5F533" w14:textId="77777777" w:rsidTr="008F70B0">
        <w:trPr>
          <w:cantSplit/>
        </w:trPr>
        <w:tc>
          <w:tcPr>
            <w:tcW w:w="738" w:type="dxa"/>
            <w:shd w:val="clear" w:color="auto" w:fill="auto"/>
          </w:tcPr>
          <w:p w14:paraId="238619CB" w14:textId="7D66E8D2" w:rsidR="00C86E4F" w:rsidRPr="005C4547" w:rsidRDefault="00C86E4F" w:rsidP="005B0326">
            <w:pPr>
              <w:jc w:val="center"/>
              <w:rPr>
                <w:sz w:val="22"/>
              </w:rPr>
            </w:pPr>
            <w:r w:rsidRPr="005C4547">
              <w:rPr>
                <w:sz w:val="22"/>
              </w:rPr>
              <w:t>1b</w:t>
            </w:r>
          </w:p>
        </w:tc>
        <w:tc>
          <w:tcPr>
            <w:tcW w:w="4590" w:type="dxa"/>
          </w:tcPr>
          <w:p w14:paraId="10CD0EB4" w14:textId="77777777" w:rsidR="00C86E4F" w:rsidRDefault="00C86E4F" w:rsidP="00C86E4F">
            <w:pPr>
              <w:rPr>
                <w:sz w:val="22"/>
              </w:rPr>
            </w:pPr>
            <w:r w:rsidRPr="0012169B">
              <w:rPr>
                <w:b/>
                <w:sz w:val="22"/>
              </w:rPr>
              <w:t>Bulk Transfer</w:t>
            </w:r>
            <w:r>
              <w:rPr>
                <w:sz w:val="22"/>
              </w:rPr>
              <w:t xml:space="preserve"> - Can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350" w:type="dxa"/>
            <w:shd w:val="clear" w:color="auto" w:fill="FFFF00"/>
            <w:vAlign w:val="center"/>
          </w:tcPr>
          <w:p w14:paraId="441EC331" w14:textId="5FB49E82" w:rsidR="00C86E4F" w:rsidRPr="00717B84" w:rsidRDefault="008F66EB" w:rsidP="005B0326">
            <w:pPr>
              <w:jc w:val="center"/>
              <w:rPr>
                <w:color w:val="FFFFFF" w:themeColor="background1"/>
                <w:sz w:val="22"/>
              </w:rPr>
            </w:pPr>
            <w:r w:rsidRPr="00C75F90">
              <w:rPr>
                <w:sz w:val="22"/>
                <w:highlight w:val="yellow"/>
              </w:rPr>
              <w:t>Ongoing</w:t>
            </w:r>
          </w:p>
        </w:tc>
        <w:tc>
          <w:tcPr>
            <w:tcW w:w="7362" w:type="dxa"/>
          </w:tcPr>
          <w:p w14:paraId="2DD9FD1F" w14:textId="77777777" w:rsidR="008F66EB" w:rsidRDefault="008F66EB" w:rsidP="008F66EB">
            <w:pPr>
              <w:rPr>
                <w:sz w:val="22"/>
              </w:rPr>
            </w:pPr>
            <w:r w:rsidRPr="00717B84">
              <w:rPr>
                <w:b/>
                <w:sz w:val="22"/>
              </w:rPr>
              <w:t>Pending</w:t>
            </w:r>
            <w:r>
              <w:rPr>
                <w:sz w:val="22"/>
              </w:rPr>
              <w:t xml:space="preserve"> (24 May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6B331693" w14:textId="7A4AA7EB" w:rsidR="009F3808" w:rsidRPr="005C4547" w:rsidRDefault="009F3808" w:rsidP="00C75F90">
            <w:pPr>
              <w:rPr>
                <w:sz w:val="22"/>
              </w:rPr>
            </w:pPr>
            <w:r>
              <w:rPr>
                <w:sz w:val="22"/>
              </w:rPr>
              <w:t xml:space="preserve">- Implementation Plan to leave alternative option </w:t>
            </w:r>
            <w:r w:rsidR="002B0619">
              <w:rPr>
                <w:sz w:val="22"/>
              </w:rPr>
              <w:t>open</w:t>
            </w:r>
          </w:p>
        </w:tc>
      </w:tr>
      <w:tr w:rsidR="005B0326" w:rsidRPr="005C4547" w14:paraId="18C0D805" w14:textId="77777777" w:rsidTr="00F95506">
        <w:trPr>
          <w:cantSplit/>
        </w:trPr>
        <w:tc>
          <w:tcPr>
            <w:tcW w:w="738" w:type="dxa"/>
            <w:shd w:val="clear" w:color="auto" w:fill="auto"/>
          </w:tcPr>
          <w:p w14:paraId="06EB5C73" w14:textId="19A5B95C" w:rsidR="005B0326" w:rsidRDefault="005B0326" w:rsidP="005B0326">
            <w:pPr>
              <w:jc w:val="center"/>
              <w:rPr>
                <w:sz w:val="22"/>
              </w:rPr>
            </w:pPr>
            <w:r>
              <w:rPr>
                <w:sz w:val="22"/>
              </w:rPr>
              <w:t>1e</w:t>
            </w:r>
          </w:p>
        </w:tc>
        <w:tc>
          <w:tcPr>
            <w:tcW w:w="4590"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350" w:type="dxa"/>
            <w:shd w:val="clear" w:color="auto" w:fill="FFFF00"/>
            <w:vAlign w:val="center"/>
          </w:tcPr>
          <w:p w14:paraId="3BF100BE" w14:textId="454F551C" w:rsidR="005B0326" w:rsidRPr="00C75F90" w:rsidRDefault="009F3808" w:rsidP="00C75F90">
            <w:pPr>
              <w:jc w:val="center"/>
              <w:rPr>
                <w:sz w:val="22"/>
              </w:rPr>
            </w:pPr>
            <w:r w:rsidRPr="00C75F90">
              <w:rPr>
                <w:sz w:val="22"/>
              </w:rPr>
              <w:t>Ongoing</w:t>
            </w:r>
          </w:p>
        </w:tc>
        <w:tc>
          <w:tcPr>
            <w:tcW w:w="7362" w:type="dxa"/>
          </w:tcPr>
          <w:p w14:paraId="77E814E0" w14:textId="60BE339B" w:rsidR="005B0326" w:rsidRDefault="009F3808" w:rsidP="00C75F90">
            <w:pPr>
              <w:rPr>
                <w:sz w:val="22"/>
              </w:rPr>
            </w:pPr>
            <w:r w:rsidRPr="00717B84">
              <w:rPr>
                <w:b/>
                <w:sz w:val="22"/>
              </w:rPr>
              <w:t>Pending</w:t>
            </w:r>
            <w:r>
              <w:rPr>
                <w:sz w:val="22"/>
              </w:rPr>
              <w:t xml:space="preserve"> (</w:t>
            </w:r>
            <w:r w:rsidR="00401516">
              <w:rPr>
                <w:sz w:val="22"/>
              </w:rPr>
              <w:t>21</w:t>
            </w:r>
            <w:r>
              <w:rPr>
                <w:sz w:val="22"/>
              </w:rPr>
              <w:t xml:space="preserve"> June 2016):</w:t>
            </w:r>
            <w:r>
              <w:rPr>
                <w:sz w:val="22"/>
              </w:rPr>
              <w:br/>
              <w:t>Discuss</w:t>
            </w:r>
            <w:r w:rsidR="00401516">
              <w:rPr>
                <w:sz w:val="22"/>
              </w:rPr>
              <w:t xml:space="preserve">ing </w:t>
            </w:r>
            <w:r>
              <w:rPr>
                <w:sz w:val="22"/>
              </w:rPr>
              <w:t>further RrSG feedback suggesting use</w:t>
            </w:r>
            <w:r w:rsidR="00CE5267">
              <w:rPr>
                <w:sz w:val="22"/>
              </w:rPr>
              <w:t xml:space="preserve"> of the</w:t>
            </w:r>
            <w:r>
              <w:rPr>
                <w:sz w:val="22"/>
              </w:rPr>
              <w:t xml:space="preserve"> existing registrar Data Escrow files (would be</w:t>
            </w:r>
            <w:r w:rsidR="00CE5267">
              <w:rPr>
                <w:sz w:val="22"/>
              </w:rPr>
              <w:t xml:space="preserve"> cleaned up </w:t>
            </w:r>
            <w:r>
              <w:rPr>
                <w:sz w:val="22"/>
              </w:rPr>
              <w:t>by Regist</w:t>
            </w:r>
            <w:r w:rsidR="004C3FE0">
              <w:rPr>
                <w:sz w:val="22"/>
              </w:rPr>
              <w:t>r</w:t>
            </w:r>
            <w:r>
              <w:rPr>
                <w:sz w:val="22"/>
              </w:rPr>
              <w:t xml:space="preserve">ars </w:t>
            </w:r>
            <w:r w:rsidR="00CE5267">
              <w:rPr>
                <w:sz w:val="22"/>
              </w:rPr>
              <w:t xml:space="preserve">and sent </w:t>
            </w:r>
            <w:r>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66CFAA05" w14:textId="14FBED9F" w:rsidR="000C7F7E" w:rsidRPr="000C7F7E" w:rsidRDefault="00401516" w:rsidP="001802BB">
            <w:pPr>
              <w:rPr>
                <w:sz w:val="22"/>
              </w:rPr>
            </w:pPr>
            <w:r>
              <w:rPr>
                <w:sz w:val="22"/>
              </w:rPr>
              <w:t>Registries not in favor of an RDE file-based bulk upload option (due</w:t>
            </w:r>
            <w:r w:rsidR="00F95506">
              <w:rPr>
                <w:sz w:val="22"/>
              </w:rPr>
              <w:t xml:space="preserve"> to</w:t>
            </w:r>
            <w:r>
              <w:rPr>
                <w:sz w:val="22"/>
              </w:rPr>
              <w:t xml:space="preserve"> issues related to </w:t>
            </w:r>
            <w:r w:rsidR="000C7F7E" w:rsidRPr="00F633B4">
              <w:rPr>
                <w:sz w:val="22"/>
              </w:rPr>
              <w:t>amount of work</w:t>
            </w:r>
            <w:r w:rsidR="000C7F7E">
              <w:rPr>
                <w:sz w:val="22"/>
              </w:rPr>
              <w:t xml:space="preserve"> </w:t>
            </w:r>
            <w:r>
              <w:rPr>
                <w:sz w:val="22"/>
              </w:rPr>
              <w:t xml:space="preserve">needed </w:t>
            </w:r>
            <w:r w:rsidR="000C7F7E">
              <w:rPr>
                <w:sz w:val="22"/>
              </w:rPr>
              <w:t>on Registry Systems</w:t>
            </w:r>
            <w:r>
              <w:rPr>
                <w:sz w:val="22"/>
              </w:rPr>
              <w:t xml:space="preserve"> and m</w:t>
            </w:r>
            <w:r w:rsidR="000C7F7E">
              <w:rPr>
                <w:sz w:val="22"/>
              </w:rPr>
              <w:t>anagement of</w:t>
            </w:r>
            <w:r w:rsidR="000C7F7E" w:rsidRPr="000C7F7E">
              <w:rPr>
                <w:sz w:val="22"/>
              </w:rPr>
              <w:t xml:space="preserve"> </w:t>
            </w:r>
            <w:proofErr w:type="spellStart"/>
            <w:r w:rsidR="000C7F7E" w:rsidRPr="000C7F7E">
              <w:rPr>
                <w:sz w:val="22"/>
              </w:rPr>
              <w:t>Auth</w:t>
            </w:r>
            <w:proofErr w:type="spellEnd"/>
            <w:r w:rsidR="000C7F7E" w:rsidRPr="000C7F7E">
              <w:rPr>
                <w:sz w:val="22"/>
              </w:rPr>
              <w:t xml:space="preserve"> Info</w:t>
            </w:r>
            <w:r w:rsidR="00F95506">
              <w:rPr>
                <w:sz w:val="22"/>
              </w:rPr>
              <w:t>, which may also require</w:t>
            </w:r>
            <w:r>
              <w:rPr>
                <w:sz w:val="22"/>
              </w:rPr>
              <w:t xml:space="preserve"> work </w:t>
            </w:r>
            <w:r w:rsidR="00F95506">
              <w:rPr>
                <w:sz w:val="22"/>
              </w:rPr>
              <w:t>from registrars</w:t>
            </w:r>
            <w:r>
              <w:rPr>
                <w:sz w:val="22"/>
              </w:rPr>
              <w:t>).</w:t>
            </w:r>
          </w:p>
          <w:p w14:paraId="5BB0D62E" w14:textId="77777777" w:rsidR="00401516" w:rsidRDefault="00401516" w:rsidP="00C75F90">
            <w:pPr>
              <w:rPr>
                <w:sz w:val="22"/>
              </w:rPr>
            </w:pPr>
          </w:p>
          <w:p w14:paraId="6EEB0432" w14:textId="74F1F579" w:rsidR="00401516" w:rsidRDefault="00401516" w:rsidP="00401516">
            <w:pPr>
              <w:rPr>
                <w:sz w:val="22"/>
              </w:rPr>
            </w:pPr>
            <w:r>
              <w:rPr>
                <w:sz w:val="22"/>
              </w:rPr>
              <w:t>Alternative proposal is for</w:t>
            </w:r>
            <w:r w:rsidR="00A11A79">
              <w:rPr>
                <w:sz w:val="22"/>
              </w:rPr>
              <w:t xml:space="preserve"> file option based on</w:t>
            </w:r>
            <w:r>
              <w:rPr>
                <w:sz w:val="22"/>
              </w:rPr>
              <w:t xml:space="preserve"> the proposed </w:t>
            </w:r>
            <w:r w:rsidR="00A11A79">
              <w:rPr>
                <w:sz w:val="22"/>
              </w:rPr>
              <w:t>validation rules</w:t>
            </w:r>
            <w:r>
              <w:rPr>
                <w:sz w:val="22"/>
              </w:rPr>
              <w:t xml:space="preserve"> (See #3). It could be a </w:t>
            </w:r>
            <w:r w:rsidR="00A11A79">
              <w:rPr>
                <w:sz w:val="22"/>
              </w:rPr>
              <w:t>CSV file, with ea</w:t>
            </w:r>
            <w:r>
              <w:rPr>
                <w:sz w:val="22"/>
              </w:rPr>
              <w:t xml:space="preserve">ch column containing each data </w:t>
            </w:r>
            <w:r w:rsidR="00F95506">
              <w:rPr>
                <w:sz w:val="22"/>
              </w:rPr>
              <w:t xml:space="preserve">field. </w:t>
            </w:r>
            <w:proofErr w:type="spellStart"/>
            <w:r w:rsidR="00F95506">
              <w:rPr>
                <w:sz w:val="22"/>
              </w:rPr>
              <w:t>Verisign</w:t>
            </w:r>
            <w:proofErr w:type="spellEnd"/>
            <w:r>
              <w:rPr>
                <w:sz w:val="22"/>
              </w:rPr>
              <w:t xml:space="preserve"> would</w:t>
            </w:r>
            <w:r w:rsidR="00A11A79">
              <w:rPr>
                <w:sz w:val="22"/>
              </w:rPr>
              <w:t xml:space="preserve"> process </w:t>
            </w:r>
            <w:r>
              <w:rPr>
                <w:sz w:val="22"/>
              </w:rPr>
              <w:t xml:space="preserve">the file and send </w:t>
            </w:r>
            <w:r w:rsidR="00A11A79">
              <w:rPr>
                <w:sz w:val="22"/>
              </w:rPr>
              <w:t>back</w:t>
            </w:r>
            <w:r>
              <w:rPr>
                <w:sz w:val="22"/>
              </w:rPr>
              <w:t xml:space="preserve"> results</w:t>
            </w:r>
            <w:r w:rsidR="00A11A79">
              <w:rPr>
                <w:sz w:val="22"/>
              </w:rPr>
              <w:t xml:space="preserve">. </w:t>
            </w:r>
          </w:p>
          <w:p w14:paraId="0E848B73" w14:textId="77777777" w:rsidR="00401516" w:rsidRDefault="00401516" w:rsidP="00401516">
            <w:pPr>
              <w:rPr>
                <w:sz w:val="22"/>
              </w:rPr>
            </w:pPr>
          </w:p>
          <w:p w14:paraId="46C6E2C3" w14:textId="559DDA98" w:rsidR="00A11A79" w:rsidRDefault="00401516" w:rsidP="00401516">
            <w:pPr>
              <w:rPr>
                <w:sz w:val="22"/>
              </w:rPr>
            </w:pPr>
            <w:r>
              <w:rPr>
                <w:sz w:val="22"/>
              </w:rPr>
              <w:t xml:space="preserve">IRT suggesting that implementation plan should indicate Registries would provide two options for transfer of existing data: EPP and file-based. </w:t>
            </w:r>
            <w:r w:rsidR="00F95506">
              <w:rPr>
                <w:sz w:val="22"/>
              </w:rPr>
              <w:t>On the latter option, r</w:t>
            </w:r>
            <w:r>
              <w:rPr>
                <w:sz w:val="22"/>
              </w:rPr>
              <w:t>egistr</w:t>
            </w:r>
            <w:r w:rsidR="00F95506">
              <w:rPr>
                <w:sz w:val="22"/>
              </w:rPr>
              <w:t>y would work with</w:t>
            </w:r>
            <w:r>
              <w:rPr>
                <w:sz w:val="22"/>
              </w:rPr>
              <w:t xml:space="preserve"> registrars </w:t>
            </w:r>
            <w:r w:rsidR="00F95506">
              <w:rPr>
                <w:sz w:val="22"/>
              </w:rPr>
              <w:t>to</w:t>
            </w:r>
            <w:r w:rsidR="00EC408B">
              <w:rPr>
                <w:sz w:val="22"/>
              </w:rPr>
              <w:t xml:space="preserve"> agree on the actual fi</w:t>
            </w:r>
            <w:r>
              <w:rPr>
                <w:sz w:val="22"/>
              </w:rPr>
              <w:t>le format</w:t>
            </w:r>
            <w:r w:rsidR="00F95506">
              <w:rPr>
                <w:sz w:val="22"/>
              </w:rPr>
              <w:t xml:space="preserve"> to be used</w:t>
            </w:r>
            <w:r>
              <w:rPr>
                <w:sz w:val="22"/>
              </w:rPr>
              <w:t>.</w:t>
            </w:r>
          </w:p>
          <w:p w14:paraId="27B653FD" w14:textId="55F59399" w:rsidR="00A11A79" w:rsidRPr="000C7F7E" w:rsidRDefault="00A11A79" w:rsidP="000C7F7E">
            <w:pPr>
              <w:rPr>
                <w:sz w:val="22"/>
              </w:rPr>
            </w:pPr>
          </w:p>
        </w:tc>
      </w:tr>
      <w:tr w:rsidR="00C86E4F" w:rsidRPr="005C4547" w14:paraId="0C7E8F2E" w14:textId="77777777" w:rsidTr="005B0326">
        <w:trPr>
          <w:cantSplit/>
        </w:trPr>
        <w:tc>
          <w:tcPr>
            <w:tcW w:w="738" w:type="dxa"/>
          </w:tcPr>
          <w:p w14:paraId="73CC594D" w14:textId="79A273C7" w:rsidR="00C86E4F" w:rsidRPr="005C4547" w:rsidRDefault="00C86E4F" w:rsidP="005B0326">
            <w:pPr>
              <w:jc w:val="center"/>
              <w:rPr>
                <w:sz w:val="22"/>
              </w:rPr>
            </w:pPr>
            <w:r>
              <w:rPr>
                <w:sz w:val="22"/>
              </w:rPr>
              <w:t>2</w:t>
            </w:r>
          </w:p>
        </w:tc>
        <w:tc>
          <w:tcPr>
            <w:tcW w:w="4590"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350"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362" w:type="dxa"/>
          </w:tcPr>
          <w:p w14:paraId="33BDC12D" w14:textId="77777777" w:rsidR="00C86E4F" w:rsidRDefault="00C86E4F" w:rsidP="00C86E4F">
            <w:pPr>
              <w:rPr>
                <w:sz w:val="22"/>
              </w:rPr>
            </w:pPr>
            <w:r w:rsidRPr="00717B84">
              <w:rPr>
                <w:b/>
                <w:sz w:val="22"/>
              </w:rPr>
              <w:t>Agreed</w:t>
            </w:r>
            <w:r>
              <w:rPr>
                <w:sz w:val="22"/>
              </w:rPr>
              <w:t xml:space="preserve"> (10 May 2016):</w:t>
            </w:r>
          </w:p>
          <w:p w14:paraId="11A89C3D" w14:textId="77777777" w:rsidR="00C86E4F" w:rsidRPr="005C4547" w:rsidRDefault="00C86E4F" w:rsidP="00C86E4F">
            <w:pPr>
              <w:rPr>
                <w:sz w:val="22"/>
              </w:rPr>
            </w:pPr>
            <w:r>
              <w:rPr>
                <w:sz w:val="22"/>
              </w:rPr>
              <w:t>Current EPP code path will be reused (see #1)</w:t>
            </w:r>
          </w:p>
        </w:tc>
      </w:tr>
      <w:tr w:rsidR="00C86E4F" w:rsidRPr="005C4547" w14:paraId="04993B28" w14:textId="77777777" w:rsidTr="005B0326">
        <w:trPr>
          <w:cantSplit/>
        </w:trPr>
        <w:tc>
          <w:tcPr>
            <w:tcW w:w="738" w:type="dxa"/>
          </w:tcPr>
          <w:p w14:paraId="6E4781F8" w14:textId="77777777" w:rsidR="00C86E4F" w:rsidRDefault="00C86E4F" w:rsidP="005B0326">
            <w:pPr>
              <w:jc w:val="center"/>
              <w:rPr>
                <w:sz w:val="22"/>
              </w:rPr>
            </w:pPr>
            <w:r>
              <w:rPr>
                <w:sz w:val="22"/>
              </w:rPr>
              <w:t>2a</w:t>
            </w:r>
          </w:p>
        </w:tc>
        <w:tc>
          <w:tcPr>
            <w:tcW w:w="4590" w:type="dxa"/>
          </w:tcPr>
          <w:p w14:paraId="4851F204" w14:textId="77777777" w:rsidR="00C86E4F" w:rsidRDefault="00C86E4F" w:rsidP="00C86E4F">
            <w:pPr>
              <w:rPr>
                <w:sz w:val="22"/>
              </w:rPr>
            </w:pPr>
            <w:r>
              <w:rPr>
                <w:sz w:val="22"/>
              </w:rPr>
              <w:t>Uniformity of Registries SDK is desirable (Jennifer)</w:t>
            </w:r>
          </w:p>
        </w:tc>
        <w:tc>
          <w:tcPr>
            <w:tcW w:w="1350" w:type="dxa"/>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362" w:type="dxa"/>
          </w:tcPr>
          <w:p w14:paraId="4538CA78" w14:textId="77777777" w:rsidR="00C86E4F" w:rsidRDefault="00C86E4F" w:rsidP="00C86E4F">
            <w:pPr>
              <w:rPr>
                <w:sz w:val="22"/>
              </w:rPr>
            </w:pPr>
            <w:r>
              <w:rPr>
                <w:b/>
                <w:sz w:val="22"/>
              </w:rPr>
              <w:t>Agreed</w:t>
            </w:r>
            <w:r>
              <w:rPr>
                <w:sz w:val="22"/>
              </w:rPr>
              <w:t xml:space="preserve"> (24 May 2016):</w:t>
            </w:r>
          </w:p>
          <w:p w14:paraId="2EBC3064" w14:textId="77777777" w:rsidR="00C86E4F" w:rsidRPr="005C4547" w:rsidRDefault="00C86E4F" w:rsidP="00C86E4F">
            <w:pPr>
              <w:rPr>
                <w:sz w:val="22"/>
              </w:rPr>
            </w:pPr>
            <w:r>
              <w:rPr>
                <w:sz w:val="22"/>
              </w:rPr>
              <w:t>This is already the case (Marc). Closed unless Jennifer would like to re-open/discuss further.</w:t>
            </w:r>
          </w:p>
        </w:tc>
      </w:tr>
      <w:tr w:rsidR="00C86E4F" w:rsidRPr="005C4547" w14:paraId="56E7F8B1" w14:textId="77777777" w:rsidTr="008F70B0">
        <w:trPr>
          <w:cantSplit/>
        </w:trPr>
        <w:tc>
          <w:tcPr>
            <w:tcW w:w="738" w:type="dxa"/>
            <w:shd w:val="clear" w:color="auto" w:fill="auto"/>
          </w:tcPr>
          <w:p w14:paraId="057F244F" w14:textId="77777777" w:rsidR="00C86E4F" w:rsidRDefault="00C86E4F" w:rsidP="005B0326">
            <w:pPr>
              <w:jc w:val="center"/>
              <w:rPr>
                <w:sz w:val="22"/>
              </w:rPr>
            </w:pPr>
            <w:r>
              <w:rPr>
                <w:sz w:val="22"/>
              </w:rPr>
              <w:t>3</w:t>
            </w:r>
          </w:p>
        </w:tc>
        <w:tc>
          <w:tcPr>
            <w:tcW w:w="4590"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350" w:type="dxa"/>
            <w:shd w:val="clear" w:color="auto" w:fill="FFFF00"/>
            <w:vAlign w:val="center"/>
          </w:tcPr>
          <w:p w14:paraId="209C24A3" w14:textId="77777777" w:rsidR="00C86E4F" w:rsidRDefault="00C86E4F" w:rsidP="005B0326">
            <w:pPr>
              <w:jc w:val="center"/>
              <w:rPr>
                <w:sz w:val="22"/>
              </w:rPr>
            </w:pPr>
            <w:r>
              <w:rPr>
                <w:sz w:val="22"/>
              </w:rPr>
              <w:t>Ongoing</w:t>
            </w:r>
          </w:p>
        </w:tc>
        <w:tc>
          <w:tcPr>
            <w:tcW w:w="7362" w:type="dxa"/>
          </w:tcPr>
          <w:p w14:paraId="213639A3" w14:textId="77777777" w:rsidR="00C86E4F" w:rsidRDefault="00C86E4F" w:rsidP="00C86E4F">
            <w:pPr>
              <w:tabs>
                <w:tab w:val="num" w:pos="1440"/>
              </w:tabs>
              <w:rPr>
                <w:sz w:val="22"/>
              </w:rPr>
            </w:pPr>
            <w:r w:rsidRPr="00717B84">
              <w:rPr>
                <w:b/>
                <w:sz w:val="22"/>
              </w:rPr>
              <w:t>Agreed</w:t>
            </w:r>
            <w:r>
              <w:rPr>
                <w:sz w:val="22"/>
              </w:rPr>
              <w:t xml:space="preserve"> (24 May 2016):</w:t>
            </w:r>
          </w:p>
          <w:p w14:paraId="384DF370" w14:textId="065E2542" w:rsidR="00C86E4F" w:rsidRDefault="00C86E4F" w:rsidP="00C86E4F">
            <w:pPr>
              <w:tabs>
                <w:tab w:val="num" w:pos="1440"/>
              </w:tabs>
              <w:rPr>
                <w:sz w:val="22"/>
              </w:rPr>
            </w:pPr>
            <w:r>
              <w:rPr>
                <w:sz w:val="22"/>
              </w:rPr>
              <w:t xml:space="preserve">Only three fields would be mandatory: Contact ID, </w:t>
            </w:r>
            <w:r w:rsidRPr="00717B84">
              <w:rPr>
                <w:sz w:val="22"/>
              </w:rPr>
              <w:t>Postal Info Type</w:t>
            </w:r>
            <w:r>
              <w:rPr>
                <w:sz w:val="22"/>
              </w:rPr>
              <w:t xml:space="preserve"> (due to systems constraints)</w:t>
            </w:r>
            <w:r w:rsidRPr="00717B84">
              <w:rPr>
                <w:sz w:val="22"/>
              </w:rPr>
              <w:t xml:space="preserve"> </w:t>
            </w:r>
            <w:r>
              <w:rPr>
                <w:sz w:val="22"/>
              </w:rPr>
              <w:t xml:space="preserve">and </w:t>
            </w:r>
            <w:proofErr w:type="spellStart"/>
            <w:r w:rsidRPr="00717B84">
              <w:rPr>
                <w:sz w:val="22"/>
              </w:rPr>
              <w:t>Auth</w:t>
            </w:r>
            <w:proofErr w:type="spellEnd"/>
            <w:r w:rsidRPr="00717B84">
              <w:rPr>
                <w:sz w:val="22"/>
              </w:rPr>
              <w:t xml:space="preserve"> Info</w:t>
            </w:r>
            <w:r>
              <w:rPr>
                <w:sz w:val="22"/>
              </w:rPr>
              <w:t>. This is to minimize</w:t>
            </w:r>
            <w:r w:rsidRPr="00C94D17">
              <w:rPr>
                <w:sz w:val="22"/>
              </w:rPr>
              <w:t xml:space="preserve"> </w:t>
            </w:r>
            <w:r w:rsidR="00480E48">
              <w:rPr>
                <w:sz w:val="22"/>
              </w:rPr>
              <w:t>impediment</w:t>
            </w:r>
            <w:r w:rsidR="00480E48" w:rsidRPr="00C94D17">
              <w:rPr>
                <w:sz w:val="22"/>
              </w:rPr>
              <w:t xml:space="preserve"> </w:t>
            </w:r>
            <w:r>
              <w:rPr>
                <w:sz w:val="22"/>
              </w:rPr>
              <w:t>and</w:t>
            </w:r>
            <w:r w:rsidRPr="00C94D17">
              <w:rPr>
                <w:sz w:val="22"/>
              </w:rPr>
              <w:t xml:space="preserve"> ensure all available data is loaded (even if currently incomplete)</w:t>
            </w:r>
            <w:r>
              <w:rPr>
                <w:sz w:val="22"/>
              </w:rPr>
              <w:t>.</w:t>
            </w:r>
          </w:p>
          <w:p w14:paraId="2180E5A2" w14:textId="77777777" w:rsidR="00C86E4F" w:rsidRDefault="00C86E4F" w:rsidP="00C86E4F">
            <w:pPr>
              <w:rPr>
                <w:b/>
                <w:sz w:val="22"/>
              </w:rPr>
            </w:pPr>
          </w:p>
          <w:p w14:paraId="68F63870" w14:textId="2756C3A9" w:rsidR="00C86E4F" w:rsidRDefault="00C86E4F" w:rsidP="00C86E4F">
            <w:pPr>
              <w:rPr>
                <w:sz w:val="22"/>
              </w:rPr>
            </w:pPr>
            <w:r w:rsidRPr="00717B84">
              <w:rPr>
                <w:b/>
                <w:sz w:val="22"/>
              </w:rPr>
              <w:t>Pending</w:t>
            </w:r>
            <w:r>
              <w:rPr>
                <w:sz w:val="22"/>
              </w:rPr>
              <w:t xml:space="preserve"> (</w:t>
            </w:r>
            <w:r w:rsidR="005E1D85">
              <w:rPr>
                <w:sz w:val="22"/>
              </w:rPr>
              <w:t>14</w:t>
            </w:r>
            <w:r>
              <w:rPr>
                <w:sz w:val="22"/>
              </w:rPr>
              <w:t xml:space="preserve"> </w:t>
            </w:r>
            <w:r w:rsidR="005E1D85">
              <w:rPr>
                <w:sz w:val="22"/>
              </w:rPr>
              <w:t xml:space="preserve">June </w:t>
            </w:r>
            <w:r w:rsidR="0045516E">
              <w:rPr>
                <w:sz w:val="22"/>
              </w:rPr>
              <w:t>2016</w:t>
            </w:r>
            <w:r>
              <w:rPr>
                <w:sz w:val="22"/>
              </w:rPr>
              <w:t>):</w:t>
            </w:r>
          </w:p>
          <w:p w14:paraId="48E0108E" w14:textId="0F5DF43E" w:rsidR="00C86E4F" w:rsidRPr="00717B84" w:rsidRDefault="00C86E4F" w:rsidP="005E1D85">
            <w:pPr>
              <w:tabs>
                <w:tab w:val="num" w:pos="1440"/>
              </w:tabs>
              <w:rPr>
                <w:sz w:val="22"/>
              </w:rPr>
            </w:pPr>
            <w:r>
              <w:rPr>
                <w:sz w:val="22"/>
              </w:rPr>
              <w:t>Further discussion needed (see #3c)</w:t>
            </w:r>
            <w:r w:rsidRPr="00C94D17">
              <w:rPr>
                <w:sz w:val="22"/>
              </w:rPr>
              <w:t xml:space="preserve"> </w:t>
            </w:r>
          </w:p>
        </w:tc>
      </w:tr>
      <w:tr w:rsidR="00C86E4F" w:rsidRPr="005C4547" w14:paraId="5B37DCD7" w14:textId="77777777" w:rsidTr="005B0326">
        <w:trPr>
          <w:cantSplit/>
        </w:trPr>
        <w:tc>
          <w:tcPr>
            <w:tcW w:w="738" w:type="dxa"/>
          </w:tcPr>
          <w:p w14:paraId="1C3C87BA" w14:textId="77777777" w:rsidR="00C86E4F" w:rsidRDefault="00C86E4F" w:rsidP="005B0326">
            <w:pPr>
              <w:jc w:val="center"/>
              <w:rPr>
                <w:sz w:val="22"/>
              </w:rPr>
            </w:pPr>
            <w:r>
              <w:rPr>
                <w:sz w:val="22"/>
              </w:rPr>
              <w:t>3a</w:t>
            </w:r>
          </w:p>
        </w:tc>
        <w:tc>
          <w:tcPr>
            <w:tcW w:w="4590"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350"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362"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0C7F7E">
        <w:trPr>
          <w:cantSplit/>
        </w:trPr>
        <w:tc>
          <w:tcPr>
            <w:tcW w:w="738" w:type="dxa"/>
            <w:shd w:val="clear" w:color="auto" w:fill="auto"/>
          </w:tcPr>
          <w:p w14:paraId="091FFAE0" w14:textId="77777777" w:rsidR="00C86E4F" w:rsidRDefault="00C86E4F" w:rsidP="005B0326">
            <w:pPr>
              <w:jc w:val="center"/>
              <w:rPr>
                <w:sz w:val="22"/>
              </w:rPr>
            </w:pPr>
            <w:r>
              <w:rPr>
                <w:sz w:val="22"/>
              </w:rPr>
              <w:t>3b</w:t>
            </w:r>
          </w:p>
        </w:tc>
        <w:tc>
          <w:tcPr>
            <w:tcW w:w="4590" w:type="dxa"/>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350" w:type="dxa"/>
            <w:shd w:val="clear" w:color="auto" w:fill="CCFFCC"/>
            <w:vAlign w:val="center"/>
          </w:tcPr>
          <w:p w14:paraId="26B5A45E" w14:textId="226FA479" w:rsidR="00C86E4F" w:rsidRPr="00717B84" w:rsidRDefault="000D513B" w:rsidP="005B0326">
            <w:pPr>
              <w:jc w:val="center"/>
              <w:rPr>
                <w:color w:val="FFFFFF" w:themeColor="background1"/>
                <w:sz w:val="22"/>
              </w:rPr>
            </w:pPr>
            <w:r>
              <w:rPr>
                <w:sz w:val="22"/>
              </w:rPr>
              <w:t>Closed</w:t>
            </w:r>
          </w:p>
        </w:tc>
        <w:tc>
          <w:tcPr>
            <w:tcW w:w="7362" w:type="dxa"/>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F95506">
        <w:trPr>
          <w:cantSplit/>
        </w:trPr>
        <w:tc>
          <w:tcPr>
            <w:tcW w:w="738" w:type="dxa"/>
            <w:shd w:val="clear" w:color="auto" w:fill="auto"/>
          </w:tcPr>
          <w:p w14:paraId="42930EE1" w14:textId="77777777" w:rsidR="00C86E4F" w:rsidRDefault="00C86E4F" w:rsidP="005B0326">
            <w:pPr>
              <w:jc w:val="center"/>
              <w:rPr>
                <w:sz w:val="22"/>
              </w:rPr>
            </w:pPr>
            <w:r>
              <w:rPr>
                <w:sz w:val="22"/>
              </w:rPr>
              <w:t>3c</w:t>
            </w:r>
          </w:p>
        </w:tc>
        <w:tc>
          <w:tcPr>
            <w:tcW w:w="4590" w:type="dxa"/>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350" w:type="dxa"/>
            <w:shd w:val="clear" w:color="auto" w:fill="FFFF00"/>
            <w:vAlign w:val="center"/>
          </w:tcPr>
          <w:p w14:paraId="2E6AFE69" w14:textId="77777777" w:rsidR="00C86E4F" w:rsidRDefault="00C86E4F" w:rsidP="005B0326">
            <w:pPr>
              <w:jc w:val="center"/>
              <w:rPr>
                <w:sz w:val="22"/>
              </w:rPr>
            </w:pPr>
            <w:r>
              <w:rPr>
                <w:sz w:val="22"/>
              </w:rPr>
              <w:t>Ongoing</w:t>
            </w:r>
          </w:p>
        </w:tc>
        <w:tc>
          <w:tcPr>
            <w:tcW w:w="7362" w:type="dxa"/>
          </w:tcPr>
          <w:p w14:paraId="59AEDBE8" w14:textId="6C5D3D08" w:rsidR="00C86E4F" w:rsidRDefault="00C86E4F" w:rsidP="00C86E4F">
            <w:pPr>
              <w:rPr>
                <w:sz w:val="22"/>
              </w:rPr>
            </w:pPr>
            <w:r w:rsidRPr="00C94D17">
              <w:rPr>
                <w:b/>
                <w:sz w:val="22"/>
              </w:rPr>
              <w:t xml:space="preserve">Pending </w:t>
            </w:r>
            <w:r>
              <w:rPr>
                <w:sz w:val="22"/>
              </w:rPr>
              <w:t>(</w:t>
            </w:r>
            <w:r w:rsidR="00CE5267">
              <w:rPr>
                <w:sz w:val="22"/>
              </w:rPr>
              <w:t>7 June</w:t>
            </w:r>
            <w:r>
              <w:rPr>
                <w:sz w:val="22"/>
              </w:rPr>
              <w:t xml:space="preserve"> 2016):</w:t>
            </w:r>
          </w:p>
          <w:p w14:paraId="6451DA33" w14:textId="77777777" w:rsidR="00D32D20" w:rsidRDefault="00CE5267" w:rsidP="00CB08FA">
            <w:pPr>
              <w:rPr>
                <w:sz w:val="22"/>
              </w:rPr>
            </w:pPr>
            <w:r>
              <w:rPr>
                <w:sz w:val="22"/>
              </w:rPr>
              <w:t>Expecting feedback from</w:t>
            </w:r>
            <w:r w:rsidR="00CB08FA">
              <w:rPr>
                <w:sz w:val="22"/>
              </w:rPr>
              <w:t xml:space="preserve"> RySG and RrSG on</w:t>
            </w:r>
            <w:r>
              <w:rPr>
                <w:sz w:val="22"/>
              </w:rPr>
              <w:t xml:space="preserve"> proposed</w:t>
            </w:r>
            <w:r w:rsidR="00CB08FA">
              <w:rPr>
                <w:sz w:val="22"/>
              </w:rPr>
              <w:t xml:space="preserve"> validation rules) by</w:t>
            </w:r>
            <w:r>
              <w:rPr>
                <w:sz w:val="22"/>
              </w:rPr>
              <w:t xml:space="preserve"> 21 June 2016 (Marc, Theo)</w:t>
            </w:r>
          </w:p>
          <w:p w14:paraId="23B18DA8" w14:textId="77777777" w:rsidR="00615EC0" w:rsidRDefault="00615EC0" w:rsidP="00CB08FA">
            <w:pPr>
              <w:rPr>
                <w:sz w:val="22"/>
              </w:rPr>
            </w:pPr>
          </w:p>
          <w:p w14:paraId="0FD3DE21" w14:textId="2E471924" w:rsidR="000D513B" w:rsidRDefault="00615EC0" w:rsidP="00CB08FA">
            <w:pPr>
              <w:rPr>
                <w:sz w:val="22"/>
              </w:rPr>
            </w:pPr>
            <w:r>
              <w:rPr>
                <w:sz w:val="22"/>
              </w:rPr>
              <w:t xml:space="preserve">RrSG: no objection </w:t>
            </w:r>
            <w:r w:rsidR="00EC408B">
              <w:rPr>
                <w:sz w:val="22"/>
              </w:rPr>
              <w:t xml:space="preserve">expressed </w:t>
            </w:r>
            <w:r>
              <w:rPr>
                <w:sz w:val="22"/>
              </w:rPr>
              <w:t xml:space="preserve">to </w:t>
            </w:r>
            <w:r w:rsidR="00EC408B">
              <w:rPr>
                <w:sz w:val="22"/>
              </w:rPr>
              <w:t xml:space="preserve">the </w:t>
            </w:r>
            <w:r>
              <w:rPr>
                <w:sz w:val="22"/>
              </w:rPr>
              <w:t>proposal</w:t>
            </w:r>
          </w:p>
          <w:p w14:paraId="0D08A1AD" w14:textId="06149401" w:rsidR="00615EC0" w:rsidRDefault="00615EC0" w:rsidP="00615EC0">
            <w:pPr>
              <w:rPr>
                <w:sz w:val="22"/>
              </w:rPr>
            </w:pPr>
            <w:r>
              <w:rPr>
                <w:sz w:val="22"/>
              </w:rPr>
              <w:t>RySG: no update yet</w:t>
            </w:r>
            <w:r w:rsidR="00EC408B">
              <w:rPr>
                <w:sz w:val="22"/>
              </w:rPr>
              <w:t xml:space="preserve">, may require </w:t>
            </w:r>
            <w:r>
              <w:rPr>
                <w:sz w:val="22"/>
              </w:rPr>
              <w:t>two</w:t>
            </w:r>
            <w:r w:rsidR="00EC408B">
              <w:rPr>
                <w:sz w:val="22"/>
              </w:rPr>
              <w:t xml:space="preserve"> more weeks</w:t>
            </w:r>
          </w:p>
          <w:p w14:paraId="2437445A" w14:textId="04D8D24E" w:rsidR="00615EC0" w:rsidRDefault="00615EC0" w:rsidP="00615EC0">
            <w:pPr>
              <w:rPr>
                <w:sz w:val="22"/>
              </w:rPr>
            </w:pPr>
          </w:p>
        </w:tc>
      </w:tr>
      <w:tr w:rsidR="00C86E4F" w:rsidRPr="005C4547" w14:paraId="3D67A05C" w14:textId="77777777" w:rsidTr="00D32D20">
        <w:trPr>
          <w:cantSplit/>
        </w:trPr>
        <w:tc>
          <w:tcPr>
            <w:tcW w:w="738" w:type="dxa"/>
            <w:shd w:val="clear" w:color="auto" w:fill="auto"/>
          </w:tcPr>
          <w:p w14:paraId="4FDC1752" w14:textId="1F2F2B30" w:rsidR="00C86E4F" w:rsidRDefault="00C86E4F" w:rsidP="005B0326">
            <w:pPr>
              <w:jc w:val="center"/>
              <w:rPr>
                <w:sz w:val="22"/>
              </w:rPr>
            </w:pPr>
            <w:r>
              <w:rPr>
                <w:sz w:val="22"/>
              </w:rPr>
              <w:t>3d</w:t>
            </w:r>
          </w:p>
        </w:tc>
        <w:tc>
          <w:tcPr>
            <w:tcW w:w="4590" w:type="dxa"/>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350" w:type="dxa"/>
            <w:shd w:val="clear" w:color="auto" w:fill="CCFFCC"/>
            <w:vAlign w:val="center"/>
          </w:tcPr>
          <w:p w14:paraId="06AF4A45" w14:textId="73A7A1E8" w:rsidR="00C86E4F" w:rsidRDefault="000D513B" w:rsidP="005B0326">
            <w:pPr>
              <w:jc w:val="center"/>
              <w:rPr>
                <w:sz w:val="22"/>
              </w:rPr>
            </w:pPr>
            <w:r>
              <w:rPr>
                <w:sz w:val="22"/>
              </w:rPr>
              <w:t>Closed</w:t>
            </w:r>
          </w:p>
        </w:tc>
        <w:tc>
          <w:tcPr>
            <w:tcW w:w="7362" w:type="dxa"/>
          </w:tcPr>
          <w:p w14:paraId="0DC0ED98" w14:textId="621C6015" w:rsidR="000D513B" w:rsidRPr="00CC6121" w:rsidRDefault="00C86E4F" w:rsidP="00C86E4F">
            <w:pPr>
              <w:rPr>
                <w:sz w:val="22"/>
              </w:rPr>
            </w:pPr>
            <w:r w:rsidRPr="00C174C4">
              <w:rPr>
                <w:b/>
                <w:sz w:val="22"/>
              </w:rPr>
              <w:t>Pending</w:t>
            </w:r>
            <w:r w:rsidRPr="00CC6121">
              <w:rPr>
                <w:sz w:val="22"/>
              </w:rPr>
              <w:t xml:space="preserve"> (</w:t>
            </w:r>
            <w:r w:rsidR="00F66D9B">
              <w:rPr>
                <w:sz w:val="22"/>
              </w:rPr>
              <w:t>7 June</w:t>
            </w:r>
            <w:r w:rsidRPr="00CC6121">
              <w:rPr>
                <w:sz w:val="22"/>
              </w:rPr>
              <w:t xml:space="preserve"> 2016):</w:t>
            </w:r>
            <w:r>
              <w:rPr>
                <w:sz w:val="22"/>
              </w:rPr>
              <w:t xml:space="preserve"> </w:t>
            </w:r>
            <w:r>
              <w:rPr>
                <w:sz w:val="22"/>
              </w:rPr>
              <w:br/>
            </w:r>
            <w:r w:rsidR="00F66D9B">
              <w:rPr>
                <w:sz w:val="22"/>
              </w:rPr>
              <w:t>Confirmation of c</w:t>
            </w:r>
            <w:r>
              <w:rPr>
                <w:sz w:val="22"/>
              </w:rPr>
              <w:t>urrent proposal: m</w:t>
            </w:r>
            <w:r w:rsidRPr="00CC6121">
              <w:rPr>
                <w:sz w:val="22"/>
              </w:rPr>
              <w:t>inimum validation</w:t>
            </w:r>
            <w:r w:rsidR="00CE5267">
              <w:rPr>
                <w:sz w:val="22"/>
              </w:rPr>
              <w:t xml:space="preserve"> rules</w:t>
            </w:r>
            <w:r w:rsidRPr="00CC6121">
              <w:rPr>
                <w:sz w:val="22"/>
              </w:rPr>
              <w:t xml:space="preserve"> apply to the transition of exis</w:t>
            </w:r>
            <w:r>
              <w:rPr>
                <w:sz w:val="22"/>
              </w:rPr>
              <w:t>t</w:t>
            </w:r>
            <w:r w:rsidRPr="00CC6121">
              <w:rPr>
                <w:sz w:val="22"/>
              </w:rPr>
              <w:t xml:space="preserve">ing registration’s contact data, until </w:t>
            </w:r>
            <w:r w:rsidR="00CE5267">
              <w:rPr>
                <w:sz w:val="22"/>
              </w:rPr>
              <w:t>the end of "backfill" period.</w:t>
            </w:r>
            <w:r w:rsidR="00F66D9B">
              <w:rPr>
                <w:sz w:val="22"/>
              </w:rPr>
              <w:t xml:space="preserve"> </w:t>
            </w:r>
            <w:r>
              <w:rPr>
                <w:sz w:val="22"/>
              </w:rPr>
              <w:t>A</w:t>
            </w:r>
            <w:r w:rsidR="00D32D20">
              <w:rPr>
                <w:sz w:val="22"/>
              </w:rPr>
              <w:t>t such</w:t>
            </w:r>
            <w:r w:rsidRPr="00CC6121">
              <w:rPr>
                <w:sz w:val="22"/>
              </w:rPr>
              <w:t xml:space="preserve"> </w:t>
            </w:r>
            <w:r w:rsidR="00D32D20">
              <w:rPr>
                <w:sz w:val="22"/>
              </w:rPr>
              <w:t xml:space="preserve">cut over </w:t>
            </w:r>
            <w:r w:rsidRPr="00CC6121">
              <w:rPr>
                <w:sz w:val="22"/>
              </w:rPr>
              <w:t xml:space="preserve">date, </w:t>
            </w:r>
            <w:r w:rsidR="00D32D20">
              <w:rPr>
                <w:sz w:val="22"/>
              </w:rPr>
              <w:t xml:space="preserve">standard </w:t>
            </w:r>
            <w:r w:rsidRPr="00CC6121">
              <w:rPr>
                <w:sz w:val="22"/>
              </w:rPr>
              <w:t>validation rule</w:t>
            </w:r>
            <w:r w:rsidR="00CE5267">
              <w:rPr>
                <w:sz w:val="22"/>
              </w:rPr>
              <w:t>s</w:t>
            </w:r>
            <w:r w:rsidRPr="00CC6121">
              <w:rPr>
                <w:sz w:val="22"/>
              </w:rPr>
              <w:t xml:space="preserve"> </w:t>
            </w:r>
            <w:r w:rsidR="00CE5267">
              <w:rPr>
                <w:sz w:val="22"/>
              </w:rPr>
              <w:t xml:space="preserve">in registry systems </w:t>
            </w:r>
            <w:r w:rsidRPr="00CC6121">
              <w:rPr>
                <w:sz w:val="22"/>
              </w:rPr>
              <w:t>apply</w:t>
            </w:r>
            <w:r w:rsidR="00D32D20">
              <w:rPr>
                <w:sz w:val="22"/>
              </w:rPr>
              <w:t>,</w:t>
            </w:r>
            <w:r w:rsidR="00CE5267">
              <w:rPr>
                <w:sz w:val="22"/>
              </w:rPr>
              <w:t xml:space="preserve"> indifferently</w:t>
            </w:r>
            <w:r w:rsidRPr="00CC6121">
              <w:rPr>
                <w:sz w:val="22"/>
              </w:rPr>
              <w:t xml:space="preserve"> to any </w:t>
            </w:r>
            <w:r w:rsidR="00CE5267">
              <w:rPr>
                <w:sz w:val="22"/>
              </w:rPr>
              <w:t xml:space="preserve">changes on new </w:t>
            </w:r>
            <w:r w:rsidR="00F66D9B">
              <w:rPr>
                <w:sz w:val="22"/>
              </w:rPr>
              <w:t>and</w:t>
            </w:r>
            <w:r w:rsidR="00CE5267">
              <w:rPr>
                <w:sz w:val="22"/>
              </w:rPr>
              <w:t xml:space="preserve"> existing</w:t>
            </w:r>
            <w:r w:rsidRPr="00CC6121">
              <w:rPr>
                <w:sz w:val="22"/>
              </w:rPr>
              <w:t xml:space="preserve"> contact data</w:t>
            </w:r>
            <w:r w:rsidR="00F66D9B">
              <w:rPr>
                <w:sz w:val="22"/>
              </w:rPr>
              <w:t xml:space="preserve"> (to avoid adding levels of complexity)</w:t>
            </w:r>
          </w:p>
        </w:tc>
      </w:tr>
      <w:tr w:rsidR="00C86E4F" w:rsidRPr="005C4547" w14:paraId="156458A0" w14:textId="77777777" w:rsidTr="005B0326">
        <w:trPr>
          <w:cantSplit/>
        </w:trPr>
        <w:tc>
          <w:tcPr>
            <w:tcW w:w="738" w:type="dxa"/>
          </w:tcPr>
          <w:p w14:paraId="4B7FAF7B" w14:textId="2428C18C" w:rsidR="00C86E4F" w:rsidRDefault="00C86E4F" w:rsidP="005B0326">
            <w:pPr>
              <w:jc w:val="center"/>
              <w:rPr>
                <w:sz w:val="22"/>
              </w:rPr>
            </w:pPr>
            <w:r>
              <w:rPr>
                <w:sz w:val="22"/>
              </w:rPr>
              <w:t>4</w:t>
            </w:r>
          </w:p>
        </w:tc>
        <w:tc>
          <w:tcPr>
            <w:tcW w:w="4590" w:type="dxa"/>
          </w:tcPr>
          <w:p w14:paraId="7C7BD526" w14:textId="77777777" w:rsidR="00C86E4F" w:rsidRPr="00717B84" w:rsidRDefault="00C86E4F" w:rsidP="00C86E4F">
            <w:pPr>
              <w:rPr>
                <w:sz w:val="22"/>
              </w:rPr>
            </w:pPr>
            <w:r>
              <w:rPr>
                <w:sz w:val="22"/>
              </w:rPr>
              <w:t>Should we aim to synchronize the new and existing registrations tracks?</w:t>
            </w:r>
          </w:p>
        </w:tc>
        <w:tc>
          <w:tcPr>
            <w:tcW w:w="1350" w:type="dxa"/>
            <w:shd w:val="clear" w:color="auto" w:fill="CCFFCC"/>
            <w:vAlign w:val="center"/>
          </w:tcPr>
          <w:p w14:paraId="35AD2058" w14:textId="77777777" w:rsidR="00C86E4F" w:rsidRDefault="00C86E4F" w:rsidP="005B0326">
            <w:pPr>
              <w:jc w:val="center"/>
              <w:rPr>
                <w:sz w:val="22"/>
              </w:rPr>
            </w:pPr>
            <w:r>
              <w:rPr>
                <w:sz w:val="22"/>
              </w:rPr>
              <w:t>Closed</w:t>
            </w:r>
          </w:p>
        </w:tc>
        <w:tc>
          <w:tcPr>
            <w:tcW w:w="7362" w:type="dxa"/>
          </w:tcPr>
          <w:p w14:paraId="4DBEAE74" w14:textId="77777777" w:rsidR="00C86E4F" w:rsidRPr="00C94D17" w:rsidRDefault="00C86E4F"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C86E4F" w:rsidRPr="00040B2D" w:rsidRDefault="00C86E4F"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C86E4F" w:rsidRPr="005C4547" w14:paraId="32B0DF13" w14:textId="77777777" w:rsidTr="00C75F90">
        <w:trPr>
          <w:cantSplit/>
        </w:trPr>
        <w:tc>
          <w:tcPr>
            <w:tcW w:w="738" w:type="dxa"/>
          </w:tcPr>
          <w:p w14:paraId="45A8B137" w14:textId="77777777" w:rsidR="00C86E4F" w:rsidRDefault="00C86E4F" w:rsidP="005B0326">
            <w:pPr>
              <w:jc w:val="center"/>
              <w:rPr>
                <w:sz w:val="22"/>
              </w:rPr>
            </w:pPr>
            <w:r>
              <w:rPr>
                <w:sz w:val="22"/>
              </w:rPr>
              <w:t>5</w:t>
            </w:r>
          </w:p>
        </w:tc>
        <w:tc>
          <w:tcPr>
            <w:tcW w:w="4590" w:type="dxa"/>
          </w:tcPr>
          <w:p w14:paraId="73A36292" w14:textId="6E0EDF7D" w:rsidR="00C86E4F" w:rsidRDefault="00C86E4F" w:rsidP="00C86E4F">
            <w:pPr>
              <w:rPr>
                <w:sz w:val="22"/>
              </w:rPr>
            </w:pPr>
            <w:r>
              <w:rPr>
                <w:sz w:val="22"/>
              </w:rPr>
              <w:t xml:space="preserve">How should </w:t>
            </w:r>
            <w:r w:rsidR="00745331" w:rsidRPr="0012169B">
              <w:rPr>
                <w:b/>
                <w:sz w:val="22"/>
              </w:rPr>
              <w:t xml:space="preserve">inter-registrar </w:t>
            </w:r>
            <w:r w:rsidRPr="0012169B">
              <w:rPr>
                <w:b/>
                <w:sz w:val="22"/>
              </w:rPr>
              <w:t>transfer</w:t>
            </w:r>
            <w:r w:rsidR="0012169B">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350" w:type="dxa"/>
            <w:shd w:val="clear" w:color="auto" w:fill="CCFFCC"/>
            <w:vAlign w:val="center"/>
          </w:tcPr>
          <w:p w14:paraId="5E0961D7" w14:textId="28E0E8E6" w:rsidR="00C86E4F" w:rsidRPr="00700D5B" w:rsidRDefault="0032728C" w:rsidP="005B0326">
            <w:pPr>
              <w:jc w:val="center"/>
              <w:rPr>
                <w:sz w:val="22"/>
              </w:rPr>
            </w:pPr>
            <w:r>
              <w:rPr>
                <w:sz w:val="22"/>
              </w:rPr>
              <w:t>Closed</w:t>
            </w:r>
          </w:p>
        </w:tc>
        <w:tc>
          <w:tcPr>
            <w:tcW w:w="7362" w:type="dxa"/>
          </w:tcPr>
          <w:p w14:paraId="4D46DD9E" w14:textId="36874B57" w:rsidR="00C86E4F" w:rsidRPr="00CC6121" w:rsidRDefault="0032728C" w:rsidP="00C75F90">
            <w:pPr>
              <w:rPr>
                <w:sz w:val="22"/>
              </w:rPr>
            </w:pPr>
            <w:r>
              <w:rPr>
                <w:b/>
                <w:sz w:val="22"/>
              </w:rPr>
              <w:t>Agreed</w:t>
            </w:r>
            <w:r w:rsidRPr="00CC6121">
              <w:rPr>
                <w:sz w:val="22"/>
              </w:rPr>
              <w:t xml:space="preserve"> </w:t>
            </w:r>
            <w:r w:rsidR="00C86E4F" w:rsidRPr="00CC6121">
              <w:rPr>
                <w:sz w:val="22"/>
              </w:rPr>
              <w:t>(</w:t>
            </w:r>
            <w:r>
              <w:rPr>
                <w:sz w:val="22"/>
              </w:rPr>
              <w:t>7</w:t>
            </w:r>
            <w:r w:rsidR="00C86E4F" w:rsidRPr="00CC6121">
              <w:rPr>
                <w:sz w:val="22"/>
              </w:rPr>
              <w:t xml:space="preserve"> </w:t>
            </w:r>
            <w:r>
              <w:rPr>
                <w:sz w:val="22"/>
              </w:rPr>
              <w:t>June</w:t>
            </w:r>
            <w:r w:rsidRPr="00CC6121">
              <w:rPr>
                <w:sz w:val="22"/>
              </w:rPr>
              <w:t xml:space="preserve"> </w:t>
            </w:r>
            <w:r w:rsidR="00C86E4F" w:rsidRPr="00CC6121">
              <w:rPr>
                <w:sz w:val="22"/>
              </w:rPr>
              <w:t>2016):</w:t>
            </w:r>
            <w:r w:rsidR="00C86E4F">
              <w:rPr>
                <w:sz w:val="22"/>
              </w:rPr>
              <w:t xml:space="preserve"> </w:t>
            </w:r>
            <w:r w:rsidR="00C86E4F">
              <w:rPr>
                <w:sz w:val="22"/>
              </w:rPr>
              <w:br/>
            </w:r>
            <w:r>
              <w:rPr>
                <w:sz w:val="22"/>
              </w:rPr>
              <w:t>No issues identified that would be specific to the transition from thin to thick. Can be handled using current procedures/practices.</w:t>
            </w:r>
          </w:p>
        </w:tc>
      </w:tr>
      <w:tr w:rsidR="00C86E4F" w:rsidRPr="005C4547" w14:paraId="46069849" w14:textId="77777777" w:rsidTr="00C75F90">
        <w:trPr>
          <w:cantSplit/>
        </w:trPr>
        <w:tc>
          <w:tcPr>
            <w:tcW w:w="738" w:type="dxa"/>
          </w:tcPr>
          <w:p w14:paraId="466AAC3A" w14:textId="77777777" w:rsidR="00C86E4F" w:rsidRDefault="00C86E4F" w:rsidP="005B0326">
            <w:pPr>
              <w:jc w:val="center"/>
              <w:rPr>
                <w:sz w:val="22"/>
              </w:rPr>
            </w:pPr>
            <w:r>
              <w:rPr>
                <w:sz w:val="22"/>
              </w:rPr>
              <w:t>6</w:t>
            </w:r>
          </w:p>
        </w:tc>
        <w:tc>
          <w:tcPr>
            <w:tcW w:w="4590" w:type="dxa"/>
          </w:tcPr>
          <w:p w14:paraId="055DFC20" w14:textId="7F6224D7" w:rsidR="00C86E4F" w:rsidRPr="00040B2D" w:rsidRDefault="00C86E4F" w:rsidP="00C86E4F">
            <w:pPr>
              <w:rPr>
                <w:sz w:val="22"/>
              </w:rPr>
            </w:pPr>
            <w:r>
              <w:rPr>
                <w:sz w:val="22"/>
              </w:rPr>
              <w:t xml:space="preserve">How should </w:t>
            </w:r>
            <w:r w:rsidR="0045516E" w:rsidRPr="00A06C4F">
              <w:rPr>
                <w:b/>
                <w:sz w:val="22"/>
              </w:rPr>
              <w:t xml:space="preserve">inter-registrar </w:t>
            </w:r>
            <w:r w:rsidRPr="00A06C4F">
              <w:rPr>
                <w:b/>
                <w:sz w:val="22"/>
              </w:rPr>
              <w:t>transfer</w:t>
            </w:r>
            <w:r w:rsidR="0045516E" w:rsidRPr="00A06C4F">
              <w:rPr>
                <w:b/>
                <w:sz w:val="22"/>
              </w:rPr>
              <w:t>s</w:t>
            </w:r>
            <w:r>
              <w:rPr>
                <w:sz w:val="22"/>
              </w:rPr>
              <w:t xml:space="preserve"> be handled </w:t>
            </w:r>
            <w:r w:rsidR="00734079">
              <w:rPr>
                <w:sz w:val="22"/>
              </w:rPr>
              <w:t xml:space="preserve">when </w:t>
            </w:r>
            <w:r w:rsidR="00142E0C">
              <w:rPr>
                <w:sz w:val="22"/>
              </w:rPr>
              <w:t xml:space="preserve">registrars </w:t>
            </w:r>
            <w:r w:rsidR="00734079">
              <w:rPr>
                <w:sz w:val="22"/>
              </w:rPr>
              <w:t>are</w:t>
            </w:r>
            <w:r w:rsidR="00142E0C">
              <w:rPr>
                <w:sz w:val="22"/>
              </w:rPr>
              <w:t xml:space="preserve"> at</w:t>
            </w:r>
            <w:r>
              <w:rPr>
                <w:sz w:val="22"/>
              </w:rPr>
              <w:t xml:space="preserve"> different stages of da</w:t>
            </w:r>
            <w:r w:rsidR="00F3377A">
              <w:rPr>
                <w:sz w:val="22"/>
              </w:rPr>
              <w:t>ta migration</w:t>
            </w:r>
            <w:r w:rsidR="00142E0C">
              <w:rPr>
                <w:sz w:val="22"/>
              </w:rPr>
              <w:t xml:space="preserve"> in the transition</w:t>
            </w:r>
            <w:r w:rsidR="00F3377A">
              <w:rPr>
                <w:sz w:val="22"/>
              </w:rPr>
              <w:t xml:space="preserve"> from thin to thick</w:t>
            </w:r>
            <w:r>
              <w:rPr>
                <w:sz w:val="22"/>
              </w:rPr>
              <w:t>? (Jod</w:t>
            </w:r>
            <w:r w:rsidR="0032728C">
              <w:rPr>
                <w:sz w:val="22"/>
              </w:rPr>
              <w:t>i</w:t>
            </w:r>
            <w:r>
              <w:rPr>
                <w:sz w:val="22"/>
              </w:rPr>
              <w:t>)</w:t>
            </w:r>
          </w:p>
          <w:p w14:paraId="019DFCF2" w14:textId="77777777" w:rsidR="00C86E4F" w:rsidRPr="00040B2D" w:rsidRDefault="00C86E4F" w:rsidP="00C86E4F">
            <w:pPr>
              <w:rPr>
                <w:sz w:val="22"/>
              </w:rPr>
            </w:pPr>
          </w:p>
        </w:tc>
        <w:tc>
          <w:tcPr>
            <w:tcW w:w="1350" w:type="dxa"/>
            <w:shd w:val="clear" w:color="auto" w:fill="FFFF00"/>
            <w:vAlign w:val="center"/>
          </w:tcPr>
          <w:p w14:paraId="24FD6E90" w14:textId="032AFF09" w:rsidR="00C86E4F" w:rsidRPr="00C75F90" w:rsidRDefault="0032728C" w:rsidP="00C75F90">
            <w:pPr>
              <w:jc w:val="center"/>
              <w:rPr>
                <w:sz w:val="22"/>
              </w:rPr>
            </w:pPr>
            <w:r w:rsidRPr="00C75F90">
              <w:rPr>
                <w:sz w:val="22"/>
              </w:rPr>
              <w:t>Ongoing</w:t>
            </w:r>
          </w:p>
        </w:tc>
        <w:tc>
          <w:tcPr>
            <w:tcW w:w="7362" w:type="dxa"/>
          </w:tcPr>
          <w:p w14:paraId="42B8DD02" w14:textId="49037F9A" w:rsidR="0032728C" w:rsidRDefault="0032728C" w:rsidP="00C86E4F">
            <w:pPr>
              <w:rPr>
                <w:sz w:val="22"/>
              </w:rPr>
            </w:pPr>
            <w:r w:rsidRPr="00C75F90">
              <w:rPr>
                <w:b/>
                <w:sz w:val="22"/>
              </w:rPr>
              <w:t>Pending</w:t>
            </w:r>
            <w:r>
              <w:rPr>
                <w:sz w:val="22"/>
              </w:rPr>
              <w:t xml:space="preserve"> (7 June 2016):</w:t>
            </w:r>
          </w:p>
          <w:p w14:paraId="484582A2" w14:textId="570D163E" w:rsidR="00885A0B" w:rsidRDefault="00885A0B"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885A0B" w:rsidRPr="00C75F90" w:rsidRDefault="00885A0B" w:rsidP="00C75F90">
            <w:pPr>
              <w:pStyle w:val="ListParagraph"/>
              <w:numPr>
                <w:ilvl w:val="0"/>
                <w:numId w:val="11"/>
              </w:numPr>
              <w:ind w:left="252" w:hanging="252"/>
              <w:rPr>
                <w:sz w:val="22"/>
              </w:rPr>
            </w:pPr>
            <w:r>
              <w:rPr>
                <w:sz w:val="22"/>
              </w:rPr>
              <w:t>Loosing registrar is thick (already transitioned) but gaining registrar is thin (not yet transitioned)</w:t>
            </w:r>
          </w:p>
          <w:p w14:paraId="2DB156B9" w14:textId="23A6BF31" w:rsidR="00885A0B" w:rsidRPr="0012169B" w:rsidRDefault="00885A0B" w:rsidP="00885A0B">
            <w:pPr>
              <w:pStyle w:val="ListParagraph"/>
              <w:numPr>
                <w:ilvl w:val="0"/>
                <w:numId w:val="11"/>
              </w:numPr>
              <w:ind w:left="252" w:hanging="252"/>
              <w:rPr>
                <w:sz w:val="22"/>
              </w:rPr>
            </w:pPr>
            <w:r>
              <w:rPr>
                <w:sz w:val="22"/>
              </w:rPr>
              <w:t>Loosing registrar is thin but gaining registrar is thick</w:t>
            </w:r>
          </w:p>
          <w:p w14:paraId="298748F5" w14:textId="2D89CC36" w:rsidR="00D613D5" w:rsidRPr="00C75F90" w:rsidRDefault="00885A0B" w:rsidP="00D613D5">
            <w:pPr>
              <w:rPr>
                <w:sz w:val="22"/>
              </w:rPr>
            </w:pPr>
            <w:r>
              <w:rPr>
                <w:sz w:val="22"/>
              </w:rPr>
              <w:t>One suggestion include requiring registrars to continue providing a Whois Service during the transition (Joyce)</w:t>
            </w:r>
          </w:p>
        </w:tc>
      </w:tr>
      <w:tr w:rsidR="00142E0C" w:rsidRPr="005C4547" w14:paraId="78ECFE05" w14:textId="77777777" w:rsidTr="001802BB">
        <w:trPr>
          <w:cantSplit/>
        </w:trPr>
        <w:tc>
          <w:tcPr>
            <w:tcW w:w="738" w:type="dxa"/>
            <w:shd w:val="clear" w:color="auto" w:fill="auto"/>
          </w:tcPr>
          <w:p w14:paraId="060D1056" w14:textId="743BC82E" w:rsidR="00142E0C" w:rsidRDefault="00142E0C" w:rsidP="005B0326">
            <w:pPr>
              <w:jc w:val="center"/>
              <w:rPr>
                <w:sz w:val="22"/>
              </w:rPr>
            </w:pPr>
            <w:r>
              <w:rPr>
                <w:sz w:val="22"/>
              </w:rPr>
              <w:t>7</w:t>
            </w:r>
          </w:p>
        </w:tc>
        <w:tc>
          <w:tcPr>
            <w:tcW w:w="4590" w:type="dxa"/>
          </w:tcPr>
          <w:p w14:paraId="3E386CF0" w14:textId="0D33335A" w:rsidR="00142E0C" w:rsidRPr="00040B2D" w:rsidRDefault="00142E0C" w:rsidP="00C86E4F">
            <w:pPr>
              <w:rPr>
                <w:sz w:val="22"/>
              </w:rPr>
            </w:pPr>
            <w:r w:rsidRPr="00A06C4F">
              <w:rPr>
                <w:b/>
                <w:sz w:val="22"/>
              </w:rPr>
              <w:t>Timeline</w:t>
            </w:r>
            <w:r>
              <w:rPr>
                <w:sz w:val="22"/>
              </w:rPr>
              <w:t xml:space="preserve"> - What timeline should be considered for </w:t>
            </w:r>
            <w:r w:rsidR="004E6FA1">
              <w:rPr>
                <w:sz w:val="22"/>
              </w:rPr>
              <w:t>transferring</w:t>
            </w:r>
            <w:r w:rsidR="00F33C33">
              <w:rPr>
                <w:sz w:val="22"/>
              </w:rPr>
              <w:t xml:space="preserve"> existing registrations</w:t>
            </w:r>
            <w:r w:rsidR="00734079">
              <w:rPr>
                <w:sz w:val="22"/>
              </w:rPr>
              <w:t xml:space="preserve"> from thin to thick</w:t>
            </w:r>
            <w:r>
              <w:rPr>
                <w:sz w:val="22"/>
              </w:rPr>
              <w:t>?</w:t>
            </w:r>
            <w:r w:rsidR="00F33C33">
              <w:rPr>
                <w:sz w:val="22"/>
              </w:rPr>
              <w:t xml:space="preserve"> (Staff)</w:t>
            </w:r>
          </w:p>
        </w:tc>
        <w:tc>
          <w:tcPr>
            <w:tcW w:w="1350" w:type="dxa"/>
            <w:shd w:val="clear" w:color="auto" w:fill="FFFF00"/>
            <w:vAlign w:val="center"/>
          </w:tcPr>
          <w:p w14:paraId="15B807C9" w14:textId="61F85405" w:rsidR="00142E0C" w:rsidRPr="00F33C33" w:rsidRDefault="00F33C33" w:rsidP="005B0326">
            <w:pPr>
              <w:jc w:val="center"/>
              <w:rPr>
                <w:sz w:val="22"/>
              </w:rPr>
            </w:pPr>
            <w:r w:rsidRPr="00F33C33">
              <w:rPr>
                <w:sz w:val="22"/>
              </w:rPr>
              <w:t>Ongoing</w:t>
            </w:r>
          </w:p>
        </w:tc>
        <w:tc>
          <w:tcPr>
            <w:tcW w:w="7362" w:type="dxa"/>
          </w:tcPr>
          <w:p w14:paraId="56AEF439" w14:textId="6802BD04" w:rsidR="00F33C33" w:rsidRDefault="00F33C33" w:rsidP="00F33C33">
            <w:pPr>
              <w:rPr>
                <w:sz w:val="22"/>
              </w:rPr>
            </w:pPr>
            <w:r>
              <w:rPr>
                <w:sz w:val="22"/>
              </w:rPr>
              <w:t>Discussion to date:</w:t>
            </w:r>
          </w:p>
          <w:p w14:paraId="54B54AEA" w14:textId="27D444F0" w:rsidR="00142E0C" w:rsidRPr="0012169B" w:rsidRDefault="00F33C33" w:rsidP="0012169B">
            <w:pPr>
              <w:pStyle w:val="ListParagraph"/>
              <w:numPr>
                <w:ilvl w:val="0"/>
                <w:numId w:val="11"/>
              </w:numPr>
              <w:ind w:left="252" w:hanging="252"/>
              <w:rPr>
                <w:sz w:val="22"/>
              </w:rPr>
            </w:pPr>
            <w:r w:rsidRPr="0012169B">
              <w:rPr>
                <w:sz w:val="22"/>
              </w:rPr>
              <w:t>Start date will be determined by announcement of policy effective date, currently assumed to be in January 2017 (Staff)</w:t>
            </w:r>
          </w:p>
          <w:p w14:paraId="1570CD64" w14:textId="1F81239B" w:rsidR="00F33C33" w:rsidRPr="0012169B" w:rsidRDefault="00F33C33" w:rsidP="0012169B">
            <w:pPr>
              <w:pStyle w:val="ListParagraph"/>
              <w:numPr>
                <w:ilvl w:val="0"/>
                <w:numId w:val="11"/>
              </w:numPr>
              <w:ind w:left="252" w:hanging="252"/>
              <w:rPr>
                <w:sz w:val="22"/>
              </w:rPr>
            </w:pPr>
            <w:r w:rsidRPr="0012169B">
              <w:rPr>
                <w:sz w:val="22"/>
              </w:rPr>
              <w:t>End date will likely be the cut of</w:t>
            </w:r>
            <w:r w:rsidR="0045516E" w:rsidRPr="0012169B">
              <w:rPr>
                <w:sz w:val="22"/>
              </w:rPr>
              <w:t>f</w:t>
            </w:r>
            <w:r w:rsidRPr="0012169B">
              <w:rPr>
                <w:sz w:val="22"/>
              </w:rPr>
              <w:t xml:space="preserve"> date after which regular validation rules apply (Marc, Roger)</w:t>
            </w:r>
          </w:p>
          <w:p w14:paraId="49A8E58D" w14:textId="77777777" w:rsidR="00F33C33" w:rsidRDefault="00F33C33" w:rsidP="00F33C33">
            <w:pPr>
              <w:rPr>
                <w:b/>
                <w:sz w:val="22"/>
              </w:rPr>
            </w:pPr>
          </w:p>
          <w:p w14:paraId="502A5B08" w14:textId="01630A36" w:rsidR="00AF7001" w:rsidRDefault="00F33C33" w:rsidP="00F33C33">
            <w:pPr>
              <w:rPr>
                <w:sz w:val="22"/>
              </w:rPr>
            </w:pPr>
            <w:r w:rsidRPr="00717B84">
              <w:rPr>
                <w:b/>
                <w:sz w:val="22"/>
              </w:rPr>
              <w:t>Pending</w:t>
            </w:r>
            <w:r>
              <w:rPr>
                <w:sz w:val="22"/>
              </w:rPr>
              <w:t xml:space="preserve"> (</w:t>
            </w:r>
            <w:r w:rsidR="00EC408B">
              <w:rPr>
                <w:sz w:val="22"/>
              </w:rPr>
              <w:t>21</w:t>
            </w:r>
            <w:r w:rsidR="00B47152">
              <w:rPr>
                <w:sz w:val="22"/>
              </w:rPr>
              <w:t xml:space="preserve"> June </w:t>
            </w:r>
            <w:r w:rsidR="0045516E">
              <w:rPr>
                <w:sz w:val="22"/>
              </w:rPr>
              <w:t>2016</w:t>
            </w:r>
            <w:r>
              <w:rPr>
                <w:sz w:val="22"/>
              </w:rPr>
              <w:t>):</w:t>
            </w:r>
          </w:p>
          <w:p w14:paraId="331D7378" w14:textId="34A56F38" w:rsidR="00F33C33" w:rsidRDefault="00EC408B" w:rsidP="0012169B">
            <w:pPr>
              <w:rPr>
                <w:sz w:val="22"/>
              </w:rPr>
            </w:pPr>
            <w:r>
              <w:rPr>
                <w:sz w:val="22"/>
              </w:rPr>
              <w:t xml:space="preserve">Discussion </w:t>
            </w:r>
            <w:proofErr w:type="gramStart"/>
            <w:r>
              <w:rPr>
                <w:sz w:val="22"/>
              </w:rPr>
              <w:t xml:space="preserve">settling </w:t>
            </w:r>
            <w:r w:rsidR="00F33C33">
              <w:rPr>
                <w:sz w:val="22"/>
              </w:rPr>
              <w:t xml:space="preserve"> </w:t>
            </w:r>
            <w:r w:rsidR="00B47152">
              <w:rPr>
                <w:sz w:val="22"/>
              </w:rPr>
              <w:t>on</w:t>
            </w:r>
            <w:proofErr w:type="gramEnd"/>
            <w:r w:rsidR="00B47152">
              <w:rPr>
                <w:sz w:val="22"/>
              </w:rPr>
              <w:t xml:space="preserve"> the following topics </w:t>
            </w:r>
            <w:r w:rsidR="00F33C33">
              <w:rPr>
                <w:sz w:val="22"/>
              </w:rPr>
              <w:t>(see</w:t>
            </w:r>
            <w:r w:rsidR="00D2742B">
              <w:rPr>
                <w:sz w:val="22"/>
              </w:rPr>
              <w:t xml:space="preserve"> also</w:t>
            </w:r>
            <w:r w:rsidR="00F33C33">
              <w:rPr>
                <w:sz w:val="22"/>
              </w:rPr>
              <w:t xml:space="preserve"> #7a, 7b)</w:t>
            </w:r>
            <w:r w:rsidR="00B47152">
              <w:rPr>
                <w:sz w:val="22"/>
              </w:rPr>
              <w:t>:</w:t>
            </w:r>
          </w:p>
          <w:p w14:paraId="0BE380F0" w14:textId="77777777" w:rsidR="00B02A64" w:rsidRDefault="00B02A64" w:rsidP="0012169B">
            <w:pPr>
              <w:rPr>
                <w:sz w:val="22"/>
              </w:rPr>
            </w:pPr>
          </w:p>
          <w:p w14:paraId="676547D8" w14:textId="58DB46B1" w:rsidR="00184152" w:rsidRDefault="00B47152" w:rsidP="0032335A">
            <w:pPr>
              <w:pStyle w:val="ListParagraph"/>
              <w:numPr>
                <w:ilvl w:val="0"/>
                <w:numId w:val="15"/>
              </w:numPr>
              <w:rPr>
                <w:sz w:val="22"/>
              </w:rPr>
            </w:pPr>
            <w:r>
              <w:rPr>
                <w:sz w:val="22"/>
              </w:rPr>
              <w:t>18 months window is seen as reasonable by registrars (Theo) in particular if</w:t>
            </w:r>
            <w:r w:rsidR="00184152">
              <w:rPr>
                <w:sz w:val="22"/>
              </w:rPr>
              <w:t xml:space="preserve"> EPP connections are limited at 30 transaction per second</w:t>
            </w:r>
            <w:r>
              <w:rPr>
                <w:sz w:val="22"/>
              </w:rPr>
              <w:t xml:space="preserve"> </w:t>
            </w:r>
            <w:r w:rsidR="00184152">
              <w:rPr>
                <w:sz w:val="22"/>
              </w:rPr>
              <w:t>given that 5 to 10 transactions for 63M domains would require between 6 and 12 months to complete (Jodi)</w:t>
            </w:r>
          </w:p>
          <w:p w14:paraId="50AC956E" w14:textId="77777777" w:rsidR="00184152" w:rsidRPr="0032335A" w:rsidRDefault="00184152" w:rsidP="00184152">
            <w:pPr>
              <w:rPr>
                <w:sz w:val="22"/>
              </w:rPr>
            </w:pPr>
          </w:p>
          <w:p w14:paraId="095D4017" w14:textId="43C378EC" w:rsidR="00184152" w:rsidRPr="00184152" w:rsidRDefault="00184152" w:rsidP="0032335A">
            <w:pPr>
              <w:pStyle w:val="ListParagraph"/>
              <w:numPr>
                <w:ilvl w:val="0"/>
                <w:numId w:val="15"/>
              </w:numPr>
              <w:rPr>
                <w:sz w:val="22"/>
              </w:rPr>
            </w:pPr>
            <w:r>
              <w:rPr>
                <w:sz w:val="22"/>
              </w:rPr>
              <w:t xml:space="preserve">Options </w:t>
            </w:r>
            <w:r w:rsidR="0032335A">
              <w:rPr>
                <w:sz w:val="22"/>
              </w:rPr>
              <w:t xml:space="preserve">to be </w:t>
            </w:r>
            <w:r>
              <w:rPr>
                <w:sz w:val="22"/>
              </w:rPr>
              <w:t>considered to potentially reduce the time needed to transition existing registration data:</w:t>
            </w:r>
          </w:p>
          <w:p w14:paraId="0C0D4895" w14:textId="2E2A3FDD" w:rsidR="00184152" w:rsidRDefault="00184152" w:rsidP="0032335A">
            <w:pPr>
              <w:pStyle w:val="ListParagraph"/>
              <w:numPr>
                <w:ilvl w:val="1"/>
                <w:numId w:val="15"/>
              </w:numPr>
              <w:rPr>
                <w:sz w:val="22"/>
              </w:rPr>
            </w:pPr>
            <w:r>
              <w:rPr>
                <w:sz w:val="22"/>
              </w:rPr>
              <w:t xml:space="preserve">Offering of unlimited throughput connections by Registries (may suit the needs of large registrars) </w:t>
            </w:r>
            <w:r w:rsidR="0032335A">
              <w:rPr>
                <w:sz w:val="22"/>
              </w:rPr>
              <w:t>- See #1a</w:t>
            </w:r>
          </w:p>
          <w:p w14:paraId="194B7C36" w14:textId="7BBFD4E3" w:rsidR="0032335A" w:rsidRDefault="00184152" w:rsidP="0032335A">
            <w:pPr>
              <w:pStyle w:val="ListParagraph"/>
              <w:numPr>
                <w:ilvl w:val="1"/>
                <w:numId w:val="15"/>
              </w:numPr>
              <w:rPr>
                <w:sz w:val="22"/>
              </w:rPr>
            </w:pPr>
            <w:r>
              <w:rPr>
                <w:sz w:val="22"/>
              </w:rPr>
              <w:t>Use of bulk upload via file, RDE-based in particular (may suit the need of smaller registrars)</w:t>
            </w:r>
            <w:r w:rsidR="0032335A">
              <w:rPr>
                <w:sz w:val="22"/>
              </w:rPr>
              <w:t xml:space="preserve"> -</w:t>
            </w:r>
            <w:r>
              <w:rPr>
                <w:sz w:val="22"/>
              </w:rPr>
              <w:t xml:space="preserve"> See #1e</w:t>
            </w:r>
          </w:p>
          <w:p w14:paraId="095713FC" w14:textId="77777777" w:rsidR="0032335A" w:rsidRPr="0032335A" w:rsidRDefault="0032335A" w:rsidP="0032335A">
            <w:pPr>
              <w:ind w:left="360"/>
              <w:rPr>
                <w:sz w:val="22"/>
              </w:rPr>
            </w:pPr>
          </w:p>
          <w:p w14:paraId="2C070628" w14:textId="653126B3" w:rsidR="00A3444F" w:rsidRPr="00A3444F" w:rsidRDefault="00264E46" w:rsidP="00A3444F">
            <w:pPr>
              <w:pStyle w:val="ListParagraph"/>
              <w:numPr>
                <w:ilvl w:val="0"/>
                <w:numId w:val="15"/>
              </w:numPr>
              <w:rPr>
                <w:sz w:val="22"/>
              </w:rPr>
            </w:pPr>
            <w:r>
              <w:rPr>
                <w:sz w:val="22"/>
              </w:rPr>
              <w:t>U</w:t>
            </w:r>
            <w:r w:rsidR="0032335A">
              <w:rPr>
                <w:sz w:val="22"/>
              </w:rPr>
              <w:t xml:space="preserve">niqueness of this transition compared </w:t>
            </w:r>
            <w:proofErr w:type="gramStart"/>
            <w:r w:rsidR="0032335A">
              <w:rPr>
                <w:sz w:val="22"/>
              </w:rPr>
              <w:t>to .ORG's</w:t>
            </w:r>
            <w:proofErr w:type="gramEnd"/>
            <w:r w:rsidR="0032335A">
              <w:rPr>
                <w:sz w:val="22"/>
              </w:rPr>
              <w:t xml:space="preserve"> in terms of scale and tools available (such as the RDE specification) </w:t>
            </w:r>
          </w:p>
          <w:p w14:paraId="29A688CC" w14:textId="77777777" w:rsidR="00CA5BFD" w:rsidRDefault="00CA5BFD" w:rsidP="0032335A">
            <w:pPr>
              <w:rPr>
                <w:sz w:val="22"/>
              </w:rPr>
            </w:pPr>
          </w:p>
          <w:p w14:paraId="4AEB0DB4" w14:textId="23D7EC50" w:rsidR="00A3444F" w:rsidRDefault="00EC408B" w:rsidP="00EC408B">
            <w:pPr>
              <w:rPr>
                <w:sz w:val="22"/>
              </w:rPr>
            </w:pPr>
            <w:r>
              <w:rPr>
                <w:sz w:val="22"/>
              </w:rPr>
              <w:t>Registrars (</w:t>
            </w:r>
            <w:r w:rsidR="00A3444F">
              <w:rPr>
                <w:sz w:val="22"/>
              </w:rPr>
              <w:t>Theo/Jodi</w:t>
            </w:r>
            <w:r>
              <w:rPr>
                <w:sz w:val="22"/>
              </w:rPr>
              <w:t>) suggesting 18 months</w:t>
            </w:r>
            <w:r w:rsidR="00F95506">
              <w:rPr>
                <w:sz w:val="22"/>
              </w:rPr>
              <w:t xml:space="preserve"> window be the working assumption until the IRT</w:t>
            </w:r>
            <w:r w:rsidR="00A3444F">
              <w:rPr>
                <w:sz w:val="22"/>
              </w:rPr>
              <w:t xml:space="preserve"> ha</w:t>
            </w:r>
            <w:r w:rsidR="00F95506">
              <w:rPr>
                <w:sz w:val="22"/>
              </w:rPr>
              <w:t xml:space="preserve">s </w:t>
            </w:r>
            <w:r w:rsidR="00A3444F">
              <w:rPr>
                <w:sz w:val="22"/>
              </w:rPr>
              <w:t xml:space="preserve">more visibility </w:t>
            </w:r>
            <w:r w:rsidR="00F95506">
              <w:rPr>
                <w:sz w:val="22"/>
              </w:rPr>
              <w:t>into potential reasons for shortening this timeframe.</w:t>
            </w:r>
          </w:p>
          <w:p w14:paraId="500F6044" w14:textId="76703D42" w:rsidR="00EC408B" w:rsidRPr="00F33C33" w:rsidRDefault="00EC408B" w:rsidP="00EC408B">
            <w:pPr>
              <w:rPr>
                <w:sz w:val="22"/>
              </w:rPr>
            </w:pPr>
          </w:p>
        </w:tc>
      </w:tr>
      <w:tr w:rsidR="00C86E4F" w:rsidRPr="005C4547" w14:paraId="10DDBFD9" w14:textId="77777777" w:rsidTr="0032335A">
        <w:trPr>
          <w:cantSplit/>
        </w:trPr>
        <w:tc>
          <w:tcPr>
            <w:tcW w:w="738" w:type="dxa"/>
            <w:shd w:val="clear" w:color="auto" w:fill="auto"/>
          </w:tcPr>
          <w:p w14:paraId="36DA068B" w14:textId="4CA4A9E4" w:rsidR="00C86E4F" w:rsidRDefault="00142E0C" w:rsidP="005B0326">
            <w:pPr>
              <w:jc w:val="center"/>
              <w:rPr>
                <w:sz w:val="22"/>
              </w:rPr>
            </w:pPr>
            <w:r>
              <w:rPr>
                <w:sz w:val="22"/>
              </w:rPr>
              <w:t>7</w:t>
            </w:r>
            <w:r w:rsidR="0012169B">
              <w:rPr>
                <w:sz w:val="22"/>
              </w:rPr>
              <w:t>a</w:t>
            </w:r>
          </w:p>
        </w:tc>
        <w:tc>
          <w:tcPr>
            <w:tcW w:w="4590" w:type="dxa"/>
          </w:tcPr>
          <w:p w14:paraId="6539DEBB" w14:textId="3A1CD8DC" w:rsidR="00C86E4F" w:rsidRPr="00040B2D" w:rsidRDefault="00F33C33" w:rsidP="00C86E4F">
            <w:pPr>
              <w:rPr>
                <w:sz w:val="22"/>
              </w:rPr>
            </w:pPr>
            <w:r w:rsidRPr="00A06C4F">
              <w:rPr>
                <w:b/>
                <w:sz w:val="22"/>
              </w:rPr>
              <w:t xml:space="preserve">Timeline </w:t>
            </w:r>
            <w:r>
              <w:rPr>
                <w:sz w:val="22"/>
              </w:rPr>
              <w:t>- Need for a way to estimate system throughput on contact creation (Theo, Roger)</w:t>
            </w:r>
          </w:p>
        </w:tc>
        <w:tc>
          <w:tcPr>
            <w:tcW w:w="1350" w:type="dxa"/>
            <w:shd w:val="clear" w:color="auto" w:fill="FFFF00"/>
            <w:vAlign w:val="center"/>
          </w:tcPr>
          <w:p w14:paraId="78229CC6" w14:textId="437DF4BD" w:rsidR="00C86E4F" w:rsidRDefault="00F33C33" w:rsidP="005B0326">
            <w:pPr>
              <w:jc w:val="center"/>
              <w:rPr>
                <w:sz w:val="22"/>
              </w:rPr>
            </w:pPr>
            <w:r>
              <w:rPr>
                <w:sz w:val="22"/>
              </w:rPr>
              <w:t>Ongoing</w:t>
            </w:r>
          </w:p>
        </w:tc>
        <w:tc>
          <w:tcPr>
            <w:tcW w:w="7362" w:type="dxa"/>
          </w:tcPr>
          <w:p w14:paraId="62E546E6" w14:textId="10549643" w:rsidR="00C86E4F" w:rsidRPr="00C94D17" w:rsidRDefault="00F33C33" w:rsidP="00F33C33">
            <w:pPr>
              <w:rPr>
                <w:b/>
                <w:sz w:val="22"/>
              </w:rPr>
            </w:pPr>
            <w:r w:rsidRPr="00C174C4">
              <w:rPr>
                <w:b/>
                <w:sz w:val="22"/>
              </w:rPr>
              <w:t>Pending</w:t>
            </w:r>
            <w:r>
              <w:rPr>
                <w:sz w:val="22"/>
              </w:rPr>
              <w:t xml:space="preserve"> (31</w:t>
            </w:r>
            <w:r w:rsidRPr="00CC6121">
              <w:rPr>
                <w:sz w:val="22"/>
              </w:rPr>
              <w:t xml:space="preserve"> May 2016):</w:t>
            </w:r>
            <w:r>
              <w:rPr>
                <w:sz w:val="22"/>
              </w:rPr>
              <w:t xml:space="preserve"> </w:t>
            </w:r>
            <w:r>
              <w:rPr>
                <w:sz w:val="22"/>
              </w:rPr>
              <w:br/>
            </w:r>
            <w:r w:rsidR="00AF7001">
              <w:rPr>
                <w:sz w:val="22"/>
              </w:rPr>
              <w:t>Registries to investigate possibilities to address the needs of the dozen of so high volume registrars and report back by 13 June 2016</w:t>
            </w:r>
          </w:p>
        </w:tc>
      </w:tr>
      <w:tr w:rsidR="00142E0C" w:rsidRPr="005C4547" w14:paraId="1BF70BDA" w14:textId="77777777" w:rsidTr="001802BB">
        <w:trPr>
          <w:cantSplit/>
        </w:trPr>
        <w:tc>
          <w:tcPr>
            <w:tcW w:w="738" w:type="dxa"/>
            <w:shd w:val="clear" w:color="auto" w:fill="auto"/>
          </w:tcPr>
          <w:p w14:paraId="3A7B7F11" w14:textId="0C76F5CD" w:rsidR="00142E0C" w:rsidRDefault="00AF7001" w:rsidP="005B0326">
            <w:pPr>
              <w:jc w:val="center"/>
              <w:rPr>
                <w:sz w:val="22"/>
              </w:rPr>
            </w:pPr>
            <w:r>
              <w:rPr>
                <w:sz w:val="22"/>
              </w:rPr>
              <w:t>7</w:t>
            </w:r>
            <w:r w:rsidR="0012169B">
              <w:rPr>
                <w:sz w:val="22"/>
              </w:rPr>
              <w:t>b</w:t>
            </w:r>
          </w:p>
        </w:tc>
        <w:tc>
          <w:tcPr>
            <w:tcW w:w="4590" w:type="dxa"/>
          </w:tcPr>
          <w:p w14:paraId="2EC6728A" w14:textId="6B8103F2" w:rsidR="00142E0C" w:rsidRPr="00040B2D" w:rsidRDefault="00F33C33" w:rsidP="00C86E4F">
            <w:pPr>
              <w:rPr>
                <w:sz w:val="22"/>
              </w:rPr>
            </w:pPr>
            <w:r w:rsidRPr="00A06C4F">
              <w:rPr>
                <w:b/>
                <w:sz w:val="22"/>
              </w:rPr>
              <w:t>Timeline</w:t>
            </w:r>
            <w:r>
              <w:rPr>
                <w:sz w:val="22"/>
              </w:rPr>
              <w:t xml:space="preserve"> - Need to factor in coordination of 2000+ registrars, including potential non-responsiveness (Theo)</w:t>
            </w:r>
          </w:p>
        </w:tc>
        <w:tc>
          <w:tcPr>
            <w:tcW w:w="1350" w:type="dxa"/>
            <w:shd w:val="clear" w:color="auto" w:fill="FFFF00"/>
            <w:vAlign w:val="center"/>
          </w:tcPr>
          <w:p w14:paraId="0E24D6ED" w14:textId="2BA9383D" w:rsidR="00142E0C" w:rsidRDefault="00F33C33" w:rsidP="005B0326">
            <w:pPr>
              <w:jc w:val="center"/>
              <w:rPr>
                <w:sz w:val="22"/>
              </w:rPr>
            </w:pPr>
            <w:r>
              <w:rPr>
                <w:sz w:val="22"/>
              </w:rPr>
              <w:t>Ongoing</w:t>
            </w:r>
          </w:p>
        </w:tc>
        <w:tc>
          <w:tcPr>
            <w:tcW w:w="7362" w:type="dxa"/>
          </w:tcPr>
          <w:p w14:paraId="6F73D5D2" w14:textId="6CEC9EA0" w:rsidR="0012169B" w:rsidRDefault="0012169B"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12169B" w:rsidRDefault="0012169B" w:rsidP="00C86E4F">
            <w:pPr>
              <w:rPr>
                <w:b/>
                <w:sz w:val="22"/>
              </w:rPr>
            </w:pPr>
          </w:p>
          <w:p w14:paraId="6129CF48" w14:textId="429F2C50" w:rsidR="00F33C33" w:rsidRDefault="00F33C33" w:rsidP="00C86E4F">
            <w:pPr>
              <w:rPr>
                <w:sz w:val="22"/>
              </w:rPr>
            </w:pPr>
            <w:r w:rsidRPr="00C174C4">
              <w:rPr>
                <w:b/>
                <w:sz w:val="22"/>
              </w:rPr>
              <w:t>Pending</w:t>
            </w:r>
            <w:r>
              <w:rPr>
                <w:sz w:val="22"/>
              </w:rPr>
              <w:t xml:space="preserve"> (31</w:t>
            </w:r>
            <w:r w:rsidRPr="00CC6121">
              <w:rPr>
                <w:sz w:val="22"/>
              </w:rPr>
              <w:t xml:space="preserve"> May 2016):</w:t>
            </w:r>
            <w:r>
              <w:rPr>
                <w:sz w:val="22"/>
              </w:rPr>
              <w:t xml:space="preserve"> </w:t>
            </w:r>
          </w:p>
          <w:p w14:paraId="00259BD8" w14:textId="49F55C2C" w:rsidR="00D613D5" w:rsidRDefault="00F33C33" w:rsidP="00C75F90">
            <w:pPr>
              <w:rPr>
                <w:sz w:val="22"/>
              </w:rPr>
            </w:pPr>
            <w:r w:rsidRPr="00F33C33">
              <w:rPr>
                <w:sz w:val="22"/>
              </w:rPr>
              <w:t>Fur</w:t>
            </w:r>
            <w:r>
              <w:rPr>
                <w:sz w:val="22"/>
              </w:rPr>
              <w:t xml:space="preserve">ther discussion needed </w:t>
            </w:r>
            <w:r w:rsidR="00885A0B">
              <w:rPr>
                <w:sz w:val="22"/>
              </w:rPr>
              <w:t>to flesh out details, including</w:t>
            </w:r>
            <w:r>
              <w:rPr>
                <w:sz w:val="22"/>
              </w:rPr>
              <w:t xml:space="preserve"> potential incentive</w:t>
            </w:r>
            <w:r w:rsidR="00885A0B">
              <w:rPr>
                <w:sz w:val="22"/>
              </w:rPr>
              <w:t>s</w:t>
            </w:r>
            <w:r>
              <w:rPr>
                <w:sz w:val="22"/>
              </w:rPr>
              <w:t xml:space="preserve"> or measures to avoid bottlenecks before closure of window for migration of data</w:t>
            </w:r>
            <w:r w:rsidR="00C47424">
              <w:rPr>
                <w:sz w:val="22"/>
              </w:rPr>
              <w:t>, considering that:</w:t>
            </w:r>
          </w:p>
          <w:p w14:paraId="4397B33B" w14:textId="0A2BEBEB" w:rsidR="00C47424" w:rsidRDefault="00D2742B" w:rsidP="00184152">
            <w:pPr>
              <w:pStyle w:val="ListParagraph"/>
              <w:numPr>
                <w:ilvl w:val="0"/>
                <w:numId w:val="14"/>
              </w:numPr>
              <w:rPr>
                <w:sz w:val="22"/>
              </w:rPr>
            </w:pPr>
            <w:proofErr w:type="gramStart"/>
            <w:r>
              <w:rPr>
                <w:sz w:val="22"/>
              </w:rPr>
              <w:t>it</w:t>
            </w:r>
            <w:proofErr w:type="gramEnd"/>
            <w:r>
              <w:rPr>
                <w:sz w:val="22"/>
              </w:rPr>
              <w:t xml:space="preserve"> may be challenging to</w:t>
            </w:r>
            <w:r w:rsidR="00C47424">
              <w:rPr>
                <w:sz w:val="22"/>
              </w:rPr>
              <w:t xml:space="preserve"> mobilizing</w:t>
            </w:r>
            <w:r w:rsidR="00C47424" w:rsidRPr="00C47424">
              <w:rPr>
                <w:sz w:val="22"/>
              </w:rPr>
              <w:t xml:space="preserve"> </w:t>
            </w:r>
            <w:r w:rsidR="00C47424">
              <w:rPr>
                <w:sz w:val="22"/>
              </w:rPr>
              <w:t>silent</w:t>
            </w:r>
            <w:r w:rsidR="0032335A">
              <w:rPr>
                <w:sz w:val="22"/>
              </w:rPr>
              <w:t xml:space="preserve"> </w:t>
            </w:r>
            <w:r w:rsidR="00C47424">
              <w:rPr>
                <w:sz w:val="22"/>
              </w:rPr>
              <w:t>registrars (Theo)</w:t>
            </w:r>
            <w:r w:rsidR="0032335A">
              <w:rPr>
                <w:sz w:val="22"/>
              </w:rPr>
              <w:t xml:space="preserve"> as well as small registrars based on the .ORG precedent (Jodi)</w:t>
            </w:r>
            <w:r w:rsidR="00C47424">
              <w:rPr>
                <w:sz w:val="22"/>
              </w:rPr>
              <w:t xml:space="preserve"> </w:t>
            </w:r>
          </w:p>
          <w:p w14:paraId="2D07F7EE" w14:textId="19D17788" w:rsidR="00B02A64" w:rsidRPr="00184152" w:rsidRDefault="0097145B" w:rsidP="00184152">
            <w:pPr>
              <w:pStyle w:val="ListParagraph"/>
              <w:numPr>
                <w:ilvl w:val="0"/>
                <w:numId w:val="14"/>
              </w:numPr>
              <w:rPr>
                <w:sz w:val="22"/>
              </w:rPr>
            </w:pPr>
            <w:proofErr w:type="gramStart"/>
            <w:r>
              <w:rPr>
                <w:sz w:val="22"/>
              </w:rPr>
              <w:t>driving</w:t>
            </w:r>
            <w:proofErr w:type="gramEnd"/>
            <w:r>
              <w:rPr>
                <w:sz w:val="22"/>
              </w:rPr>
              <w:t xml:space="preserve"> uptake of transition by requiring Thick in </w:t>
            </w:r>
            <w:r w:rsidR="00B02A64" w:rsidRPr="00184152">
              <w:rPr>
                <w:sz w:val="22"/>
              </w:rPr>
              <w:t>OT&amp;E</w:t>
            </w:r>
            <w:r>
              <w:rPr>
                <w:sz w:val="22"/>
              </w:rPr>
              <w:t xml:space="preserve"> before cutover in production may not be effective due to modest use of </w:t>
            </w:r>
            <w:r w:rsidR="00D2742B">
              <w:rPr>
                <w:sz w:val="22"/>
              </w:rPr>
              <w:t>OT&amp;E currently</w:t>
            </w:r>
          </w:p>
          <w:p w14:paraId="641663BF" w14:textId="77777777" w:rsidR="00B02A64" w:rsidRDefault="00B02A64" w:rsidP="00C75F90">
            <w:pPr>
              <w:rPr>
                <w:sz w:val="22"/>
              </w:rPr>
            </w:pPr>
          </w:p>
          <w:p w14:paraId="49FD8102" w14:textId="448E2A4C" w:rsidR="00A3444F" w:rsidRDefault="00F95506" w:rsidP="00C75F90">
            <w:pPr>
              <w:rPr>
                <w:sz w:val="22"/>
              </w:rPr>
            </w:pPr>
            <w:r>
              <w:rPr>
                <w:sz w:val="22"/>
              </w:rPr>
              <w:t>It suggested that this topic be discussed with the community in Helsinki.</w:t>
            </w:r>
          </w:p>
          <w:p w14:paraId="3655FDD1" w14:textId="40FFB678" w:rsidR="00A3444F" w:rsidRPr="00C75F90" w:rsidRDefault="00A3444F" w:rsidP="00C75F90">
            <w:pPr>
              <w:rPr>
                <w:sz w:val="22"/>
              </w:rPr>
            </w:pPr>
          </w:p>
        </w:tc>
      </w:tr>
    </w:tbl>
    <w:p w14:paraId="26159697" w14:textId="1ED159FC" w:rsidR="00C86E4F" w:rsidRPr="005C4547" w:rsidRDefault="00C86E4F">
      <w:pPr>
        <w:rPr>
          <w:sz w:val="22"/>
        </w:rPr>
      </w:pP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1">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2">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6">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7">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9"/>
  </w:num>
  <w:num w:numId="6">
    <w:abstractNumId w:val="6"/>
  </w:num>
  <w:num w:numId="7">
    <w:abstractNumId w:val="11"/>
  </w:num>
  <w:num w:numId="8">
    <w:abstractNumId w:val="8"/>
  </w:num>
  <w:num w:numId="9">
    <w:abstractNumId w:val="14"/>
  </w:num>
  <w:num w:numId="10">
    <w:abstractNumId w:val="12"/>
  </w:num>
  <w:num w:numId="11">
    <w:abstractNumId w:val="10"/>
  </w:num>
  <w:num w:numId="12">
    <w:abstractNumId w:val="4"/>
  </w:num>
  <w:num w:numId="13">
    <w:abstractNumId w:val="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7F7E"/>
    <w:rsid w:val="000D1200"/>
    <w:rsid w:val="000D513B"/>
    <w:rsid w:val="000F2AD2"/>
    <w:rsid w:val="000F41C3"/>
    <w:rsid w:val="00106704"/>
    <w:rsid w:val="0012169B"/>
    <w:rsid w:val="001338BA"/>
    <w:rsid w:val="00142E0C"/>
    <w:rsid w:val="00171468"/>
    <w:rsid w:val="001802BB"/>
    <w:rsid w:val="00184152"/>
    <w:rsid w:val="001A2FD7"/>
    <w:rsid w:val="001B588B"/>
    <w:rsid w:val="001D0FC5"/>
    <w:rsid w:val="001F3369"/>
    <w:rsid w:val="00224BAC"/>
    <w:rsid w:val="00264E46"/>
    <w:rsid w:val="00267106"/>
    <w:rsid w:val="002B0619"/>
    <w:rsid w:val="0032335A"/>
    <w:rsid w:val="0032728C"/>
    <w:rsid w:val="003E5E82"/>
    <w:rsid w:val="00401516"/>
    <w:rsid w:val="00451F37"/>
    <w:rsid w:val="0045516E"/>
    <w:rsid w:val="00480E48"/>
    <w:rsid w:val="00494998"/>
    <w:rsid w:val="004C3FE0"/>
    <w:rsid w:val="004D3E93"/>
    <w:rsid w:val="004D5B73"/>
    <w:rsid w:val="004E6FA1"/>
    <w:rsid w:val="005B0326"/>
    <w:rsid w:val="005C4547"/>
    <w:rsid w:val="005E1D85"/>
    <w:rsid w:val="00605484"/>
    <w:rsid w:val="0060679C"/>
    <w:rsid w:val="00615EC0"/>
    <w:rsid w:val="006E5699"/>
    <w:rsid w:val="00700D5B"/>
    <w:rsid w:val="00717B84"/>
    <w:rsid w:val="00733DAD"/>
    <w:rsid w:val="00734079"/>
    <w:rsid w:val="00745331"/>
    <w:rsid w:val="00885A0B"/>
    <w:rsid w:val="008B3239"/>
    <w:rsid w:val="008F66EB"/>
    <w:rsid w:val="008F70B0"/>
    <w:rsid w:val="0097145B"/>
    <w:rsid w:val="009F3808"/>
    <w:rsid w:val="009F5E2A"/>
    <w:rsid w:val="00A06C4F"/>
    <w:rsid w:val="00A11A79"/>
    <w:rsid w:val="00A3444F"/>
    <w:rsid w:val="00A44728"/>
    <w:rsid w:val="00AF44F6"/>
    <w:rsid w:val="00AF7001"/>
    <w:rsid w:val="00B02A64"/>
    <w:rsid w:val="00B1350C"/>
    <w:rsid w:val="00B47152"/>
    <w:rsid w:val="00B50823"/>
    <w:rsid w:val="00B9275A"/>
    <w:rsid w:val="00C174C4"/>
    <w:rsid w:val="00C379B2"/>
    <w:rsid w:val="00C42939"/>
    <w:rsid w:val="00C47424"/>
    <w:rsid w:val="00C75F90"/>
    <w:rsid w:val="00C86E4F"/>
    <w:rsid w:val="00C94D17"/>
    <w:rsid w:val="00C95730"/>
    <w:rsid w:val="00CA5BFD"/>
    <w:rsid w:val="00CB08FA"/>
    <w:rsid w:val="00CB1813"/>
    <w:rsid w:val="00CC6121"/>
    <w:rsid w:val="00CE4928"/>
    <w:rsid w:val="00CE5267"/>
    <w:rsid w:val="00D12987"/>
    <w:rsid w:val="00D2742B"/>
    <w:rsid w:val="00D32D20"/>
    <w:rsid w:val="00D613D5"/>
    <w:rsid w:val="00DB3C09"/>
    <w:rsid w:val="00E00988"/>
    <w:rsid w:val="00E8565B"/>
    <w:rsid w:val="00EC408B"/>
    <w:rsid w:val="00F2421A"/>
    <w:rsid w:val="00F3377A"/>
    <w:rsid w:val="00F33C33"/>
    <w:rsid w:val="00F66D9B"/>
    <w:rsid w:val="00F71060"/>
    <w:rsid w:val="00F95506"/>
    <w:rsid w:val="00F96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3B27F-7B1F-E543-AE0B-D0DE256F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1550</Words>
  <Characters>8839</Characters>
  <Application>Microsoft Macintosh Word</Application>
  <DocSecurity>0</DocSecurity>
  <Lines>73</Lines>
  <Paragraphs>20</Paragraphs>
  <ScaleCrop>false</ScaleCrop>
  <Company>ICANN</Company>
  <LinksUpToDate>false</LinksUpToDate>
  <CharactersWithSpaces>10369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3</cp:revision>
  <cp:lastPrinted>2016-06-23T21:03:00Z</cp:lastPrinted>
  <dcterms:created xsi:type="dcterms:W3CDTF">2016-06-24T13:40:00Z</dcterms:created>
  <dcterms:modified xsi:type="dcterms:W3CDTF">2016-06-24T13:40:00Z</dcterms:modified>
</cp:coreProperties>
</file>