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582463" w14:textId="3BAC4EA9" w:rsidR="009D04F7" w:rsidRDefault="009D04F7">
      <w:r>
        <w:t xml:space="preserve">Your </w:t>
      </w:r>
      <w:r w:rsidR="00C639AA">
        <w:t>name</w:t>
      </w:r>
      <w:r>
        <w:t xml:space="preserve">: </w:t>
      </w:r>
    </w:p>
    <w:p w14:paraId="7E7AAADE" w14:textId="77777777" w:rsidR="009D04F7" w:rsidRDefault="009D04F7"/>
    <w:tbl>
      <w:tblPr>
        <w:tblStyle w:val="TableGrid"/>
        <w:tblW w:w="14580" w:type="dxa"/>
        <w:tblInd w:w="-725" w:type="dxa"/>
        <w:tblLook w:val="04A0" w:firstRow="1" w:lastRow="0" w:firstColumn="1" w:lastColumn="0" w:noHBand="0" w:noVBand="1"/>
      </w:tblPr>
      <w:tblGrid>
        <w:gridCol w:w="1080"/>
        <w:gridCol w:w="2520"/>
        <w:gridCol w:w="1260"/>
        <w:gridCol w:w="4860"/>
        <w:gridCol w:w="4860"/>
      </w:tblGrid>
      <w:tr w:rsidR="000D421E" w14:paraId="2DFB18A8" w14:textId="77777777" w:rsidTr="000D421E">
        <w:trPr>
          <w:trHeight w:val="332"/>
        </w:trPr>
        <w:tc>
          <w:tcPr>
            <w:tcW w:w="1080" w:type="dxa"/>
            <w:shd w:val="clear" w:color="auto" w:fill="E7E6E6" w:themeFill="background2"/>
          </w:tcPr>
          <w:p w14:paraId="7FE0EC21" w14:textId="27379A6F" w:rsidR="000D421E" w:rsidRPr="009D04F7" w:rsidRDefault="000D421E">
            <w:pPr>
              <w:rPr>
                <w:b/>
                <w:bCs/>
              </w:rPr>
            </w:pPr>
            <w:r>
              <w:rPr>
                <w:b/>
                <w:bCs/>
              </w:rPr>
              <w:t>Issue</w:t>
            </w:r>
          </w:p>
        </w:tc>
        <w:tc>
          <w:tcPr>
            <w:tcW w:w="2520" w:type="dxa"/>
            <w:shd w:val="clear" w:color="auto" w:fill="E7E6E6" w:themeFill="background2"/>
          </w:tcPr>
          <w:p w14:paraId="1456978A" w14:textId="67D6483D" w:rsidR="000D421E" w:rsidRPr="009D04F7" w:rsidRDefault="000D421E">
            <w:pPr>
              <w:rPr>
                <w:b/>
                <w:bCs/>
              </w:rPr>
            </w:pPr>
            <w:r>
              <w:rPr>
                <w:b/>
                <w:bCs/>
              </w:rPr>
              <w:t>Applicable text (please quote directly)</w:t>
            </w:r>
          </w:p>
        </w:tc>
        <w:tc>
          <w:tcPr>
            <w:tcW w:w="1260" w:type="dxa"/>
            <w:shd w:val="clear" w:color="auto" w:fill="E7E6E6" w:themeFill="background2"/>
          </w:tcPr>
          <w:p w14:paraId="66BBA0F6" w14:textId="11EA8A7B" w:rsidR="000D421E" w:rsidRPr="009D04F7" w:rsidRDefault="00F07ECE">
            <w:pPr>
              <w:rPr>
                <w:b/>
                <w:bCs/>
              </w:rPr>
            </w:pPr>
            <w:r>
              <w:rPr>
                <w:b/>
                <w:bCs/>
              </w:rPr>
              <w:t>Number and n</w:t>
            </w:r>
            <w:r w:rsidR="00970EBD">
              <w:rPr>
                <w:b/>
                <w:bCs/>
              </w:rPr>
              <w:t>ame of applicable report section</w:t>
            </w:r>
          </w:p>
        </w:tc>
        <w:tc>
          <w:tcPr>
            <w:tcW w:w="4860" w:type="dxa"/>
            <w:shd w:val="clear" w:color="auto" w:fill="E7E6E6" w:themeFill="background2"/>
          </w:tcPr>
          <w:p w14:paraId="59003FD4" w14:textId="26BAC8F2" w:rsidR="000D421E" w:rsidRPr="009D04F7" w:rsidRDefault="000D421E">
            <w:pPr>
              <w:rPr>
                <w:b/>
                <w:bCs/>
              </w:rPr>
            </w:pPr>
            <w:r w:rsidRPr="009D04F7">
              <w:rPr>
                <w:b/>
                <w:bCs/>
              </w:rPr>
              <w:t>Cannot live with rationale</w:t>
            </w:r>
          </w:p>
        </w:tc>
        <w:tc>
          <w:tcPr>
            <w:tcW w:w="4860" w:type="dxa"/>
            <w:shd w:val="clear" w:color="auto" w:fill="E7E6E6" w:themeFill="background2"/>
          </w:tcPr>
          <w:p w14:paraId="799D98C8" w14:textId="6E9DC6F1" w:rsidR="000D421E" w:rsidRPr="009D04F7" w:rsidRDefault="000D421E">
            <w:pPr>
              <w:rPr>
                <w:b/>
                <w:bCs/>
              </w:rPr>
            </w:pPr>
            <w:r w:rsidRPr="009D04F7">
              <w:rPr>
                <w:b/>
                <w:bCs/>
              </w:rPr>
              <w:t>Proposed changes</w:t>
            </w:r>
            <w:r>
              <w:rPr>
                <w:b/>
                <w:bCs/>
              </w:rPr>
              <w:t xml:space="preserve"> (taking into account whether others would be able to live with </w:t>
            </w:r>
            <w:r w:rsidR="00336B8B">
              <w:rPr>
                <w:b/>
                <w:bCs/>
              </w:rPr>
              <w:t>them</w:t>
            </w:r>
            <w:r>
              <w:rPr>
                <w:b/>
                <w:bCs/>
              </w:rPr>
              <w:t>)</w:t>
            </w:r>
          </w:p>
        </w:tc>
      </w:tr>
      <w:tr w:rsidR="000D421E" w14:paraId="079FFA20" w14:textId="77777777" w:rsidTr="000D421E">
        <w:tc>
          <w:tcPr>
            <w:tcW w:w="1080" w:type="dxa"/>
          </w:tcPr>
          <w:p w14:paraId="21AB5E62" w14:textId="77777777" w:rsidR="000D421E" w:rsidRDefault="000D421E" w:rsidP="006D041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520" w:type="dxa"/>
          </w:tcPr>
          <w:p w14:paraId="14EDC35E" w14:textId="5D4E3AE8" w:rsidR="000D421E" w:rsidRDefault="0098016E">
            <w:r>
              <w:t xml:space="preserve">“Registries must </w:t>
            </w:r>
            <w:proofErr w:type="spellStart"/>
            <w:r>
              <w:t>ue</w:t>
            </w:r>
            <w:proofErr w:type="spellEnd"/>
            <w:r>
              <w:t xml:space="preserve"> only ICANN accredited registrars in registering domain names and may not discriminate among such accredited registrars, </w:t>
            </w:r>
            <w:r w:rsidRPr="0098016E">
              <w:rPr>
                <w:b/>
              </w:rPr>
              <w:t>unless an exemption to the Registry Code of Conduct is granted.”</w:t>
            </w:r>
          </w:p>
        </w:tc>
        <w:tc>
          <w:tcPr>
            <w:tcW w:w="1260" w:type="dxa"/>
          </w:tcPr>
          <w:p w14:paraId="6F343617" w14:textId="7CBC08E0" w:rsidR="000D421E" w:rsidRDefault="0098016E">
            <w:r>
              <w:t>2.10.2</w:t>
            </w:r>
          </w:p>
        </w:tc>
        <w:tc>
          <w:tcPr>
            <w:tcW w:w="4860" w:type="dxa"/>
          </w:tcPr>
          <w:p w14:paraId="32C74AB2" w14:textId="77777777" w:rsidR="000D421E" w:rsidRDefault="0098016E">
            <w:r>
              <w:t>The language appears to permit registries to obtain exemptions from the Code of Conduct to allow them to use unaccredited registrars. I don’t recall this being the thrust of exemptions that were granted in the 2012 round.  I believe the exemptions granted in the 2012 round related to issues other than accreditation.</w:t>
            </w:r>
          </w:p>
          <w:p w14:paraId="0D35C622" w14:textId="77777777" w:rsidR="0098016E" w:rsidRDefault="0098016E"/>
          <w:p w14:paraId="006CBAEE" w14:textId="46E4D548" w:rsidR="0098016E" w:rsidRDefault="0098016E">
            <w:r>
              <w:t>Are there currently unaccredited registrars issuing domain name registrations?</w:t>
            </w:r>
          </w:p>
        </w:tc>
        <w:tc>
          <w:tcPr>
            <w:tcW w:w="4860" w:type="dxa"/>
          </w:tcPr>
          <w:p w14:paraId="664BDE67" w14:textId="3FD9FA53" w:rsidR="000D421E" w:rsidRDefault="0098016E">
            <w:r>
              <w:t>Add the following; , provided, however, that no such exemptions shall be granted without public comment and further provided that exemption requests seeking approval of the use of unaccredited registrars will not be granted.</w:t>
            </w:r>
            <w:bookmarkStart w:id="0" w:name="_GoBack"/>
            <w:bookmarkEnd w:id="0"/>
          </w:p>
        </w:tc>
      </w:tr>
      <w:tr w:rsidR="000D421E" w14:paraId="26201D1C" w14:textId="77777777" w:rsidTr="000D421E">
        <w:tc>
          <w:tcPr>
            <w:tcW w:w="1080" w:type="dxa"/>
          </w:tcPr>
          <w:p w14:paraId="1E78E9F8" w14:textId="77777777" w:rsidR="000D421E" w:rsidRDefault="000D421E" w:rsidP="006D041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520" w:type="dxa"/>
          </w:tcPr>
          <w:p w14:paraId="1F4B615D" w14:textId="4650A28E" w:rsidR="000D421E" w:rsidRDefault="000D421E"/>
        </w:tc>
        <w:tc>
          <w:tcPr>
            <w:tcW w:w="1260" w:type="dxa"/>
          </w:tcPr>
          <w:p w14:paraId="0654562B" w14:textId="77777777" w:rsidR="000D421E" w:rsidRDefault="000D421E"/>
        </w:tc>
        <w:tc>
          <w:tcPr>
            <w:tcW w:w="4860" w:type="dxa"/>
          </w:tcPr>
          <w:p w14:paraId="29E2E80E" w14:textId="410C0CD0" w:rsidR="000D421E" w:rsidRDefault="000D421E"/>
        </w:tc>
        <w:tc>
          <w:tcPr>
            <w:tcW w:w="4860" w:type="dxa"/>
          </w:tcPr>
          <w:p w14:paraId="00ED2E91" w14:textId="77777777" w:rsidR="000D421E" w:rsidRDefault="000D421E"/>
        </w:tc>
      </w:tr>
      <w:tr w:rsidR="000D421E" w14:paraId="1FA85D02" w14:textId="77777777" w:rsidTr="000D421E">
        <w:tc>
          <w:tcPr>
            <w:tcW w:w="1080" w:type="dxa"/>
          </w:tcPr>
          <w:p w14:paraId="6DAE0DEE" w14:textId="77777777" w:rsidR="000D421E" w:rsidRDefault="000D421E" w:rsidP="006D041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520" w:type="dxa"/>
          </w:tcPr>
          <w:p w14:paraId="39098A00" w14:textId="1FB49468" w:rsidR="000D421E" w:rsidRDefault="000D421E"/>
        </w:tc>
        <w:tc>
          <w:tcPr>
            <w:tcW w:w="1260" w:type="dxa"/>
          </w:tcPr>
          <w:p w14:paraId="2B950626" w14:textId="77777777" w:rsidR="000D421E" w:rsidRDefault="000D421E"/>
        </w:tc>
        <w:tc>
          <w:tcPr>
            <w:tcW w:w="4860" w:type="dxa"/>
          </w:tcPr>
          <w:p w14:paraId="3DFFE446" w14:textId="6C7A517C" w:rsidR="000D421E" w:rsidRDefault="000D421E"/>
        </w:tc>
        <w:tc>
          <w:tcPr>
            <w:tcW w:w="4860" w:type="dxa"/>
          </w:tcPr>
          <w:p w14:paraId="1CE5317D" w14:textId="77777777" w:rsidR="000D421E" w:rsidRDefault="000D421E"/>
        </w:tc>
      </w:tr>
      <w:tr w:rsidR="000D421E" w14:paraId="5059611E" w14:textId="77777777" w:rsidTr="000D421E">
        <w:tc>
          <w:tcPr>
            <w:tcW w:w="1080" w:type="dxa"/>
          </w:tcPr>
          <w:p w14:paraId="01FE68CA" w14:textId="77777777" w:rsidR="000D421E" w:rsidRDefault="000D421E" w:rsidP="006D041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520" w:type="dxa"/>
          </w:tcPr>
          <w:p w14:paraId="1904CBFA" w14:textId="49594D7C" w:rsidR="000D421E" w:rsidRDefault="000D421E"/>
        </w:tc>
        <w:tc>
          <w:tcPr>
            <w:tcW w:w="1260" w:type="dxa"/>
          </w:tcPr>
          <w:p w14:paraId="648CF34F" w14:textId="77777777" w:rsidR="000D421E" w:rsidRDefault="000D421E"/>
        </w:tc>
        <w:tc>
          <w:tcPr>
            <w:tcW w:w="4860" w:type="dxa"/>
          </w:tcPr>
          <w:p w14:paraId="6811FCC6" w14:textId="0F199C46" w:rsidR="000D421E" w:rsidRDefault="000D421E"/>
        </w:tc>
        <w:tc>
          <w:tcPr>
            <w:tcW w:w="4860" w:type="dxa"/>
          </w:tcPr>
          <w:p w14:paraId="151B38A9" w14:textId="77777777" w:rsidR="000D421E" w:rsidRDefault="000D421E"/>
        </w:tc>
      </w:tr>
      <w:tr w:rsidR="000D421E" w14:paraId="28AFB8FA" w14:textId="77777777" w:rsidTr="000D421E">
        <w:tc>
          <w:tcPr>
            <w:tcW w:w="1080" w:type="dxa"/>
          </w:tcPr>
          <w:p w14:paraId="55F0ABCB" w14:textId="77777777" w:rsidR="000D421E" w:rsidRDefault="000D421E" w:rsidP="006D041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520" w:type="dxa"/>
          </w:tcPr>
          <w:p w14:paraId="0FEF9ECF" w14:textId="1806BF96" w:rsidR="000D421E" w:rsidRDefault="000D421E"/>
        </w:tc>
        <w:tc>
          <w:tcPr>
            <w:tcW w:w="1260" w:type="dxa"/>
          </w:tcPr>
          <w:p w14:paraId="6CDAF456" w14:textId="77777777" w:rsidR="000D421E" w:rsidRDefault="000D421E"/>
        </w:tc>
        <w:tc>
          <w:tcPr>
            <w:tcW w:w="4860" w:type="dxa"/>
          </w:tcPr>
          <w:p w14:paraId="76AC15AE" w14:textId="0E5EFB4A" w:rsidR="000D421E" w:rsidRDefault="000D421E"/>
        </w:tc>
        <w:tc>
          <w:tcPr>
            <w:tcW w:w="4860" w:type="dxa"/>
          </w:tcPr>
          <w:p w14:paraId="42C8B40A" w14:textId="77777777" w:rsidR="000D421E" w:rsidRDefault="000D421E"/>
        </w:tc>
      </w:tr>
      <w:tr w:rsidR="000D421E" w14:paraId="4CADDBB7" w14:textId="77777777" w:rsidTr="000D421E">
        <w:tc>
          <w:tcPr>
            <w:tcW w:w="1080" w:type="dxa"/>
          </w:tcPr>
          <w:p w14:paraId="25826C9A" w14:textId="77777777" w:rsidR="000D421E" w:rsidRDefault="000D421E" w:rsidP="006D041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520" w:type="dxa"/>
          </w:tcPr>
          <w:p w14:paraId="178D08F8" w14:textId="77777777" w:rsidR="000D421E" w:rsidRDefault="000D421E"/>
        </w:tc>
        <w:tc>
          <w:tcPr>
            <w:tcW w:w="1260" w:type="dxa"/>
          </w:tcPr>
          <w:p w14:paraId="73118B82" w14:textId="77777777" w:rsidR="000D421E" w:rsidRDefault="000D421E"/>
        </w:tc>
        <w:tc>
          <w:tcPr>
            <w:tcW w:w="4860" w:type="dxa"/>
          </w:tcPr>
          <w:p w14:paraId="189DCE57" w14:textId="26DC78C3" w:rsidR="000D421E" w:rsidRDefault="000D421E"/>
        </w:tc>
        <w:tc>
          <w:tcPr>
            <w:tcW w:w="4860" w:type="dxa"/>
          </w:tcPr>
          <w:p w14:paraId="79019494" w14:textId="77777777" w:rsidR="000D421E" w:rsidRDefault="000D421E"/>
        </w:tc>
      </w:tr>
    </w:tbl>
    <w:p w14:paraId="293DC469" w14:textId="77777777" w:rsidR="000B7A30" w:rsidRDefault="000B7A30"/>
    <w:sectPr w:rsidR="000B7A30" w:rsidSect="009D04F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C0E46"/>
    <w:multiLevelType w:val="hybridMultilevel"/>
    <w:tmpl w:val="97B8E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hideSpellingErrors/>
  <w:hideGrammatical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4F7"/>
    <w:rsid w:val="000B7A30"/>
    <w:rsid w:val="000D421E"/>
    <w:rsid w:val="00246C3B"/>
    <w:rsid w:val="00336B8B"/>
    <w:rsid w:val="0035336D"/>
    <w:rsid w:val="00385D74"/>
    <w:rsid w:val="004B3C4A"/>
    <w:rsid w:val="005E720C"/>
    <w:rsid w:val="005F102F"/>
    <w:rsid w:val="006D0418"/>
    <w:rsid w:val="007F1FED"/>
    <w:rsid w:val="008363A6"/>
    <w:rsid w:val="00970EBD"/>
    <w:rsid w:val="0098016E"/>
    <w:rsid w:val="009D04F7"/>
    <w:rsid w:val="009F7957"/>
    <w:rsid w:val="00B34569"/>
    <w:rsid w:val="00BE5129"/>
    <w:rsid w:val="00C639AA"/>
    <w:rsid w:val="00CD0B02"/>
    <w:rsid w:val="00E53B3D"/>
    <w:rsid w:val="00EF35AF"/>
    <w:rsid w:val="00F07ECE"/>
    <w:rsid w:val="00F10689"/>
    <w:rsid w:val="00F7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F790D"/>
  <w15:chartTrackingRefBased/>
  <w15:docId w15:val="{C73C14C4-F2EC-5F42-88A8-611DDE95E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0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0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?><Relationships xmlns="http://schemas.openxmlformats.org/package/2006/relationships"><Relationship Target="settings.xml" Type="http://schemas.openxmlformats.org/officeDocument/2006/relationships/settings" Id="rId3"></Relationship><Relationship Target="styles.xml" Type="http://schemas.openxmlformats.org/officeDocument/2006/relationships/styles" Id="rId2"></Relationship><Relationship Target="numbering.xml" Type="http://schemas.openxmlformats.org/officeDocument/2006/relationships/numbering" Id="rId1"></Relationship><Relationship Target="theme/theme1.xml" Type="http://schemas.openxmlformats.org/officeDocument/2006/relationships/theme" Id="rId6"></Relationship><Relationship Target="fontTable.xml" Type="http://schemas.openxmlformats.org/officeDocument/2006/relationships/fontTable" Id="rId5"></Relationship><Relationship Target="webSettings.xml" Type="http://schemas.openxmlformats.org/officeDocument/2006/relationships/webSettings" Id="rId4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itlesOfParts>
    <vt:vector size="1" baseType="lpstr">
      <vt:lpstr/>
    </vt:vector>
  </TitlesOfParts>
  <Company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</cp:coreProperties>
</file>