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130" w:rsidRPr="00DF4D89" w:rsidRDefault="00166CCE" w:rsidP="00DF4D89">
      <w:pPr>
        <w:pStyle w:val="Paragraphedeliste"/>
        <w:numPr>
          <w:ilvl w:val="0"/>
          <w:numId w:val="6"/>
        </w:numPr>
        <w:rPr>
          <w:lang w:val="en-US"/>
        </w:rPr>
      </w:pPr>
      <w:r w:rsidRPr="00DF4D89">
        <w:rPr>
          <w:lang w:val="en-US"/>
        </w:rPr>
        <w:t>For Regulatory and licensing purpose, the following data elements may be u</w:t>
      </w:r>
      <w:r w:rsidR="00DF4D89" w:rsidRPr="00DF4D89">
        <w:rPr>
          <w:lang w:val="en-US"/>
        </w:rPr>
        <w:t>sed to identify the brand owner</w:t>
      </w:r>
      <w:r w:rsidRPr="00DF4D89">
        <w:rPr>
          <w:lang w:val="en-US"/>
        </w:rPr>
        <w:t>: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Registrant name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Registrant e-mail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Name server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Registrant street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Registrant Phone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Log files and,</w:t>
      </w:r>
      <w:r w:rsidR="00DF4D89">
        <w:rPr>
          <w:lang w:val="en-US"/>
        </w:rPr>
        <w:t xml:space="preserve"> </w:t>
      </w:r>
      <w:r w:rsidRPr="00166CCE">
        <w:rPr>
          <w:lang w:val="en-US"/>
        </w:rPr>
        <w:t>… other records associated with the Registration containing dates, times, and time zones of communications and sessions, including initial registration</w:t>
      </w:r>
    </w:p>
    <w:p w:rsidR="00166CCE" w:rsidRPr="00166CCE" w:rsidRDefault="00166CCE" w:rsidP="00166CCE">
      <w:pPr>
        <w:pStyle w:val="Paragraphedeliste"/>
        <w:numPr>
          <w:ilvl w:val="0"/>
          <w:numId w:val="1"/>
        </w:numPr>
        <w:rPr>
          <w:lang w:val="en-US"/>
        </w:rPr>
      </w:pPr>
      <w:r w:rsidRPr="00166CCE">
        <w:rPr>
          <w:lang w:val="en-US"/>
        </w:rPr>
        <w:t>Registry Expiry Date</w:t>
      </w:r>
    </w:p>
    <w:p w:rsidR="00166CCE" w:rsidRDefault="00166CCE" w:rsidP="00166CCE">
      <w:pPr>
        <w:rPr>
          <w:lang w:val="en-US"/>
        </w:rPr>
      </w:pPr>
    </w:p>
    <w:p w:rsidR="00166CCE" w:rsidRPr="00DF4D89" w:rsidRDefault="00166CCE" w:rsidP="00DF4D89">
      <w:pPr>
        <w:pStyle w:val="Paragraphedeliste"/>
        <w:numPr>
          <w:ilvl w:val="0"/>
          <w:numId w:val="6"/>
        </w:numPr>
        <w:rPr>
          <w:lang w:val="en-US"/>
        </w:rPr>
      </w:pPr>
      <w:r w:rsidRPr="00DF4D89">
        <w:rPr>
          <w:lang w:val="en-US"/>
        </w:rPr>
        <w:t>Investigation into fraudulent and inaccurate information</w:t>
      </w:r>
      <w:r w:rsidR="00DF4D89" w:rsidRPr="00DF4D89">
        <w:rPr>
          <w:lang w:val="en-US"/>
        </w:rPr>
        <w:t xml:space="preserve"> (by government and/or regulatory/controlling authority)</w:t>
      </w:r>
      <w:r w:rsidRPr="00DF4D89">
        <w:rPr>
          <w:lang w:val="en-US"/>
        </w:rPr>
        <w:t>: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Registry Expiry Date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Registrant Name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Registrant Email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Name Server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Registrant Name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Registrant Phone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Log files and,</w:t>
      </w:r>
      <w:r w:rsidRPr="00166CCE">
        <w:rPr>
          <w:lang w:val="en-US"/>
        </w:rPr>
        <w:t xml:space="preserve"> </w:t>
      </w:r>
      <w:r w:rsidRPr="00166CCE">
        <w:rPr>
          <w:lang w:val="en-US"/>
        </w:rPr>
        <w:t>… other records associated with the Registration containing dates, times, and time zones of communications and sessions, including initial registration</w:t>
      </w:r>
    </w:p>
    <w:p w:rsidR="00166CCE" w:rsidRPr="00166CCE" w:rsidRDefault="00166CCE" w:rsidP="00166CCE">
      <w:pPr>
        <w:pStyle w:val="Paragraphedeliste"/>
        <w:numPr>
          <w:ilvl w:val="0"/>
          <w:numId w:val="2"/>
        </w:numPr>
        <w:rPr>
          <w:lang w:val="en-US"/>
        </w:rPr>
      </w:pPr>
      <w:r w:rsidRPr="00166CCE">
        <w:rPr>
          <w:lang w:val="en-US"/>
        </w:rPr>
        <w:t>Name server status</w:t>
      </w:r>
    </w:p>
    <w:p w:rsidR="00166CCE" w:rsidRDefault="00166CCE" w:rsidP="00166CCE">
      <w:pPr>
        <w:rPr>
          <w:lang w:val="en-US"/>
        </w:rPr>
      </w:pPr>
    </w:p>
    <w:p w:rsidR="00166CCE" w:rsidRPr="00DF4D89" w:rsidRDefault="00DF4D89" w:rsidP="00DF4D8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A tax authority may require the following data elements for billing and tax collection purpose</w:t>
      </w:r>
    </w:p>
    <w:p w:rsidR="00166CCE" w:rsidRPr="00DF4D89" w:rsidRDefault="00166CCE" w:rsidP="00DF4D89">
      <w:pPr>
        <w:pStyle w:val="Paragraphedeliste"/>
        <w:numPr>
          <w:ilvl w:val="0"/>
          <w:numId w:val="3"/>
        </w:numPr>
        <w:rPr>
          <w:lang w:val="en-US"/>
        </w:rPr>
      </w:pPr>
      <w:r w:rsidRPr="00DF4D89">
        <w:rPr>
          <w:lang w:val="en-US"/>
        </w:rPr>
        <w:t>Domain Status</w:t>
      </w:r>
    </w:p>
    <w:p w:rsidR="00166CCE" w:rsidRPr="00DF4D89" w:rsidRDefault="00166CCE" w:rsidP="00DF4D89">
      <w:pPr>
        <w:pStyle w:val="Paragraphedeliste"/>
        <w:numPr>
          <w:ilvl w:val="0"/>
          <w:numId w:val="3"/>
        </w:numPr>
        <w:rPr>
          <w:lang w:val="en-US"/>
        </w:rPr>
      </w:pPr>
      <w:r w:rsidRPr="00DF4D89">
        <w:rPr>
          <w:lang w:val="en-US"/>
        </w:rPr>
        <w:t>Domain Name</w:t>
      </w:r>
    </w:p>
    <w:p w:rsidR="00166CCE" w:rsidRPr="00DF4D89" w:rsidRDefault="00166CCE" w:rsidP="00DF4D89">
      <w:pPr>
        <w:pStyle w:val="Paragraphedeliste"/>
        <w:numPr>
          <w:ilvl w:val="0"/>
          <w:numId w:val="3"/>
        </w:numPr>
        <w:rPr>
          <w:lang w:val="en-US"/>
        </w:rPr>
      </w:pPr>
      <w:r w:rsidRPr="00DF4D89">
        <w:rPr>
          <w:lang w:val="en-US"/>
        </w:rPr>
        <w:t>Registrant Name</w:t>
      </w:r>
    </w:p>
    <w:p w:rsidR="00166CCE" w:rsidRPr="00DF4D89" w:rsidRDefault="00166CCE" w:rsidP="00DF4D89">
      <w:pPr>
        <w:pStyle w:val="Paragraphedeliste"/>
        <w:numPr>
          <w:ilvl w:val="0"/>
          <w:numId w:val="3"/>
        </w:numPr>
        <w:rPr>
          <w:lang w:val="en-US"/>
        </w:rPr>
      </w:pPr>
      <w:r w:rsidRPr="00DF4D89">
        <w:rPr>
          <w:lang w:val="en-US"/>
        </w:rPr>
        <w:t>Registrant Street</w:t>
      </w:r>
    </w:p>
    <w:p w:rsidR="00166CCE" w:rsidRPr="00DF4D89" w:rsidRDefault="00166CCE" w:rsidP="00DF4D89">
      <w:pPr>
        <w:pStyle w:val="Paragraphedeliste"/>
        <w:numPr>
          <w:ilvl w:val="0"/>
          <w:numId w:val="3"/>
        </w:numPr>
        <w:rPr>
          <w:lang w:val="en-US"/>
        </w:rPr>
      </w:pPr>
      <w:r w:rsidRPr="00DF4D89">
        <w:rPr>
          <w:lang w:val="en-US"/>
        </w:rPr>
        <w:t>Registrant Email</w:t>
      </w:r>
    </w:p>
    <w:p w:rsidR="00166CCE" w:rsidRDefault="00166CCE" w:rsidP="00166CCE">
      <w:pPr>
        <w:rPr>
          <w:lang w:val="en-US"/>
        </w:rPr>
      </w:pPr>
    </w:p>
    <w:p w:rsidR="00166CCE" w:rsidRPr="00DF4D89" w:rsidRDefault="00DF4D89" w:rsidP="00DF4D8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</w:t>
      </w:r>
      <w:r w:rsidR="00166CCE" w:rsidRPr="00DF4D89">
        <w:rPr>
          <w:lang w:val="en-US"/>
        </w:rPr>
        <w:t>government agency (regulatory, for instance)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Domain name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 xml:space="preserve">Registrar </w:t>
      </w:r>
      <w:proofErr w:type="spellStart"/>
      <w:r w:rsidRPr="00DF4D89">
        <w:rPr>
          <w:lang w:val="en-US"/>
        </w:rPr>
        <w:t>Whois</w:t>
      </w:r>
      <w:proofErr w:type="spellEnd"/>
      <w:r w:rsidRPr="00DF4D89">
        <w:rPr>
          <w:lang w:val="en-US"/>
        </w:rPr>
        <w:t xml:space="preserve"> Server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Registrar URL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Update date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Registry Expiry Date</w:t>
      </w:r>
    </w:p>
    <w:p w:rsidR="00166CCE" w:rsidRPr="00DF4D89" w:rsidRDefault="00DF4D89" w:rsidP="00DF4D89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IP</w:t>
      </w:r>
      <w:r w:rsidR="00166CCE" w:rsidRPr="00DF4D89">
        <w:rPr>
          <w:lang w:val="en-US"/>
        </w:rPr>
        <w:t xml:space="preserve"> address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Registrar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Registrar abuse contact email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Reseller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Domain status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Registrant Name</w:t>
      </w:r>
    </w:p>
    <w:p w:rsidR="00166CCE" w:rsidRPr="00DF4D89" w:rsidRDefault="00166CCE" w:rsidP="00DF4D89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Registrant E-mail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lastRenderedPageBreak/>
        <w:t>Admin name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Tech ID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Name server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Billing Contact name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DNSSEC</w:t>
      </w:r>
    </w:p>
    <w:p w:rsidR="00166CCE" w:rsidRPr="00DF4D89" w:rsidRDefault="00166CCE" w:rsidP="00E91CC7">
      <w:pPr>
        <w:pStyle w:val="Paragraphedeliste"/>
        <w:numPr>
          <w:ilvl w:val="0"/>
          <w:numId w:val="4"/>
        </w:numPr>
        <w:rPr>
          <w:lang w:val="en-US"/>
        </w:rPr>
      </w:pPr>
      <w:r w:rsidRPr="00DF4D89">
        <w:rPr>
          <w:lang w:val="en-US"/>
        </w:rPr>
        <w:t>Registrar WHOIS server</w:t>
      </w:r>
    </w:p>
    <w:p w:rsidR="00166CCE" w:rsidRDefault="00166CCE" w:rsidP="00166CCE">
      <w:pPr>
        <w:rPr>
          <w:lang w:val="en-US"/>
        </w:rPr>
      </w:pPr>
    </w:p>
    <w:p w:rsidR="00166CCE" w:rsidRPr="00DF4D89" w:rsidRDefault="00DF4D89" w:rsidP="00DF4D8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regulatory or </w:t>
      </w:r>
      <w:r w:rsidR="00166CCE" w:rsidRPr="00DF4D89">
        <w:rPr>
          <w:lang w:val="en-US"/>
        </w:rPr>
        <w:t>Controlling authority may require the following data elements to check ICANN contractual compliance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Registrant Name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Registrant Street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Registrant Email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Registrant Email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Name Server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Domain Status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Log files and,</w:t>
      </w:r>
      <w:r w:rsidR="00DF4D89">
        <w:rPr>
          <w:lang w:val="en-US"/>
        </w:rPr>
        <w:t xml:space="preserve"> </w:t>
      </w:r>
      <w:r w:rsidRPr="00DF4D89">
        <w:rPr>
          <w:lang w:val="en-US"/>
        </w:rPr>
        <w:t>… other records associated with the Registration containing dates, times, and time zones of communications and sessions, including initial registration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Updated Date</w:t>
      </w:r>
    </w:p>
    <w:p w:rsidR="00166CCE" w:rsidRPr="00DF4D89" w:rsidRDefault="00166CCE" w:rsidP="00DF4D89">
      <w:pPr>
        <w:pStyle w:val="Paragraphedeliste"/>
        <w:numPr>
          <w:ilvl w:val="0"/>
          <w:numId w:val="5"/>
        </w:numPr>
        <w:rPr>
          <w:lang w:val="en-US"/>
        </w:rPr>
      </w:pPr>
      <w:r w:rsidRPr="00DF4D89">
        <w:rPr>
          <w:lang w:val="en-US"/>
        </w:rPr>
        <w:t>Registry Expiry Date</w:t>
      </w:r>
      <w:bookmarkStart w:id="0" w:name="_GoBack"/>
      <w:bookmarkEnd w:id="0"/>
    </w:p>
    <w:sectPr w:rsidR="00166CCE" w:rsidRPr="00DF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05E7"/>
    <w:multiLevelType w:val="hybridMultilevel"/>
    <w:tmpl w:val="60B6AA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FB7ACE"/>
    <w:multiLevelType w:val="hybridMultilevel"/>
    <w:tmpl w:val="FC249E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156561"/>
    <w:multiLevelType w:val="hybridMultilevel"/>
    <w:tmpl w:val="448E6C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02AC"/>
    <w:multiLevelType w:val="hybridMultilevel"/>
    <w:tmpl w:val="76F072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392E0E"/>
    <w:multiLevelType w:val="hybridMultilevel"/>
    <w:tmpl w:val="D316A9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1F1542"/>
    <w:multiLevelType w:val="hybridMultilevel"/>
    <w:tmpl w:val="6BDC34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E"/>
    <w:rsid w:val="00140D21"/>
    <w:rsid w:val="00166CCE"/>
    <w:rsid w:val="00CF0130"/>
    <w:rsid w:val="00D6670E"/>
    <w:rsid w:val="00DF4D89"/>
    <w:rsid w:val="00E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212"/>
  <w15:chartTrackingRefBased/>
  <w15:docId w15:val="{18C295AC-7698-4F9C-BBBB-80F70EFE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Farell</dc:creator>
  <cp:keywords/>
  <dc:description/>
  <cp:lastModifiedBy>Farell</cp:lastModifiedBy>
  <cp:revision>2</cp:revision>
  <dcterms:created xsi:type="dcterms:W3CDTF">2017-10-25T10:13:00Z</dcterms:created>
  <dcterms:modified xsi:type="dcterms:W3CDTF">2017-10-25T10:30:00Z</dcterms:modified>
</cp:coreProperties>
</file>