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C8793" w14:textId="527B544D" w:rsidR="004357C8" w:rsidRDefault="004357C8" w:rsidP="004357C8">
      <w:pPr>
        <w:jc w:val="center"/>
        <w:rPr>
          <w:color w:val="454545"/>
        </w:rPr>
      </w:pPr>
      <w:r>
        <w:rPr>
          <w:color w:val="454545"/>
        </w:rPr>
        <w:t xml:space="preserve">Questions for </w:t>
      </w:r>
      <w:proofErr w:type="spellStart"/>
      <w:r w:rsidR="00F27F12">
        <w:rPr>
          <w:color w:val="454545"/>
        </w:rPr>
        <w:t>ccTLD</w:t>
      </w:r>
      <w:proofErr w:type="spellEnd"/>
      <w:r w:rsidR="00F27F12">
        <w:rPr>
          <w:color w:val="454545"/>
        </w:rPr>
        <w:t xml:space="preserve"> </w:t>
      </w:r>
      <w:r>
        <w:rPr>
          <w:color w:val="454545"/>
        </w:rPr>
        <w:t>Registries</w:t>
      </w:r>
    </w:p>
    <w:p w14:paraId="53698C2F" w14:textId="77777777" w:rsidR="00F9315C" w:rsidRDefault="00F9315C" w:rsidP="004357C8">
      <w:pPr>
        <w:jc w:val="center"/>
        <w:rPr>
          <w:color w:val="454545"/>
        </w:rPr>
      </w:pPr>
    </w:p>
    <w:p w14:paraId="29156942" w14:textId="0D2EFB3F" w:rsidR="00F9315C" w:rsidRDefault="00F9315C" w:rsidP="00F9315C">
      <w:pPr>
        <w:rPr>
          <w:color w:val="454545"/>
        </w:rPr>
      </w:pPr>
      <w:r>
        <w:rPr>
          <w:color w:val="454545"/>
        </w:rPr>
        <w:t xml:space="preserve">Please list </w:t>
      </w:r>
      <w:proofErr w:type="spellStart"/>
      <w:proofErr w:type="gramStart"/>
      <w:r>
        <w:rPr>
          <w:color w:val="454545"/>
        </w:rPr>
        <w:t>ccTLDs</w:t>
      </w:r>
      <w:proofErr w:type="spellEnd"/>
      <w:r>
        <w:rPr>
          <w:color w:val="454545"/>
        </w:rPr>
        <w:t xml:space="preserve">  you</w:t>
      </w:r>
      <w:proofErr w:type="gramEnd"/>
      <w:r>
        <w:rPr>
          <w:color w:val="454545"/>
        </w:rPr>
        <w:t xml:space="preserve"> are responding about? </w:t>
      </w:r>
    </w:p>
    <w:p w14:paraId="39BDC84B" w14:textId="40B9B99E" w:rsidR="007E19BF" w:rsidRDefault="007E19BF" w:rsidP="00F9315C">
      <w:pPr>
        <w:rPr>
          <w:color w:val="454545"/>
        </w:rPr>
      </w:pPr>
      <w:r>
        <w:rPr>
          <w:color w:val="454545"/>
        </w:rPr>
        <w:t>.ME</w:t>
      </w:r>
    </w:p>
    <w:p w14:paraId="03AB53D5" w14:textId="77777777" w:rsidR="00F9315C" w:rsidRDefault="00F9315C" w:rsidP="00F9315C">
      <w:pPr>
        <w:rPr>
          <w:color w:val="454545"/>
        </w:rPr>
      </w:pPr>
    </w:p>
    <w:p w14:paraId="5E69590E" w14:textId="5F28219F" w:rsidR="00F9315C" w:rsidRDefault="00F9315C" w:rsidP="00F9315C">
      <w:pPr>
        <w:rPr>
          <w:color w:val="454545"/>
        </w:rPr>
      </w:pPr>
      <w:r>
        <w:rPr>
          <w:color w:val="454545"/>
        </w:rPr>
        <w:t>What email</w:t>
      </w:r>
      <w:r w:rsidR="00324D7E">
        <w:rPr>
          <w:color w:val="454545"/>
        </w:rPr>
        <w:t xml:space="preserve"> address should we </w:t>
      </w:r>
      <w:r w:rsidR="002668BA">
        <w:rPr>
          <w:color w:val="454545"/>
        </w:rPr>
        <w:t>contact for follow up questions?</w:t>
      </w:r>
    </w:p>
    <w:p w14:paraId="3012AA1B" w14:textId="25B21CD7" w:rsidR="007E19BF" w:rsidRDefault="007E19BF" w:rsidP="00F9315C">
      <w:pPr>
        <w:rPr>
          <w:color w:val="454545"/>
        </w:rPr>
      </w:pPr>
      <w:hyperlink r:id="rId7" w:history="1">
        <w:r w:rsidRPr="00803241">
          <w:rPr>
            <w:rStyle w:val="Hyperlink"/>
          </w:rPr>
          <w:t>Vuksan@domain.me</w:t>
        </w:r>
      </w:hyperlink>
      <w:r>
        <w:rPr>
          <w:color w:val="454545"/>
        </w:rPr>
        <w:t xml:space="preserve">, </w:t>
      </w:r>
      <w:hyperlink r:id="rId8" w:history="1">
        <w:r w:rsidRPr="00803241">
          <w:rPr>
            <w:rStyle w:val="Hyperlink"/>
          </w:rPr>
          <w:t>natasa@domain.me</w:t>
        </w:r>
      </w:hyperlink>
      <w:r>
        <w:rPr>
          <w:color w:val="454545"/>
        </w:rPr>
        <w:t xml:space="preserve"> </w:t>
      </w:r>
    </w:p>
    <w:p w14:paraId="39DCBD15" w14:textId="77777777" w:rsidR="00F9315C" w:rsidRDefault="00F9315C" w:rsidP="00F9315C">
      <w:pPr>
        <w:rPr>
          <w:color w:val="454545"/>
        </w:rPr>
      </w:pPr>
    </w:p>
    <w:p w14:paraId="644E9788" w14:textId="3281BEBB" w:rsidR="00F9315C" w:rsidRDefault="00F9315C" w:rsidP="00F9315C">
      <w:pPr>
        <w:rPr>
          <w:color w:val="454545"/>
        </w:rPr>
      </w:pPr>
      <w:r>
        <w:rPr>
          <w:color w:val="454545"/>
        </w:rPr>
        <w:t>Response deadline is June</w:t>
      </w:r>
      <w:r w:rsidR="000D6BE5">
        <w:rPr>
          <w:color w:val="454545"/>
        </w:rPr>
        <w:t xml:space="preserve"> 20th</w:t>
      </w:r>
    </w:p>
    <w:p w14:paraId="5955EFCD" w14:textId="77777777" w:rsidR="00F9315C" w:rsidRDefault="00F9315C" w:rsidP="00F9315C">
      <w:pPr>
        <w:rPr>
          <w:color w:val="454545"/>
        </w:rPr>
      </w:pPr>
    </w:p>
    <w:p w14:paraId="1333B873" w14:textId="3618327F" w:rsidR="00F9315C" w:rsidRDefault="00F9315C" w:rsidP="00F9315C">
      <w:pPr>
        <w:rPr>
          <w:color w:val="454545"/>
        </w:rPr>
      </w:pPr>
      <w:r>
        <w:rPr>
          <w:color w:val="454545"/>
        </w:rPr>
        <w:t xml:space="preserve"> </w:t>
      </w:r>
    </w:p>
    <w:p w14:paraId="2A4A06EB" w14:textId="77777777" w:rsidR="004357C8" w:rsidRDefault="004357C8" w:rsidP="007B31D1">
      <w:pPr>
        <w:rPr>
          <w:color w:val="454545"/>
        </w:rPr>
      </w:pPr>
    </w:p>
    <w:p w14:paraId="74F82A27" w14:textId="0ACB3C34" w:rsidR="007B31D1" w:rsidRDefault="009F6466" w:rsidP="007B31D1">
      <w:pPr>
        <w:rPr>
          <w:color w:val="454545"/>
        </w:rPr>
      </w:pPr>
      <w:r w:rsidRPr="004357C8">
        <w:rPr>
          <w:color w:val="454545"/>
        </w:rPr>
        <w:t>1)</w:t>
      </w:r>
      <w:r w:rsidRPr="004357C8">
        <w:rPr>
          <w:color w:val="454545"/>
        </w:rPr>
        <w:tab/>
      </w:r>
      <w:r w:rsidR="007B31D1" w:rsidRPr="007B31D1">
        <w:rPr>
          <w:color w:val="454545"/>
        </w:rPr>
        <w:t xml:space="preserve">Please provide/point to your purpose statement for collecting, accessing and displaying WHOIS Data.  </w:t>
      </w:r>
    </w:p>
    <w:p w14:paraId="426DD5BA" w14:textId="2CBC42FE" w:rsidR="00CA7AF7" w:rsidRPr="007E19BF" w:rsidRDefault="007E19BF" w:rsidP="007E19BF">
      <w:pPr>
        <w:pStyle w:val="ListParagraph"/>
        <w:numPr>
          <w:ilvl w:val="0"/>
          <w:numId w:val="1"/>
        </w:numPr>
        <w:rPr>
          <w:rFonts w:eastAsia="Times New Roman"/>
          <w:bCs/>
        </w:rPr>
      </w:pPr>
      <w:r w:rsidRPr="007E19BF">
        <w:rPr>
          <w:rFonts w:eastAsia="Times New Roman"/>
          <w:bCs/>
        </w:rPr>
        <w:t xml:space="preserve">We collect, access and display WHOIS information in accordance with Montenegrin legislation and rulebook on the .ME </w:t>
      </w:r>
      <w:proofErr w:type="spellStart"/>
      <w:r w:rsidRPr="007E19BF">
        <w:rPr>
          <w:rFonts w:eastAsia="Times New Roman"/>
          <w:bCs/>
        </w:rPr>
        <w:t>ccTLD</w:t>
      </w:r>
      <w:proofErr w:type="spellEnd"/>
      <w:r w:rsidRPr="007E19BF">
        <w:rPr>
          <w:rFonts w:eastAsia="Times New Roman"/>
          <w:bCs/>
        </w:rPr>
        <w:t xml:space="preserve"> governance as well as with the best industry practices</w:t>
      </w:r>
    </w:p>
    <w:p w14:paraId="6C0CBA26" w14:textId="77777777" w:rsidR="00CA71A4" w:rsidRPr="007B31D1" w:rsidRDefault="00CA71A4" w:rsidP="007B31D1">
      <w:pPr>
        <w:rPr>
          <w:color w:val="454545"/>
        </w:rPr>
      </w:pPr>
    </w:p>
    <w:p w14:paraId="6F7610A1" w14:textId="3F779708" w:rsidR="007B31D1" w:rsidRDefault="009F6466" w:rsidP="007B31D1">
      <w:pPr>
        <w:rPr>
          <w:color w:val="454545"/>
        </w:rPr>
      </w:pPr>
      <w:r w:rsidRPr="004357C8">
        <w:rPr>
          <w:color w:val="454545"/>
        </w:rPr>
        <w:t>2</w:t>
      </w:r>
      <w:r w:rsidR="0043264B">
        <w:rPr>
          <w:color w:val="454545"/>
        </w:rPr>
        <w:t>)</w:t>
      </w:r>
      <w:r w:rsidRPr="004357C8">
        <w:rPr>
          <w:color w:val="454545"/>
        </w:rPr>
        <w:tab/>
      </w:r>
      <w:r w:rsidR="007B31D1" w:rsidRPr="007B31D1">
        <w:rPr>
          <w:color w:val="454545"/>
        </w:rPr>
        <w:t xml:space="preserve"> Please indicate which WHOIS fields are available without a gate (i.e. thin data) and which fields require additional processes/authentication to access them.</w:t>
      </w:r>
    </w:p>
    <w:p w14:paraId="2A8B5CE5" w14:textId="77777777" w:rsidR="0043264B" w:rsidRDefault="0043264B" w:rsidP="0043264B">
      <w:pPr>
        <w:rPr>
          <w:rFonts w:ascii="Helvetica" w:eastAsia="Times New Roman" w:hAnsi="Helvetica"/>
          <w:sz w:val="21"/>
          <w:szCs w:val="21"/>
        </w:rPr>
      </w:pPr>
    </w:p>
    <w:p w14:paraId="07ECF98E" w14:textId="3F083A9F" w:rsidR="0043264B" w:rsidRPr="007E19BF" w:rsidRDefault="0043264B" w:rsidP="007B31D1">
      <w:pPr>
        <w:pStyle w:val="ListParagraph"/>
        <w:numPr>
          <w:ilvl w:val="0"/>
          <w:numId w:val="1"/>
        </w:numPr>
        <w:rPr>
          <w:rFonts w:eastAsia="Times New Roman"/>
          <w:bCs/>
        </w:rPr>
      </w:pPr>
      <w:r w:rsidRPr="00CA7AF7">
        <w:rPr>
          <w:rFonts w:eastAsia="Times New Roman"/>
          <w:bCs/>
        </w:rPr>
        <w:t>Our WHOIS is thick data and no authentication process is required to access it.  We do however rate limit the WHOIS queries to prevent mining of the data.</w:t>
      </w:r>
    </w:p>
    <w:p w14:paraId="356F0D9D" w14:textId="77777777" w:rsidR="00CA71A4" w:rsidRPr="007B31D1" w:rsidRDefault="00CA71A4" w:rsidP="007B31D1">
      <w:pPr>
        <w:rPr>
          <w:color w:val="454545"/>
        </w:rPr>
      </w:pPr>
    </w:p>
    <w:p w14:paraId="1F68D113" w14:textId="470493F7" w:rsidR="007B31D1" w:rsidRDefault="009F6466" w:rsidP="007B31D1">
      <w:pPr>
        <w:rPr>
          <w:color w:val="454545"/>
        </w:rPr>
      </w:pPr>
      <w:r w:rsidRPr="004357C8">
        <w:rPr>
          <w:color w:val="454545"/>
        </w:rPr>
        <w:t>3)</w:t>
      </w:r>
      <w:r w:rsidRPr="004357C8">
        <w:rPr>
          <w:color w:val="454545"/>
        </w:rPr>
        <w:tab/>
      </w:r>
      <w:r w:rsidR="007B31D1" w:rsidRPr="007B31D1">
        <w:rPr>
          <w:color w:val="454545"/>
        </w:rPr>
        <w:t xml:space="preserve">If authentication is required to access thick WHOIS data, please describe the authentication process.  </w:t>
      </w:r>
      <w:proofErr w:type="gramStart"/>
      <w:r w:rsidR="007B31D1" w:rsidRPr="007B31D1">
        <w:rPr>
          <w:color w:val="454545"/>
        </w:rPr>
        <w:t>Also</w:t>
      </w:r>
      <w:proofErr w:type="gramEnd"/>
      <w:r w:rsidR="007B31D1" w:rsidRPr="007B31D1">
        <w:rPr>
          <w:color w:val="454545"/>
        </w:rPr>
        <w:t xml:space="preserve"> please describe the </w:t>
      </w:r>
      <w:r w:rsidR="00CA71A4">
        <w:rPr>
          <w:color w:val="454545"/>
        </w:rPr>
        <w:t xml:space="preserve">permitted </w:t>
      </w:r>
      <w:r w:rsidR="007B31D1" w:rsidRPr="007B31D1">
        <w:rPr>
          <w:color w:val="454545"/>
        </w:rPr>
        <w:t>purposes for accessing this data (i.e. who is able to access the data and who is not)</w:t>
      </w:r>
    </w:p>
    <w:p w14:paraId="13297EA0" w14:textId="77777777" w:rsidR="00C72926" w:rsidRPr="007B31D1" w:rsidRDefault="00C72926" w:rsidP="007B31D1">
      <w:pPr>
        <w:rPr>
          <w:color w:val="454545"/>
        </w:rPr>
      </w:pPr>
    </w:p>
    <w:p w14:paraId="39EB86DC" w14:textId="68C70B47" w:rsidR="00E77191" w:rsidRDefault="007B31D1" w:rsidP="007B31D1">
      <w:pPr>
        <w:rPr>
          <w:color w:val="454545"/>
        </w:rPr>
      </w:pPr>
      <w:r w:rsidRPr="007B31D1">
        <w:rPr>
          <w:color w:val="454545"/>
        </w:rPr>
        <w:t>4)</w:t>
      </w:r>
      <w:r w:rsidR="009F6466" w:rsidRPr="004357C8">
        <w:rPr>
          <w:color w:val="454545"/>
        </w:rPr>
        <w:tab/>
      </w:r>
      <w:r w:rsidRPr="007B31D1">
        <w:rPr>
          <w:color w:val="454545"/>
        </w:rPr>
        <w:t xml:space="preserve"> Will your WHOIS policies and data access processes change with the GDPR</w:t>
      </w:r>
      <w:r w:rsidR="00354C6E">
        <w:rPr>
          <w:color w:val="454545"/>
        </w:rPr>
        <w:t xml:space="preserve"> or other new local laws that you are required to comply with</w:t>
      </w:r>
      <w:r w:rsidRPr="007B31D1">
        <w:rPr>
          <w:color w:val="454545"/>
        </w:rPr>
        <w:t>?    If so how?</w:t>
      </w:r>
    </w:p>
    <w:p w14:paraId="270C9880" w14:textId="77777777" w:rsidR="007E19BF" w:rsidRDefault="007E19BF" w:rsidP="007E19BF">
      <w:pPr>
        <w:rPr>
          <w:color w:val="454545"/>
        </w:rPr>
      </w:pPr>
    </w:p>
    <w:p w14:paraId="495E05FA" w14:textId="07F39840" w:rsidR="007E19BF" w:rsidRPr="007E19BF" w:rsidRDefault="007E19BF" w:rsidP="007B31D1">
      <w:pPr>
        <w:pStyle w:val="ListParagraph"/>
        <w:numPr>
          <w:ilvl w:val="0"/>
          <w:numId w:val="1"/>
        </w:numPr>
        <w:rPr>
          <w:rFonts w:eastAsia="Times New Roman"/>
          <w:bCs/>
        </w:rPr>
      </w:pPr>
      <w:r w:rsidRPr="007E19BF">
        <w:rPr>
          <w:rFonts w:eastAsia="Times New Roman"/>
          <w:bCs/>
        </w:rPr>
        <w:t>No, our WHOIS policies and/or data access processes will not change with GDRP. Also, there are not any new local laws we are required to comply with. </w:t>
      </w:r>
    </w:p>
    <w:p w14:paraId="5876614C" w14:textId="77777777" w:rsidR="00CA71A4" w:rsidRPr="004357C8" w:rsidRDefault="00CA71A4" w:rsidP="007B31D1">
      <w:pPr>
        <w:rPr>
          <w:color w:val="454545"/>
        </w:rPr>
      </w:pPr>
    </w:p>
    <w:p w14:paraId="1BA16B62" w14:textId="5BE4E714" w:rsidR="00E77191" w:rsidRDefault="009F6466" w:rsidP="007B31D1">
      <w:pPr>
        <w:rPr>
          <w:color w:val="454545"/>
        </w:rPr>
      </w:pPr>
      <w:r w:rsidRPr="004357C8">
        <w:rPr>
          <w:color w:val="454545"/>
        </w:rPr>
        <w:t>5)</w:t>
      </w:r>
      <w:r w:rsidRPr="004357C8">
        <w:rPr>
          <w:color w:val="454545"/>
        </w:rPr>
        <w:tab/>
      </w:r>
      <w:r w:rsidR="00E77191" w:rsidRPr="004357C8">
        <w:rPr>
          <w:color w:val="454545"/>
        </w:rPr>
        <w:t xml:space="preserve">Has your registry been challenged in court due to collecting or displaying WHOIS data? </w:t>
      </w:r>
      <w:r w:rsidR="00CA71A4">
        <w:rPr>
          <w:color w:val="454545"/>
        </w:rPr>
        <w:t>If yes, what result?</w:t>
      </w:r>
    </w:p>
    <w:p w14:paraId="294326B7" w14:textId="77777777" w:rsidR="007E19BF" w:rsidRDefault="007E19BF" w:rsidP="007B31D1">
      <w:pPr>
        <w:rPr>
          <w:color w:val="454545"/>
        </w:rPr>
      </w:pPr>
    </w:p>
    <w:p w14:paraId="10310783" w14:textId="6D174458" w:rsidR="007E19BF" w:rsidRPr="007E19BF" w:rsidRDefault="007E19BF" w:rsidP="007B31D1">
      <w:pPr>
        <w:pStyle w:val="ListParagraph"/>
        <w:numPr>
          <w:ilvl w:val="0"/>
          <w:numId w:val="1"/>
        </w:numPr>
        <w:rPr>
          <w:rFonts w:eastAsia="Times New Roman"/>
          <w:bCs/>
        </w:rPr>
      </w:pPr>
      <w:r w:rsidRPr="007E19BF">
        <w:rPr>
          <w:rFonts w:eastAsia="Times New Roman"/>
          <w:bCs/>
        </w:rPr>
        <w:t>No, it hasn't been challenged. </w:t>
      </w:r>
    </w:p>
    <w:p w14:paraId="1AA150B1" w14:textId="77777777" w:rsidR="00E77191" w:rsidRPr="004357C8" w:rsidRDefault="00E77191" w:rsidP="007B31D1">
      <w:pPr>
        <w:rPr>
          <w:color w:val="454545"/>
        </w:rPr>
      </w:pPr>
    </w:p>
    <w:p w14:paraId="14ACA826" w14:textId="581B70EB" w:rsidR="007B31D1" w:rsidRDefault="006072F0" w:rsidP="007B31D1">
      <w:pPr>
        <w:rPr>
          <w:color w:val="454545"/>
        </w:rPr>
      </w:pPr>
      <w:r>
        <w:rPr>
          <w:color w:val="454545"/>
        </w:rPr>
        <w:t>6</w:t>
      </w:r>
      <w:r w:rsidR="009F6466" w:rsidRPr="004357C8">
        <w:rPr>
          <w:color w:val="454545"/>
        </w:rPr>
        <w:t>)</w:t>
      </w:r>
      <w:r w:rsidR="009F6466" w:rsidRPr="004357C8">
        <w:rPr>
          <w:color w:val="454545"/>
        </w:rPr>
        <w:tab/>
      </w:r>
      <w:r w:rsidR="007B31D1" w:rsidRPr="007B31D1">
        <w:rPr>
          <w:color w:val="454545"/>
        </w:rPr>
        <w:t>What is the process for a domain dispute in terms of reveal of the registrant to the UDRP provider? Or ADR if applicable. </w:t>
      </w:r>
    </w:p>
    <w:p w14:paraId="3E823C91" w14:textId="77777777" w:rsidR="007E19BF" w:rsidRDefault="007E19BF" w:rsidP="007B31D1">
      <w:pPr>
        <w:rPr>
          <w:color w:val="454545"/>
        </w:rPr>
      </w:pPr>
    </w:p>
    <w:p w14:paraId="43FEA534" w14:textId="30A5E1C6" w:rsidR="007E19BF" w:rsidRPr="007E19BF" w:rsidRDefault="007E19BF" w:rsidP="007E19BF">
      <w:pPr>
        <w:pStyle w:val="ListParagraph"/>
        <w:numPr>
          <w:ilvl w:val="0"/>
          <w:numId w:val="1"/>
        </w:numPr>
        <w:rPr>
          <w:rFonts w:eastAsia="Times New Roman"/>
          <w:bCs/>
        </w:rPr>
      </w:pPr>
      <w:r w:rsidRPr="007E19BF">
        <w:rPr>
          <w:rFonts w:eastAsia="Times New Roman"/>
          <w:bCs/>
        </w:rPr>
        <w:t>We do not have a procedure in place that will reveal the registrant to the UDRP provider (or to any other requester through any other means).</w:t>
      </w:r>
    </w:p>
    <w:p w14:paraId="3EBB845C" w14:textId="77777777" w:rsidR="007B31D1" w:rsidRPr="007B31D1" w:rsidRDefault="007B31D1" w:rsidP="007B31D1">
      <w:pPr>
        <w:rPr>
          <w:color w:val="454545"/>
        </w:rPr>
      </w:pPr>
    </w:p>
    <w:p w14:paraId="3AD18CFF" w14:textId="0D53AB15" w:rsidR="007B31D1" w:rsidRDefault="006072F0" w:rsidP="007B31D1">
      <w:pPr>
        <w:rPr>
          <w:color w:val="454545"/>
        </w:rPr>
      </w:pPr>
      <w:r>
        <w:rPr>
          <w:color w:val="454545"/>
        </w:rPr>
        <w:lastRenderedPageBreak/>
        <w:t>7</w:t>
      </w:r>
      <w:r w:rsidR="004357C8" w:rsidRPr="004357C8">
        <w:rPr>
          <w:color w:val="454545"/>
        </w:rPr>
        <w:t>)</w:t>
      </w:r>
      <w:r w:rsidR="004357C8" w:rsidRPr="004357C8">
        <w:rPr>
          <w:color w:val="454545"/>
        </w:rPr>
        <w:tab/>
      </w:r>
      <w:r w:rsidR="00CA71A4">
        <w:rPr>
          <w:color w:val="454545"/>
        </w:rPr>
        <w:t xml:space="preserve">When / under what circumstances do you share with third </w:t>
      </w:r>
      <w:proofErr w:type="gramStart"/>
      <w:r w:rsidR="00CA71A4">
        <w:rPr>
          <w:color w:val="454545"/>
        </w:rPr>
        <w:t>parties</w:t>
      </w:r>
      <w:proofErr w:type="gramEnd"/>
      <w:r w:rsidR="00CA71A4">
        <w:rPr>
          <w:color w:val="454545"/>
        </w:rPr>
        <w:t xml:space="preserve"> information about the registrant and/or take action vis a vis the domain </w:t>
      </w:r>
      <w:r>
        <w:rPr>
          <w:color w:val="454545"/>
        </w:rPr>
        <w:t xml:space="preserve">based on claims of abuse or illegality </w:t>
      </w:r>
      <w:r w:rsidR="00CA71A4">
        <w:rPr>
          <w:color w:val="454545"/>
        </w:rPr>
        <w:t>(i.e. what is the process with respect to claims of slander, defamation, copyright infringement, trademark infringement, fraud, financial fraud, scams, other forms of illegality)</w:t>
      </w:r>
      <w:r w:rsidR="007B31D1" w:rsidRPr="007B31D1">
        <w:rPr>
          <w:color w:val="454545"/>
        </w:rPr>
        <w:t>? </w:t>
      </w:r>
      <w:r w:rsidR="00CA71A4">
        <w:rPr>
          <w:color w:val="454545"/>
        </w:rPr>
        <w:t xml:space="preserve"> Are there different processes for different forms of abuse or illegality</w:t>
      </w:r>
      <w:r w:rsidR="00CF09BB">
        <w:rPr>
          <w:color w:val="454545"/>
        </w:rPr>
        <w:t xml:space="preserve">, or different requesters (law enforcement, trusted </w:t>
      </w:r>
      <w:proofErr w:type="spellStart"/>
      <w:r w:rsidR="00CF09BB">
        <w:rPr>
          <w:color w:val="454545"/>
        </w:rPr>
        <w:t>notifiers</w:t>
      </w:r>
      <w:proofErr w:type="spellEnd"/>
      <w:r w:rsidR="00CF09BB">
        <w:rPr>
          <w:color w:val="454545"/>
        </w:rPr>
        <w:t>, registrars/registries, others)</w:t>
      </w:r>
      <w:r w:rsidR="00CA71A4">
        <w:rPr>
          <w:color w:val="454545"/>
        </w:rPr>
        <w:t>?</w:t>
      </w:r>
    </w:p>
    <w:p w14:paraId="1B14A0F9" w14:textId="77777777" w:rsidR="007E19BF" w:rsidRDefault="007E19BF" w:rsidP="007B31D1">
      <w:pPr>
        <w:rPr>
          <w:color w:val="454545"/>
        </w:rPr>
      </w:pPr>
    </w:p>
    <w:p w14:paraId="01702536" w14:textId="4414A72B" w:rsidR="007E19BF" w:rsidRPr="007E19BF" w:rsidRDefault="007E19BF" w:rsidP="007B31D1">
      <w:pPr>
        <w:pStyle w:val="ListParagraph"/>
        <w:numPr>
          <w:ilvl w:val="0"/>
          <w:numId w:val="1"/>
        </w:numPr>
        <w:rPr>
          <w:rFonts w:eastAsia="Times New Roman"/>
          <w:bCs/>
        </w:rPr>
      </w:pPr>
      <w:r w:rsidRPr="007E19BF">
        <w:rPr>
          <w:rFonts w:eastAsia="Times New Roman"/>
          <w:bCs/>
        </w:rPr>
        <w:t xml:space="preserve">The only third parties we will share such information with are competent government bodies of Montenegro and the </w:t>
      </w:r>
      <w:proofErr w:type="spellStart"/>
      <w:r w:rsidRPr="007E19BF">
        <w:rPr>
          <w:rFonts w:eastAsia="Times New Roman"/>
          <w:bCs/>
        </w:rPr>
        <w:t>ccTLD</w:t>
      </w:r>
      <w:proofErr w:type="spellEnd"/>
      <w:r w:rsidRPr="007E19BF">
        <w:rPr>
          <w:rFonts w:eastAsia="Times New Roman"/>
          <w:bCs/>
        </w:rPr>
        <w:t xml:space="preserve"> manager. Information will be shared only after they submit a formal request. However, we will take action upon pretty much any third-party notification (law enforcement, trusted </w:t>
      </w:r>
      <w:proofErr w:type="spellStart"/>
      <w:r w:rsidRPr="007E19BF">
        <w:rPr>
          <w:rFonts w:eastAsia="Times New Roman"/>
          <w:bCs/>
        </w:rPr>
        <w:t>notifiers</w:t>
      </w:r>
      <w:proofErr w:type="spellEnd"/>
      <w:r w:rsidRPr="007E19BF">
        <w:rPr>
          <w:rFonts w:eastAsia="Times New Roman"/>
          <w:bCs/>
        </w:rPr>
        <w:t xml:space="preserve">, registrars/registries) but only after validation and thorough checks. As for the processes, the most common practice is to put the domain on "hold" (it does not resolve and no changes can be made to it) or to sinkhole it (this applies to the instances of botnet abuse). For the </w:t>
      </w:r>
      <w:proofErr w:type="gramStart"/>
      <w:r w:rsidRPr="007E19BF">
        <w:rPr>
          <w:rFonts w:eastAsia="Times New Roman"/>
          <w:bCs/>
        </w:rPr>
        <w:t>disputes</w:t>
      </w:r>
      <w:proofErr w:type="gramEnd"/>
      <w:r w:rsidRPr="007E19BF">
        <w:rPr>
          <w:rFonts w:eastAsia="Times New Roman"/>
          <w:bCs/>
        </w:rPr>
        <w:t xml:space="preserve"> we adopted a UDRP policies that is available at </w:t>
      </w:r>
      <w:hyperlink r:id="rId9" w:history="1">
        <w:r w:rsidRPr="007E19BF">
          <w:t>https://domain.me/policies/</w:t>
        </w:r>
      </w:hyperlink>
      <w:r w:rsidRPr="007E19BF">
        <w:rPr>
          <w:rFonts w:eastAsia="Times New Roman"/>
          <w:bCs/>
        </w:rPr>
        <w:t>.</w:t>
      </w:r>
    </w:p>
    <w:p w14:paraId="141AE8BB" w14:textId="77777777" w:rsidR="007B31D1" w:rsidRPr="007B31D1" w:rsidRDefault="007B31D1" w:rsidP="007B31D1">
      <w:pPr>
        <w:rPr>
          <w:color w:val="454545"/>
        </w:rPr>
      </w:pPr>
    </w:p>
    <w:p w14:paraId="3F197FD8" w14:textId="1CFE5E34" w:rsidR="007B31D1" w:rsidRDefault="006072F0" w:rsidP="007B31D1">
      <w:pPr>
        <w:rPr>
          <w:color w:val="454545"/>
        </w:rPr>
      </w:pPr>
      <w:r>
        <w:rPr>
          <w:color w:val="454545"/>
        </w:rPr>
        <w:t>8</w:t>
      </w:r>
      <w:r w:rsidR="004357C8" w:rsidRPr="004357C8">
        <w:rPr>
          <w:color w:val="454545"/>
        </w:rPr>
        <w:t>)</w:t>
      </w:r>
      <w:r w:rsidR="004357C8" w:rsidRPr="004357C8">
        <w:rPr>
          <w:color w:val="454545"/>
        </w:rPr>
        <w:tab/>
      </w:r>
      <w:r w:rsidR="007B31D1" w:rsidRPr="007B31D1">
        <w:rPr>
          <w:color w:val="454545"/>
        </w:rPr>
        <w:t xml:space="preserve">Is there a transfer of personal information for transfers between Registrars? Within </w:t>
      </w:r>
      <w:r w:rsidR="00A47DF5">
        <w:rPr>
          <w:color w:val="454545"/>
        </w:rPr>
        <w:t>the GNSO</w:t>
      </w:r>
      <w:r w:rsidR="00A47DF5" w:rsidRPr="007B31D1">
        <w:rPr>
          <w:color w:val="454545"/>
        </w:rPr>
        <w:t xml:space="preserve"> </w:t>
      </w:r>
      <w:r w:rsidR="007B31D1" w:rsidRPr="007B31D1">
        <w:rPr>
          <w:color w:val="454545"/>
        </w:rPr>
        <w:t xml:space="preserve">we rely on a form of </w:t>
      </w:r>
      <w:proofErr w:type="spellStart"/>
      <w:r w:rsidR="007B31D1" w:rsidRPr="007B31D1">
        <w:rPr>
          <w:color w:val="454545"/>
        </w:rPr>
        <w:t>authorisation</w:t>
      </w:r>
      <w:proofErr w:type="spellEnd"/>
      <w:r w:rsidR="007B31D1" w:rsidRPr="007B31D1">
        <w:rPr>
          <w:color w:val="454545"/>
        </w:rPr>
        <w:t xml:space="preserve"> and publication of WHOIS info. </w:t>
      </w:r>
    </w:p>
    <w:p w14:paraId="464344FB" w14:textId="77777777" w:rsidR="007E19BF" w:rsidRDefault="007E19BF" w:rsidP="007B31D1">
      <w:pPr>
        <w:rPr>
          <w:color w:val="454545"/>
        </w:rPr>
      </w:pPr>
    </w:p>
    <w:p w14:paraId="1DBA3417" w14:textId="4103BED7" w:rsidR="007E19BF" w:rsidRPr="007E19BF" w:rsidRDefault="007E19BF" w:rsidP="007B31D1">
      <w:pPr>
        <w:pStyle w:val="ListParagraph"/>
        <w:numPr>
          <w:ilvl w:val="0"/>
          <w:numId w:val="1"/>
        </w:numPr>
        <w:rPr>
          <w:rFonts w:eastAsia="Times New Roman"/>
          <w:bCs/>
        </w:rPr>
      </w:pPr>
      <w:r w:rsidRPr="007E19BF">
        <w:rPr>
          <w:rFonts w:eastAsia="Times New Roman"/>
          <w:bCs/>
        </w:rPr>
        <w:t xml:space="preserve">Yes, to the extent that the registrant allows it. Whatever is displayed in WHOIS at the moment of transfer will continue to be displayed when the transfer is </w:t>
      </w:r>
      <w:proofErr w:type="spellStart"/>
      <w:r w:rsidRPr="007E19BF">
        <w:rPr>
          <w:rFonts w:eastAsia="Times New Roman"/>
          <w:bCs/>
        </w:rPr>
        <w:t>finalised</w:t>
      </w:r>
      <w:proofErr w:type="spellEnd"/>
      <w:r w:rsidRPr="007E19BF">
        <w:rPr>
          <w:rFonts w:eastAsia="Times New Roman"/>
          <w:bCs/>
        </w:rPr>
        <w:t xml:space="preserve"> and the domain moved to the gaining registrar. </w:t>
      </w:r>
    </w:p>
    <w:p w14:paraId="504A63D9" w14:textId="77777777" w:rsidR="007B31D1" w:rsidRPr="007B31D1" w:rsidRDefault="007B31D1" w:rsidP="007B31D1">
      <w:pPr>
        <w:rPr>
          <w:color w:val="454545"/>
        </w:rPr>
      </w:pPr>
    </w:p>
    <w:p w14:paraId="50E568A1" w14:textId="4D092D3B" w:rsidR="007B31D1" w:rsidRDefault="006072F0" w:rsidP="007B31D1">
      <w:pPr>
        <w:rPr>
          <w:color w:val="454545"/>
        </w:rPr>
      </w:pPr>
      <w:r>
        <w:rPr>
          <w:color w:val="454545"/>
        </w:rPr>
        <w:t>9</w:t>
      </w:r>
      <w:r w:rsidR="004357C8" w:rsidRPr="004357C8">
        <w:rPr>
          <w:color w:val="454545"/>
        </w:rPr>
        <w:t>)</w:t>
      </w:r>
      <w:r w:rsidR="004357C8" w:rsidRPr="004357C8">
        <w:rPr>
          <w:color w:val="454545"/>
        </w:rPr>
        <w:tab/>
      </w:r>
      <w:r w:rsidR="007B31D1" w:rsidRPr="007B31D1">
        <w:rPr>
          <w:color w:val="454545"/>
        </w:rPr>
        <w:t xml:space="preserve">Several </w:t>
      </w:r>
      <w:proofErr w:type="spellStart"/>
      <w:r w:rsidR="007B31D1" w:rsidRPr="007B31D1">
        <w:rPr>
          <w:color w:val="454545"/>
        </w:rPr>
        <w:t>ccTLD</w:t>
      </w:r>
      <w:proofErr w:type="spellEnd"/>
      <w:r w:rsidR="007B31D1" w:rsidRPr="007B31D1">
        <w:rPr>
          <w:color w:val="454545"/>
        </w:rPr>
        <w:t xml:space="preserve"> operators do not list an expiry date, is that due to privacy regulations or is there another reason? </w:t>
      </w:r>
    </w:p>
    <w:p w14:paraId="6E0C581A" w14:textId="77777777" w:rsidR="007E19BF" w:rsidRPr="007E19BF" w:rsidRDefault="007E19BF" w:rsidP="007B31D1">
      <w:pPr>
        <w:rPr>
          <w:color w:val="454545"/>
        </w:rPr>
      </w:pPr>
    </w:p>
    <w:p w14:paraId="6A9CCF09" w14:textId="2385F534" w:rsidR="007E19BF" w:rsidRPr="007E19BF" w:rsidRDefault="007E19BF" w:rsidP="007B31D1">
      <w:pPr>
        <w:pStyle w:val="ListParagraph"/>
        <w:numPr>
          <w:ilvl w:val="0"/>
          <w:numId w:val="1"/>
        </w:numPr>
        <w:rPr>
          <w:rFonts w:eastAsia="Times New Roman"/>
          <w:bCs/>
        </w:rPr>
      </w:pPr>
      <w:r w:rsidRPr="007E19BF">
        <w:rPr>
          <w:rFonts w:eastAsia="Times New Roman"/>
          <w:bCs/>
        </w:rPr>
        <w:t>We do display an expiry date. </w:t>
      </w:r>
    </w:p>
    <w:p w14:paraId="0BEBB871" w14:textId="77777777" w:rsidR="009F6466" w:rsidRPr="004357C8" w:rsidRDefault="009F6466" w:rsidP="009F6466">
      <w:pPr>
        <w:rPr>
          <w:rFonts w:ascii="Calibri" w:eastAsia="Times New Roman" w:hAnsi="Calibri"/>
          <w:color w:val="222222"/>
          <w:shd w:val="clear" w:color="auto" w:fill="FFFFFF"/>
        </w:rPr>
      </w:pPr>
    </w:p>
    <w:p w14:paraId="6D0F7342" w14:textId="0FDBC280" w:rsidR="009F6466" w:rsidRDefault="006072F0" w:rsidP="009F6466">
      <w:pPr>
        <w:rPr>
          <w:rFonts w:ascii="Calibri" w:eastAsia="Times New Roman" w:hAnsi="Calibri"/>
          <w:color w:val="222222"/>
          <w:shd w:val="clear" w:color="auto" w:fill="FFFFFF"/>
        </w:rPr>
      </w:pPr>
      <w:r w:rsidRPr="004357C8">
        <w:rPr>
          <w:rFonts w:ascii="Calibri" w:eastAsia="Times New Roman" w:hAnsi="Calibri"/>
          <w:color w:val="222222"/>
          <w:shd w:val="clear" w:color="auto" w:fill="FFFFFF"/>
        </w:rPr>
        <w:t>1</w:t>
      </w:r>
      <w:r>
        <w:rPr>
          <w:rFonts w:ascii="Calibri" w:eastAsia="Times New Roman" w:hAnsi="Calibri"/>
          <w:color w:val="222222"/>
          <w:shd w:val="clear" w:color="auto" w:fill="FFFFFF"/>
        </w:rPr>
        <w:t>0</w:t>
      </w:r>
      <w:r w:rsidR="004357C8" w:rsidRPr="004357C8">
        <w:rPr>
          <w:rFonts w:ascii="Calibri" w:eastAsia="Times New Roman" w:hAnsi="Calibri"/>
          <w:color w:val="222222"/>
          <w:shd w:val="clear" w:color="auto" w:fill="FFFFFF"/>
        </w:rPr>
        <w:t>)</w:t>
      </w:r>
      <w:r w:rsidR="004357C8" w:rsidRPr="004357C8">
        <w:rPr>
          <w:rFonts w:ascii="Calibri" w:eastAsia="Times New Roman" w:hAnsi="Calibri"/>
          <w:color w:val="222222"/>
          <w:shd w:val="clear" w:color="auto" w:fill="FFFFFF"/>
        </w:rPr>
        <w:tab/>
      </w:r>
      <w:r w:rsidR="009F6466" w:rsidRPr="009F6466">
        <w:rPr>
          <w:rFonts w:ascii="Calibri" w:eastAsia="Times New Roman" w:hAnsi="Calibri"/>
          <w:color w:val="222222"/>
          <w:shd w:val="clear" w:color="auto" w:fill="FFFFFF"/>
        </w:rPr>
        <w:t>Wh</w:t>
      </w:r>
      <w:r>
        <w:rPr>
          <w:rFonts w:ascii="Calibri" w:eastAsia="Times New Roman" w:hAnsi="Calibri"/>
          <w:color w:val="222222"/>
          <w:shd w:val="clear" w:color="auto" w:fill="FFFFFF"/>
        </w:rPr>
        <w:t xml:space="preserve">ere individual registrant consent is (or may become) required by law applicable to your </w:t>
      </w:r>
      <w:proofErr w:type="spellStart"/>
      <w:r>
        <w:rPr>
          <w:rFonts w:ascii="Calibri" w:eastAsia="Times New Roman" w:hAnsi="Calibri"/>
          <w:color w:val="222222"/>
          <w:shd w:val="clear" w:color="auto" w:fill="FFFFFF"/>
        </w:rPr>
        <w:t>ccTLD</w:t>
      </w:r>
      <w:proofErr w:type="spellEnd"/>
      <w:r>
        <w:rPr>
          <w:rFonts w:ascii="Calibri" w:eastAsia="Times New Roman" w:hAnsi="Calibri"/>
          <w:color w:val="222222"/>
          <w:shd w:val="clear" w:color="auto" w:fill="FFFFFF"/>
        </w:rPr>
        <w:t xml:space="preserve">, how do you obtain (or plan to obtain) such consent?  </w:t>
      </w:r>
    </w:p>
    <w:p w14:paraId="3ADDAF28" w14:textId="651C81B0" w:rsidR="007E19BF" w:rsidRPr="007E19BF" w:rsidRDefault="007E19BF" w:rsidP="007E19BF">
      <w:pPr>
        <w:pStyle w:val="ListParagraph"/>
        <w:numPr>
          <w:ilvl w:val="0"/>
          <w:numId w:val="1"/>
        </w:numPr>
        <w:rPr>
          <w:rFonts w:eastAsia="Times New Roman"/>
          <w:bCs/>
        </w:rPr>
      </w:pPr>
      <w:bookmarkStart w:id="0" w:name="_GoBack"/>
      <w:bookmarkEnd w:id="0"/>
      <w:r w:rsidRPr="007E19BF">
        <w:rPr>
          <w:rFonts w:eastAsia="Times New Roman"/>
          <w:bCs/>
        </w:rPr>
        <w:t xml:space="preserve">At the </w:t>
      </w:r>
      <w:proofErr w:type="gramStart"/>
      <w:r w:rsidRPr="007E19BF">
        <w:rPr>
          <w:rFonts w:eastAsia="Times New Roman"/>
          <w:bCs/>
        </w:rPr>
        <w:t>moment</w:t>
      </w:r>
      <w:proofErr w:type="gramEnd"/>
      <w:r w:rsidRPr="007E19BF">
        <w:rPr>
          <w:rFonts w:eastAsia="Times New Roman"/>
          <w:bCs/>
        </w:rPr>
        <w:t xml:space="preserve"> individual registrant consent is not required by any law applicable to our </w:t>
      </w:r>
      <w:proofErr w:type="spellStart"/>
      <w:r w:rsidRPr="007E19BF">
        <w:rPr>
          <w:rFonts w:eastAsia="Times New Roman"/>
          <w:bCs/>
        </w:rPr>
        <w:t>ccTLD</w:t>
      </w:r>
      <w:proofErr w:type="spellEnd"/>
      <w:r w:rsidRPr="007E19BF">
        <w:rPr>
          <w:rFonts w:eastAsia="Times New Roman"/>
          <w:bCs/>
        </w:rPr>
        <w:t xml:space="preserve"> so we do not have a procedure that may regulate this.</w:t>
      </w:r>
    </w:p>
    <w:p w14:paraId="5C8EA10F" w14:textId="66C59623" w:rsidR="006361D3" w:rsidRDefault="006361D3" w:rsidP="009F6466">
      <w:pPr>
        <w:rPr>
          <w:rFonts w:ascii="Calibri" w:eastAsia="Times New Roman" w:hAnsi="Calibri"/>
          <w:color w:val="222222"/>
          <w:shd w:val="clear" w:color="auto" w:fill="FFFFFF"/>
        </w:rPr>
      </w:pPr>
    </w:p>
    <w:p w14:paraId="451DA6D0" w14:textId="6570BD64" w:rsidR="006361D3" w:rsidRPr="009F6466" w:rsidRDefault="006361D3" w:rsidP="009F6466">
      <w:pPr>
        <w:rPr>
          <w:rFonts w:eastAsia="Times New Roman"/>
        </w:rPr>
      </w:pPr>
      <w:r>
        <w:rPr>
          <w:rFonts w:ascii="Calibri" w:eastAsia="Times New Roman" w:hAnsi="Calibri"/>
          <w:color w:val="222222"/>
          <w:shd w:val="clear" w:color="auto" w:fill="FFFFFF"/>
        </w:rPr>
        <w:t xml:space="preserve">11) </w:t>
      </w:r>
      <w:r w:rsidR="00063805">
        <w:rPr>
          <w:rFonts w:ascii="Calibri" w:eastAsia="Times New Roman" w:hAnsi="Calibri"/>
          <w:color w:val="222222"/>
          <w:shd w:val="clear" w:color="auto" w:fill="FFFFFF"/>
        </w:rPr>
        <w:t>To the extent not already covered above, d</w:t>
      </w:r>
      <w:r>
        <w:rPr>
          <w:rFonts w:ascii="Calibri" w:eastAsia="Times New Roman" w:hAnsi="Calibri"/>
          <w:color w:val="222222"/>
          <w:shd w:val="clear" w:color="auto" w:fill="FFFFFF"/>
        </w:rPr>
        <w:t>o you have/recommend any best practices</w:t>
      </w:r>
      <w:r w:rsidR="00063805">
        <w:rPr>
          <w:rFonts w:ascii="Calibri" w:eastAsia="Times New Roman" w:hAnsi="Calibri"/>
          <w:color w:val="222222"/>
          <w:shd w:val="clear" w:color="auto" w:fill="FFFFFF"/>
        </w:rPr>
        <w:t xml:space="preserve"> that have been implemented in the </w:t>
      </w:r>
      <w:proofErr w:type="spellStart"/>
      <w:r w:rsidR="00063805">
        <w:rPr>
          <w:rFonts w:ascii="Calibri" w:eastAsia="Times New Roman" w:hAnsi="Calibri"/>
          <w:color w:val="222222"/>
          <w:shd w:val="clear" w:color="auto" w:fill="FFFFFF"/>
        </w:rPr>
        <w:t>ccTLD</w:t>
      </w:r>
      <w:proofErr w:type="spellEnd"/>
      <w:r w:rsidR="00063805">
        <w:rPr>
          <w:rFonts w:ascii="Calibri" w:eastAsia="Times New Roman" w:hAnsi="Calibri"/>
          <w:color w:val="222222"/>
          <w:shd w:val="clear" w:color="auto" w:fill="FFFFFF"/>
        </w:rPr>
        <w:t xml:space="preserve"> space for collecting, accessing or displaying personal information contained in </w:t>
      </w:r>
      <w:proofErr w:type="spellStart"/>
      <w:r w:rsidR="00A47DF5">
        <w:rPr>
          <w:rFonts w:ascii="Calibri" w:eastAsia="Times New Roman" w:hAnsi="Calibri"/>
          <w:color w:val="222222"/>
          <w:shd w:val="clear" w:color="auto" w:fill="FFFFFF"/>
        </w:rPr>
        <w:t>Whois</w:t>
      </w:r>
      <w:proofErr w:type="spellEnd"/>
      <w:r w:rsidR="00A47DF5">
        <w:rPr>
          <w:rFonts w:ascii="Calibri" w:eastAsia="Times New Roman" w:hAnsi="Calibri"/>
          <w:color w:val="222222"/>
          <w:shd w:val="clear" w:color="auto" w:fill="FFFFFF"/>
        </w:rPr>
        <w:t xml:space="preserve"> </w:t>
      </w:r>
      <w:r w:rsidR="00063805">
        <w:rPr>
          <w:rFonts w:ascii="Calibri" w:eastAsia="Times New Roman" w:hAnsi="Calibri"/>
          <w:color w:val="222222"/>
          <w:shd w:val="clear" w:color="auto" w:fill="FFFFFF"/>
        </w:rPr>
        <w:t>data in compliance with applicable privacy and other laws?</w:t>
      </w:r>
    </w:p>
    <w:p w14:paraId="04C58B43" w14:textId="77777777" w:rsidR="007B31D1" w:rsidRPr="007B31D1" w:rsidRDefault="007B31D1" w:rsidP="007B31D1">
      <w:pPr>
        <w:rPr>
          <w:rFonts w:eastAsia="Times New Roman"/>
        </w:rPr>
      </w:pPr>
    </w:p>
    <w:p w14:paraId="299B84AA" w14:textId="1E4CDD23" w:rsidR="007E19BF" w:rsidRPr="007E19BF" w:rsidRDefault="007E19BF" w:rsidP="007E19BF">
      <w:pPr>
        <w:pStyle w:val="ListParagraph"/>
        <w:numPr>
          <w:ilvl w:val="0"/>
          <w:numId w:val="1"/>
        </w:numPr>
        <w:rPr>
          <w:rFonts w:ascii="Times New Roman" w:eastAsia="Times New Roman" w:hAnsi="Times New Roman" w:cs="Times New Roman"/>
        </w:rPr>
      </w:pPr>
      <w:r w:rsidRPr="007E19BF">
        <w:rPr>
          <w:rFonts w:eastAsia="Times New Roman"/>
          <w:bCs/>
        </w:rPr>
        <w:t xml:space="preserve">No, we have never </w:t>
      </w:r>
      <w:proofErr w:type="spellStart"/>
      <w:r w:rsidRPr="007E19BF">
        <w:rPr>
          <w:rFonts w:eastAsia="Times New Roman"/>
          <w:bCs/>
        </w:rPr>
        <w:t>analysed</w:t>
      </w:r>
      <w:proofErr w:type="spellEnd"/>
      <w:r w:rsidRPr="007E19BF">
        <w:rPr>
          <w:rFonts w:eastAsia="Times New Roman"/>
          <w:bCs/>
        </w:rPr>
        <w:t xml:space="preserve"> or tested the above-mentioned practices and therefore cannot make any recommendations. </w:t>
      </w:r>
    </w:p>
    <w:p w14:paraId="297C4C8D" w14:textId="0FD12003" w:rsidR="007B31D1" w:rsidRPr="004357C8" w:rsidRDefault="007B31D1" w:rsidP="007E19BF">
      <w:pPr>
        <w:ind w:left="360"/>
      </w:pPr>
    </w:p>
    <w:sectPr w:rsidR="007B31D1" w:rsidRPr="004357C8" w:rsidSect="0079392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79BB1" w14:textId="77777777" w:rsidR="008F1CB7" w:rsidRDefault="008F1CB7" w:rsidP="00CB31DC">
      <w:r>
        <w:separator/>
      </w:r>
    </w:p>
  </w:endnote>
  <w:endnote w:type="continuationSeparator" w:id="0">
    <w:p w14:paraId="24300C45" w14:textId="77777777" w:rsidR="008F1CB7" w:rsidRDefault="008F1CB7" w:rsidP="00CB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63C4" w14:textId="77777777" w:rsidR="00AF6BFA" w:rsidRDefault="00AF6B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30C2" w14:textId="77777777" w:rsidR="00AF6BFA" w:rsidRPr="00AF6BFA" w:rsidRDefault="00CB31DC" w:rsidP="00AF6BFA">
    <w:pPr>
      <w:rPr>
        <w:rFonts w:eastAsia="Times New Roman"/>
      </w:rPr>
    </w:pPr>
    <w:r>
      <w:t xml:space="preserve">Thank you for </w:t>
    </w:r>
    <w:r w:rsidR="003F7198">
      <w:t>responding to the working groups questions, p</w:t>
    </w:r>
    <w:r>
      <w:t xml:space="preserve">lease submit </w:t>
    </w:r>
    <w:r w:rsidR="00D1584D">
      <w:t xml:space="preserve">your responses to the RDS PDP working group </w:t>
    </w:r>
    <w:hyperlink r:id="rId1" w:tgtFrame="_blank" w:history="1">
      <w:r w:rsidR="00AF6BFA" w:rsidRPr="00AF6BFA">
        <w:rPr>
          <w:rFonts w:ascii="Arial" w:eastAsia="Times New Roman" w:hAnsi="Arial" w:cs="Arial"/>
          <w:color w:val="1155CC"/>
          <w:sz w:val="19"/>
          <w:szCs w:val="19"/>
          <w:u w:val="single"/>
        </w:rPr>
        <w:t>gnso-rds-pdp-ccTLDQs@icann.org</w:t>
      </w:r>
    </w:hyperlink>
  </w:p>
  <w:p w14:paraId="1936D0A7" w14:textId="12E6CFD5" w:rsidR="00CB31DC" w:rsidRDefault="00CB31D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F4B42" w14:textId="77777777" w:rsidR="00AF6BFA" w:rsidRDefault="00AF6B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E2F0" w14:textId="77777777" w:rsidR="008F1CB7" w:rsidRDefault="008F1CB7" w:rsidP="00CB31DC">
      <w:r>
        <w:separator/>
      </w:r>
    </w:p>
  </w:footnote>
  <w:footnote w:type="continuationSeparator" w:id="0">
    <w:p w14:paraId="06365B39" w14:textId="77777777" w:rsidR="008F1CB7" w:rsidRDefault="008F1CB7" w:rsidP="00CB31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45EC" w14:textId="77777777" w:rsidR="00AF6BFA" w:rsidRDefault="00AF6BF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5D37F" w14:textId="77777777" w:rsidR="00AF6BFA" w:rsidRDefault="00AF6BF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8A46" w14:textId="77777777" w:rsidR="00AF6BFA" w:rsidRDefault="00AF6BF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D294C"/>
    <w:multiLevelType w:val="hybridMultilevel"/>
    <w:tmpl w:val="1F0A1E46"/>
    <w:lvl w:ilvl="0" w:tplc="8808209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D1"/>
    <w:rsid w:val="00063805"/>
    <w:rsid w:val="000D6BE5"/>
    <w:rsid w:val="002448AD"/>
    <w:rsid w:val="002668BA"/>
    <w:rsid w:val="002E2DD6"/>
    <w:rsid w:val="00324D7E"/>
    <w:rsid w:val="00354C6E"/>
    <w:rsid w:val="00380162"/>
    <w:rsid w:val="003F7198"/>
    <w:rsid w:val="0043264B"/>
    <w:rsid w:val="004357C8"/>
    <w:rsid w:val="0056760E"/>
    <w:rsid w:val="006072F0"/>
    <w:rsid w:val="006361D3"/>
    <w:rsid w:val="00793926"/>
    <w:rsid w:val="007A7424"/>
    <w:rsid w:val="007B31D1"/>
    <w:rsid w:val="007E19BF"/>
    <w:rsid w:val="008F1CB7"/>
    <w:rsid w:val="009F6466"/>
    <w:rsid w:val="00A47DF5"/>
    <w:rsid w:val="00AE00D1"/>
    <w:rsid w:val="00AF6BFA"/>
    <w:rsid w:val="00BC1540"/>
    <w:rsid w:val="00BF5AE9"/>
    <w:rsid w:val="00C72926"/>
    <w:rsid w:val="00CA71A4"/>
    <w:rsid w:val="00CA7AF7"/>
    <w:rsid w:val="00CB31DC"/>
    <w:rsid w:val="00CF09BB"/>
    <w:rsid w:val="00D1584D"/>
    <w:rsid w:val="00E77191"/>
    <w:rsid w:val="00F27F12"/>
    <w:rsid w:val="00F9315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82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19B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1D1"/>
    <w:pPr>
      <w:spacing w:before="100" w:beforeAutospacing="1" w:after="100" w:afterAutospacing="1"/>
    </w:pPr>
  </w:style>
  <w:style w:type="character" w:customStyle="1" w:styleId="il">
    <w:name w:val="il"/>
    <w:basedOn w:val="DefaultParagraphFont"/>
    <w:rsid w:val="007B31D1"/>
  </w:style>
  <w:style w:type="character" w:customStyle="1" w:styleId="apple-converted-space">
    <w:name w:val="apple-converted-space"/>
    <w:basedOn w:val="DefaultParagraphFont"/>
    <w:rsid w:val="007B31D1"/>
  </w:style>
  <w:style w:type="paragraph" w:styleId="ListParagraph">
    <w:name w:val="List Paragraph"/>
    <w:basedOn w:val="Normal"/>
    <w:uiPriority w:val="34"/>
    <w:qFormat/>
    <w:rsid w:val="00CA71A4"/>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AE00D1"/>
    <w:rPr>
      <w:sz w:val="18"/>
      <w:szCs w:val="18"/>
    </w:rPr>
  </w:style>
  <w:style w:type="character" w:customStyle="1" w:styleId="BalloonTextChar">
    <w:name w:val="Balloon Text Char"/>
    <w:basedOn w:val="DefaultParagraphFont"/>
    <w:link w:val="BalloonText"/>
    <w:uiPriority w:val="99"/>
    <w:semiHidden/>
    <w:rsid w:val="00AE00D1"/>
    <w:rPr>
      <w:rFonts w:ascii="Times New Roman" w:hAnsi="Times New Roman" w:cs="Times New Roman"/>
      <w:sz w:val="18"/>
      <w:szCs w:val="18"/>
    </w:rPr>
  </w:style>
  <w:style w:type="paragraph" w:styleId="Header">
    <w:name w:val="header"/>
    <w:basedOn w:val="Normal"/>
    <w:link w:val="HeaderChar"/>
    <w:uiPriority w:val="99"/>
    <w:unhideWhenUsed/>
    <w:rsid w:val="00CB31D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B31DC"/>
  </w:style>
  <w:style w:type="paragraph" w:styleId="Footer">
    <w:name w:val="footer"/>
    <w:basedOn w:val="Normal"/>
    <w:link w:val="FooterChar"/>
    <w:uiPriority w:val="99"/>
    <w:unhideWhenUsed/>
    <w:rsid w:val="00CB31D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CB31DC"/>
  </w:style>
  <w:style w:type="character" w:styleId="Hyperlink">
    <w:name w:val="Hyperlink"/>
    <w:basedOn w:val="DefaultParagraphFont"/>
    <w:uiPriority w:val="99"/>
    <w:unhideWhenUsed/>
    <w:rsid w:val="00AF6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7381">
      <w:bodyDiv w:val="1"/>
      <w:marLeft w:val="0"/>
      <w:marRight w:val="0"/>
      <w:marTop w:val="0"/>
      <w:marBottom w:val="0"/>
      <w:divBdr>
        <w:top w:val="none" w:sz="0" w:space="0" w:color="auto"/>
        <w:left w:val="none" w:sz="0" w:space="0" w:color="auto"/>
        <w:bottom w:val="none" w:sz="0" w:space="0" w:color="auto"/>
        <w:right w:val="none" w:sz="0" w:space="0" w:color="auto"/>
      </w:divBdr>
    </w:div>
    <w:div w:id="516774597">
      <w:bodyDiv w:val="1"/>
      <w:marLeft w:val="0"/>
      <w:marRight w:val="0"/>
      <w:marTop w:val="0"/>
      <w:marBottom w:val="0"/>
      <w:divBdr>
        <w:top w:val="none" w:sz="0" w:space="0" w:color="auto"/>
        <w:left w:val="none" w:sz="0" w:space="0" w:color="auto"/>
        <w:bottom w:val="none" w:sz="0" w:space="0" w:color="auto"/>
        <w:right w:val="none" w:sz="0" w:space="0" w:color="auto"/>
      </w:divBdr>
    </w:div>
    <w:div w:id="943145764">
      <w:bodyDiv w:val="1"/>
      <w:marLeft w:val="0"/>
      <w:marRight w:val="0"/>
      <w:marTop w:val="0"/>
      <w:marBottom w:val="0"/>
      <w:divBdr>
        <w:top w:val="none" w:sz="0" w:space="0" w:color="auto"/>
        <w:left w:val="none" w:sz="0" w:space="0" w:color="auto"/>
        <w:bottom w:val="none" w:sz="0" w:space="0" w:color="auto"/>
        <w:right w:val="none" w:sz="0" w:space="0" w:color="auto"/>
      </w:divBdr>
    </w:div>
    <w:div w:id="991715042">
      <w:bodyDiv w:val="1"/>
      <w:marLeft w:val="0"/>
      <w:marRight w:val="0"/>
      <w:marTop w:val="0"/>
      <w:marBottom w:val="0"/>
      <w:divBdr>
        <w:top w:val="none" w:sz="0" w:space="0" w:color="auto"/>
        <w:left w:val="none" w:sz="0" w:space="0" w:color="auto"/>
        <w:bottom w:val="none" w:sz="0" w:space="0" w:color="auto"/>
        <w:right w:val="none" w:sz="0" w:space="0" w:color="auto"/>
      </w:divBdr>
    </w:div>
    <w:div w:id="1336110975">
      <w:bodyDiv w:val="1"/>
      <w:marLeft w:val="0"/>
      <w:marRight w:val="0"/>
      <w:marTop w:val="0"/>
      <w:marBottom w:val="0"/>
      <w:divBdr>
        <w:top w:val="none" w:sz="0" w:space="0" w:color="auto"/>
        <w:left w:val="none" w:sz="0" w:space="0" w:color="auto"/>
        <w:bottom w:val="none" w:sz="0" w:space="0" w:color="auto"/>
        <w:right w:val="none" w:sz="0" w:space="0" w:color="auto"/>
      </w:divBdr>
    </w:div>
    <w:div w:id="1492209928">
      <w:bodyDiv w:val="1"/>
      <w:marLeft w:val="0"/>
      <w:marRight w:val="0"/>
      <w:marTop w:val="0"/>
      <w:marBottom w:val="0"/>
      <w:divBdr>
        <w:top w:val="none" w:sz="0" w:space="0" w:color="auto"/>
        <w:left w:val="none" w:sz="0" w:space="0" w:color="auto"/>
        <w:bottom w:val="none" w:sz="0" w:space="0" w:color="auto"/>
        <w:right w:val="none" w:sz="0" w:space="0" w:color="auto"/>
      </w:divBdr>
    </w:div>
    <w:div w:id="1650792123">
      <w:bodyDiv w:val="1"/>
      <w:marLeft w:val="0"/>
      <w:marRight w:val="0"/>
      <w:marTop w:val="0"/>
      <w:marBottom w:val="0"/>
      <w:divBdr>
        <w:top w:val="none" w:sz="0" w:space="0" w:color="auto"/>
        <w:left w:val="none" w:sz="0" w:space="0" w:color="auto"/>
        <w:bottom w:val="none" w:sz="0" w:space="0" w:color="auto"/>
        <w:right w:val="none" w:sz="0" w:space="0" w:color="auto"/>
      </w:divBdr>
    </w:div>
    <w:div w:id="1807233911">
      <w:bodyDiv w:val="1"/>
      <w:marLeft w:val="0"/>
      <w:marRight w:val="0"/>
      <w:marTop w:val="0"/>
      <w:marBottom w:val="0"/>
      <w:divBdr>
        <w:top w:val="none" w:sz="0" w:space="0" w:color="auto"/>
        <w:left w:val="none" w:sz="0" w:space="0" w:color="auto"/>
        <w:bottom w:val="none" w:sz="0" w:space="0" w:color="auto"/>
        <w:right w:val="none" w:sz="0" w:space="0" w:color="auto"/>
      </w:divBdr>
    </w:div>
    <w:div w:id="1815872542">
      <w:bodyDiv w:val="1"/>
      <w:marLeft w:val="0"/>
      <w:marRight w:val="0"/>
      <w:marTop w:val="0"/>
      <w:marBottom w:val="0"/>
      <w:divBdr>
        <w:top w:val="none" w:sz="0" w:space="0" w:color="auto"/>
        <w:left w:val="none" w:sz="0" w:space="0" w:color="auto"/>
        <w:bottom w:val="none" w:sz="0" w:space="0" w:color="auto"/>
        <w:right w:val="none" w:sz="0" w:space="0" w:color="auto"/>
      </w:divBdr>
    </w:div>
    <w:div w:id="1830245071">
      <w:bodyDiv w:val="1"/>
      <w:marLeft w:val="0"/>
      <w:marRight w:val="0"/>
      <w:marTop w:val="0"/>
      <w:marBottom w:val="0"/>
      <w:divBdr>
        <w:top w:val="none" w:sz="0" w:space="0" w:color="auto"/>
        <w:left w:val="none" w:sz="0" w:space="0" w:color="auto"/>
        <w:bottom w:val="none" w:sz="0" w:space="0" w:color="auto"/>
        <w:right w:val="none" w:sz="0" w:space="0" w:color="auto"/>
      </w:divBdr>
    </w:div>
    <w:div w:id="1863127422">
      <w:bodyDiv w:val="1"/>
      <w:marLeft w:val="0"/>
      <w:marRight w:val="0"/>
      <w:marTop w:val="0"/>
      <w:marBottom w:val="0"/>
      <w:divBdr>
        <w:top w:val="none" w:sz="0" w:space="0" w:color="auto"/>
        <w:left w:val="none" w:sz="0" w:space="0" w:color="auto"/>
        <w:bottom w:val="none" w:sz="0" w:space="0" w:color="auto"/>
        <w:right w:val="none" w:sz="0" w:space="0" w:color="auto"/>
      </w:divBdr>
    </w:div>
    <w:div w:id="20394998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Vuksan@domain.me" TargetMode="External"/><Relationship Id="rId8" Type="http://schemas.openxmlformats.org/officeDocument/2006/relationships/hyperlink" Target="mailto:natasa@domain.me" TargetMode="External"/><Relationship Id="rId9" Type="http://schemas.openxmlformats.org/officeDocument/2006/relationships/hyperlink" Target="https://domain.me/policies/"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gnso-rds-pdp-ccTLDQs@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3677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Kawaguchi</dc:creator>
  <cp:keywords/>
  <dc:description/>
  <cp:lastModifiedBy>Natasa Djukanovic</cp:lastModifiedBy>
  <cp:revision>2</cp:revision>
  <dcterms:created xsi:type="dcterms:W3CDTF">2017-06-08T08:41:00Z</dcterms:created>
  <dcterms:modified xsi:type="dcterms:W3CDTF">2017-06-08T08:41:00Z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-460310254</vt:i4>
  </property>
  <property fmtid="{D5CDD505-2E9C-101B-9397-08002B2CF9AE}" pid="3" name="_NewReviewCycle">
    <vt:lpwstr/>
  </property>
  <property fmtid="{D5CDD505-2E9C-101B-9397-08002B2CF9AE}" pid="4" name="_EmailSubject">
    <vt:lpwstr>[EXTERNAL] [gnso-rds-pdp-wg] CCtlds and Purpose</vt:lpwstr>
  </property>
  <property fmtid="{D5CDD505-2E9C-101B-9397-08002B2CF9AE}" pid="5" name="_AuthorEmail">
    <vt:lpwstr>cgomes@verisign.com</vt:lpwstr>
  </property>
  <property fmtid="{D5CDD505-2E9C-101B-9397-08002B2CF9AE}" pid="6" name="_AuthorEmailDisplayName">
    <vt:lpwstr>Gomes, Chuck</vt:lpwstr>
  </property>
</Properties>
</file>