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72" w:rsidRPr="0062607C" w:rsidRDefault="0062607C" w:rsidP="00740A7E">
      <w:pPr>
        <w:pStyle w:val="Titre1"/>
        <w:numPr>
          <w:ilvl w:val="0"/>
          <w:numId w:val="1"/>
        </w:numPr>
        <w:rPr>
          <w:lang w:val="en-US"/>
        </w:rPr>
      </w:pPr>
      <w:r w:rsidRPr="0062607C">
        <w:rPr>
          <w:lang w:val="en-US"/>
        </w:rPr>
        <w:t>WHOIS Privacy and Proxy Relays &amp; Reveal – Pre-</w:t>
      </w:r>
      <w:r w:rsidR="00740A7E">
        <w:rPr>
          <w:lang w:val="en-US"/>
        </w:rPr>
        <w:t>Survey Feasibility</w:t>
      </w:r>
      <w:r w:rsidRPr="0062607C">
        <w:rPr>
          <w:lang w:val="en-US"/>
        </w:rPr>
        <w:t xml:space="preserve"> survey</w:t>
      </w:r>
    </w:p>
    <w:p w:rsidR="0062607C" w:rsidRDefault="0062607C">
      <w:pPr>
        <w:rPr>
          <w:lang w:val="en-US"/>
        </w:rPr>
      </w:pPr>
    </w:p>
    <w:p w:rsidR="006F6953" w:rsidRPr="006F6953" w:rsidRDefault="006F6953">
      <w:pPr>
        <w:rPr>
          <w:b/>
          <w:bCs/>
          <w:i/>
          <w:iCs/>
          <w:lang w:val="en-US"/>
        </w:rPr>
      </w:pPr>
      <w:r w:rsidRPr="006F6953">
        <w:rPr>
          <w:b/>
          <w:bCs/>
          <w:i/>
          <w:iCs/>
          <w:lang w:val="en-US"/>
        </w:rPr>
        <w:t>“</w:t>
      </w:r>
      <w:r w:rsidRPr="006F6953">
        <w:rPr>
          <w:b/>
          <w:bCs/>
          <w:i/>
          <w:iCs/>
          <w:lang w:val="en-US"/>
        </w:rPr>
        <w:t xml:space="preserve">This survey particularly assessed the feasibility of conducting a future in-depth study into communication Relay and identity Reveal requests sent for </w:t>
      </w:r>
      <w:proofErr w:type="spellStart"/>
      <w:r w:rsidRPr="006F6953">
        <w:rPr>
          <w:b/>
          <w:bCs/>
          <w:i/>
          <w:iCs/>
          <w:lang w:val="en-US"/>
        </w:rPr>
        <w:t>gTLD</w:t>
      </w:r>
      <w:proofErr w:type="spellEnd"/>
      <w:r w:rsidRPr="006F6953">
        <w:rPr>
          <w:b/>
          <w:bCs/>
          <w:i/>
          <w:iCs/>
          <w:lang w:val="en-US"/>
        </w:rPr>
        <w:t xml:space="preserve"> domain names registered using Proxy and Privacy services</w:t>
      </w:r>
      <w:r w:rsidRPr="006F6953">
        <w:rPr>
          <w:b/>
          <w:bCs/>
          <w:i/>
          <w:iCs/>
          <w:lang w:val="en-US"/>
        </w:rPr>
        <w:t>”</w:t>
      </w:r>
      <w:r w:rsidRPr="006F6953">
        <w:rPr>
          <w:rStyle w:val="Appelnotedebasdep"/>
          <w:b/>
          <w:bCs/>
          <w:i/>
          <w:iCs/>
          <w:lang w:val="en-US"/>
        </w:rPr>
        <w:footnoteReference w:id="1"/>
      </w:r>
    </w:p>
    <w:p w:rsidR="0062607C" w:rsidRDefault="0062607C">
      <w:pPr>
        <w:rPr>
          <w:lang w:val="en-US"/>
        </w:rPr>
      </w:pPr>
      <w:r w:rsidRPr="00740A7E">
        <w:rPr>
          <w:color w:val="C00000"/>
          <w:lang w:val="en-US"/>
        </w:rPr>
        <w:t>The</w:t>
      </w:r>
      <w:r w:rsidR="00740A7E" w:rsidRPr="00740A7E">
        <w:rPr>
          <w:color w:val="C00000"/>
          <w:lang w:val="en-US"/>
        </w:rPr>
        <w:t xml:space="preserve"> document</w:t>
      </w:r>
      <w:r w:rsidRPr="00740A7E">
        <w:rPr>
          <w:color w:val="C00000"/>
          <w:lang w:val="en-US"/>
        </w:rPr>
        <w:t xml:space="preserve"> recaps the following</w:t>
      </w:r>
      <w:r w:rsidRPr="00EE2EE8">
        <w:rPr>
          <w:color w:val="C00000"/>
          <w:lang w:val="en-US"/>
        </w:rPr>
        <w:t>:</w:t>
      </w:r>
    </w:p>
    <w:p w:rsidR="0062607C" w:rsidRDefault="0062607C">
      <w:pPr>
        <w:rPr>
          <w:lang w:val="en-US"/>
        </w:rPr>
      </w:pPr>
      <w:r>
        <w:rPr>
          <w:lang w:val="en-US"/>
        </w:rPr>
        <w:t>On the march 7</w:t>
      </w:r>
      <w:r w:rsidRPr="0062607C">
        <w:rPr>
          <w:vertAlign w:val="superscript"/>
          <w:lang w:val="en-US"/>
        </w:rPr>
        <w:t>th</w:t>
      </w:r>
      <w:r>
        <w:rPr>
          <w:lang w:val="en-US"/>
        </w:rPr>
        <w:t xml:space="preserve"> of 2011, the GNSO council issued a motion to conduct a feasibility survey on the matter titled above. However, ICANN staff concluded after many investigations that it was too premature for such a survey to be conducted. Instead, a pre-survey was suggested with the aim to determine whether the launch of the full study is feasible and how. Actually many barriers to conduction a full survey were identified and among them we can name the difficulty to find diverse participants for a very large outreach and the fact that many of the willing participants are likely no able to provide all the data elements intended to be collected by the survey.</w:t>
      </w:r>
    </w:p>
    <w:p w:rsidR="0062607C" w:rsidRPr="006F6953" w:rsidRDefault="0062607C" w:rsidP="00EE2EE8">
      <w:pPr>
        <w:rPr>
          <w:lang w:val="en-US"/>
        </w:rPr>
      </w:pPr>
      <w:r>
        <w:rPr>
          <w:lang w:val="en-US"/>
        </w:rPr>
        <w:t>The goal of this pre-survey is mainly to determine</w:t>
      </w:r>
      <w:r w:rsidR="00740A7E">
        <w:rPr>
          <w:lang w:val="en-US"/>
        </w:rPr>
        <w:t xml:space="preserve"> study cost and duration associated with the full survey. So the proposed approach was to build a team of senior researchers with a solid background on the problem</w:t>
      </w:r>
      <w:r w:rsidR="006F6953">
        <w:rPr>
          <w:lang w:val="en-US"/>
        </w:rPr>
        <w:t>, study goals, and contacts needed for community outreach</w:t>
      </w:r>
      <w:r w:rsidR="00740A7E">
        <w:rPr>
          <w:lang w:val="en-US"/>
        </w:rPr>
        <w:t>.</w:t>
      </w:r>
      <w:r w:rsidR="006F6953">
        <w:rPr>
          <w:lang w:val="en-US"/>
        </w:rPr>
        <w:t xml:space="preserve"> </w:t>
      </w:r>
      <w:r w:rsidR="006F6953" w:rsidRPr="006F6953">
        <w:rPr>
          <w:lang w:val="en-US"/>
        </w:rPr>
        <w:t xml:space="preserve">The </w:t>
      </w:r>
      <w:proofErr w:type="spellStart"/>
      <w:r w:rsidR="006F6953" w:rsidRPr="006F6953">
        <w:rPr>
          <w:lang w:val="en-US"/>
        </w:rPr>
        <w:t>Interisle</w:t>
      </w:r>
      <w:proofErr w:type="spellEnd"/>
      <w:r w:rsidR="006F6953" w:rsidRPr="006F6953">
        <w:rPr>
          <w:lang w:val="en-US"/>
        </w:rPr>
        <w:t xml:space="preserve"> Consulting Group in Boston, MA, USA performed this survey and posted final results in Augus</w:t>
      </w:r>
      <w:r w:rsidR="006F6953">
        <w:rPr>
          <w:lang w:val="en-US"/>
        </w:rPr>
        <w:t xml:space="preserve">t 2012. The report of this survey, available via this </w:t>
      </w:r>
      <w:hyperlink r:id="rId8" w:history="1">
        <w:r w:rsidR="006F6953" w:rsidRPr="006F6953">
          <w:rPr>
            <w:rStyle w:val="Lienhypertexte"/>
            <w:lang w:val="en-US"/>
          </w:rPr>
          <w:t>link</w:t>
        </w:r>
      </w:hyperlink>
      <w:r w:rsidR="006F6953">
        <w:rPr>
          <w:lang w:val="en-US"/>
        </w:rPr>
        <w:t>, stated that</w:t>
      </w:r>
      <w:r w:rsidR="00EE2EE8">
        <w:rPr>
          <w:lang w:val="en-US"/>
        </w:rPr>
        <w:t xml:space="preserve"> a full study is feasible mainly</w:t>
      </w:r>
      <w:r w:rsidR="006F6953">
        <w:rPr>
          <w:lang w:val="en-US"/>
        </w:rPr>
        <w:t xml:space="preserve"> </w:t>
      </w:r>
      <w:r w:rsidR="00EE2EE8">
        <w:rPr>
          <w:lang w:val="en-US"/>
        </w:rPr>
        <w:t>if some strong decisions are taken to overcome the barriers cited in the pre-survey document.</w:t>
      </w:r>
    </w:p>
    <w:p w:rsidR="00740A7E" w:rsidRDefault="00740A7E">
      <w:pPr>
        <w:rPr>
          <w:lang w:val="en-US"/>
        </w:rPr>
      </w:pPr>
    </w:p>
    <w:p w:rsidR="00740A7E" w:rsidRDefault="00740A7E" w:rsidP="006F6953">
      <w:pPr>
        <w:pStyle w:val="Titre1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Study on WHOIS Proxy/Privacy Abuse</w:t>
      </w:r>
      <w:r w:rsidR="00EE2EE8">
        <w:rPr>
          <w:lang w:val="en-US"/>
        </w:rPr>
        <w:t xml:space="preserve"> </w:t>
      </w:r>
    </w:p>
    <w:p w:rsidR="00740A7E" w:rsidRDefault="00740A7E" w:rsidP="00740A7E">
      <w:pPr>
        <w:rPr>
          <w:lang w:val="en-US"/>
        </w:rPr>
      </w:pPr>
    </w:p>
    <w:p w:rsidR="00740A7E" w:rsidRDefault="00740A7E" w:rsidP="00740A7E">
      <w:pPr>
        <w:rPr>
          <w:lang w:val="en-US"/>
        </w:rPr>
      </w:pPr>
      <w:r>
        <w:rPr>
          <w:lang w:val="en-US"/>
        </w:rPr>
        <w:t xml:space="preserve">The objective of this document was to answer a critical question submitted by ICANN on how to assess truth on the following hypothesis:   “A significant percentage of the domain names used to conduct illegal or harmful Internet activities are registered via privacy or proxy services to obscure the </w:t>
      </w:r>
      <w:r w:rsidR="006F6953">
        <w:rPr>
          <w:lang w:val="en-US"/>
        </w:rPr>
        <w:t>perpetrator’s</w:t>
      </w:r>
      <w:r>
        <w:rPr>
          <w:lang w:val="en-US"/>
        </w:rPr>
        <w:t xml:space="preserve"> identity”. The study was conducted by the National Physical Laborat</w:t>
      </w:r>
      <w:r w:rsidR="006F6953">
        <w:rPr>
          <w:lang w:val="en-US"/>
        </w:rPr>
        <w:t>or</w:t>
      </w:r>
      <w:r w:rsidR="00EE2EE8">
        <w:rPr>
          <w:lang w:val="en-US"/>
        </w:rPr>
        <w:t xml:space="preserve">y of Cambridge, </w:t>
      </w:r>
      <w:r>
        <w:rPr>
          <w:lang w:val="en-US"/>
        </w:rPr>
        <w:t xml:space="preserve">and directed by </w:t>
      </w:r>
      <w:proofErr w:type="spellStart"/>
      <w:r>
        <w:rPr>
          <w:lang w:val="en-US"/>
        </w:rPr>
        <w:t>Dr</w:t>
      </w:r>
      <w:proofErr w:type="spellEnd"/>
      <w:r>
        <w:rPr>
          <w:lang w:val="en-US"/>
        </w:rPr>
        <w:t xml:space="preserve"> Richard CLAYTON. The research found it useful, also, to consider the following hypothesis: “The percentage of domain names used to conduct illegal or harmful Internet activities that are r</w:t>
      </w:r>
      <w:r w:rsidR="006F6953">
        <w:rPr>
          <w:lang w:val="en-US"/>
        </w:rPr>
        <w:t>egistered via privacy or proxy</w:t>
      </w:r>
      <w:r>
        <w:rPr>
          <w:lang w:val="en-US"/>
        </w:rPr>
        <w:t xml:space="preserve"> services to obscure identity is significantly greater than the equivalent percentage of domain names used for entirely lawful Internet </w:t>
      </w:r>
      <w:r w:rsidR="006F6953">
        <w:rPr>
          <w:lang w:val="en-US"/>
        </w:rPr>
        <w:t>activities</w:t>
      </w:r>
      <w:r w:rsidR="00EE2EE8">
        <w:rPr>
          <w:lang w:val="en-US"/>
        </w:rPr>
        <w:t>”</w:t>
      </w:r>
      <w:r>
        <w:rPr>
          <w:lang w:val="en-US"/>
        </w:rPr>
        <w:t>.</w:t>
      </w:r>
    </w:p>
    <w:p w:rsidR="00740A7E" w:rsidRDefault="00740A7E" w:rsidP="006F6953">
      <w:pPr>
        <w:rPr>
          <w:lang w:val="en-US"/>
        </w:rPr>
      </w:pPr>
      <w:r>
        <w:rPr>
          <w:lang w:val="en-US"/>
        </w:rPr>
        <w:t xml:space="preserve">On the issue raised above, the research team concluded that when domains names are maliciously registered, privacy/proxy services are used more than </w:t>
      </w:r>
      <w:r w:rsidR="00EE2EE8">
        <w:rPr>
          <w:lang w:val="en-US"/>
        </w:rPr>
        <w:t xml:space="preserve">the </w:t>
      </w:r>
      <w:r>
        <w:rPr>
          <w:lang w:val="en-US"/>
        </w:rPr>
        <w:t xml:space="preserve">average. But some legal and harmless </w:t>
      </w:r>
      <w:r w:rsidR="006F6953">
        <w:rPr>
          <w:lang w:val="en-US"/>
        </w:rPr>
        <w:t>activities</w:t>
      </w:r>
      <w:r>
        <w:rPr>
          <w:lang w:val="en-US"/>
        </w:rPr>
        <w:t xml:space="preserve"> also use privacy/proxy </w:t>
      </w:r>
      <w:r w:rsidR="006F6953">
        <w:rPr>
          <w:lang w:val="en-US"/>
        </w:rPr>
        <w:t>services. When those types of services are not used in a malicious registration, 90% of the registrants cannot reached directly by phone.</w:t>
      </w:r>
    </w:p>
    <w:p w:rsidR="00EE2EE8" w:rsidRDefault="00EE2EE8" w:rsidP="006F6953">
      <w:pPr>
        <w:rPr>
          <w:lang w:val="en-US"/>
        </w:rPr>
      </w:pPr>
    </w:p>
    <w:p w:rsidR="00EE2EE8" w:rsidRPr="00EE2EE8" w:rsidRDefault="00EE2EE8" w:rsidP="00EE2EE8">
      <w:pPr>
        <w:jc w:val="right"/>
        <w:rPr>
          <w:b/>
          <w:bCs/>
          <w:lang w:val="en-US"/>
        </w:rPr>
      </w:pPr>
      <w:r w:rsidRPr="00EE2EE8">
        <w:rPr>
          <w:b/>
          <w:bCs/>
          <w:lang w:val="en-US"/>
        </w:rPr>
        <w:t>Farell FOLLY, t</w:t>
      </w:r>
      <w:bookmarkStart w:id="0" w:name="_GoBack"/>
      <w:bookmarkEnd w:id="0"/>
      <w:r w:rsidRPr="00EE2EE8">
        <w:rPr>
          <w:b/>
          <w:bCs/>
          <w:lang w:val="en-US"/>
        </w:rPr>
        <w:t>o the GNSO-PDP-Privacy-Subgroup</w:t>
      </w:r>
    </w:p>
    <w:sectPr w:rsidR="00EE2EE8" w:rsidRPr="00EE2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DCD" w:rsidRDefault="00326DCD" w:rsidP="006F6953">
      <w:pPr>
        <w:spacing w:after="0" w:line="240" w:lineRule="auto"/>
      </w:pPr>
      <w:r>
        <w:separator/>
      </w:r>
    </w:p>
  </w:endnote>
  <w:endnote w:type="continuationSeparator" w:id="0">
    <w:p w:rsidR="00326DCD" w:rsidRDefault="00326DCD" w:rsidP="006F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DCD" w:rsidRDefault="00326DCD" w:rsidP="006F6953">
      <w:pPr>
        <w:spacing w:after="0" w:line="240" w:lineRule="auto"/>
      </w:pPr>
      <w:r>
        <w:separator/>
      </w:r>
    </w:p>
  </w:footnote>
  <w:footnote w:type="continuationSeparator" w:id="0">
    <w:p w:rsidR="00326DCD" w:rsidRDefault="00326DCD" w:rsidP="006F6953">
      <w:pPr>
        <w:spacing w:after="0" w:line="240" w:lineRule="auto"/>
      </w:pPr>
      <w:r>
        <w:continuationSeparator/>
      </w:r>
    </w:p>
  </w:footnote>
  <w:footnote w:id="1">
    <w:p w:rsidR="006F6953" w:rsidRDefault="006F6953" w:rsidP="006F6953">
      <w:pPr>
        <w:pStyle w:val="Notedebasdepage"/>
      </w:pPr>
      <w:r>
        <w:rPr>
          <w:rStyle w:val="Appelnotedebasdep"/>
        </w:rPr>
        <w:footnoteRef/>
      </w:r>
      <w:r w:rsidRPr="006F6953">
        <w:t>http://gnso.icann.org/en/group-activities/other/whois/studies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00A93"/>
    <w:multiLevelType w:val="hybridMultilevel"/>
    <w:tmpl w:val="291451D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14098"/>
    <w:multiLevelType w:val="hybridMultilevel"/>
    <w:tmpl w:val="94366B6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7C"/>
    <w:rsid w:val="00326DCD"/>
    <w:rsid w:val="00463E72"/>
    <w:rsid w:val="0062607C"/>
    <w:rsid w:val="006F6953"/>
    <w:rsid w:val="00740A7E"/>
    <w:rsid w:val="00EE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E48CE-0C53-46D0-923F-A8CE1F75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0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695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695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F695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F6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so.icann.org/en/issues/whois/whois-pp-survey-final-report-22aug12-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9852-EEDA-444D-9C8A-0C072626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Farell</dc:creator>
  <cp:keywords/>
  <dc:description/>
  <cp:lastModifiedBy>Farell</cp:lastModifiedBy>
  <cp:revision>1</cp:revision>
  <dcterms:created xsi:type="dcterms:W3CDTF">2016-04-19T17:31:00Z</dcterms:created>
  <dcterms:modified xsi:type="dcterms:W3CDTF">2016-04-19T18:15:00Z</dcterms:modified>
</cp:coreProperties>
</file>