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CB" w:rsidRPr="00D328CB" w:rsidRDefault="00D328CB" w:rsidP="00D328CB">
      <w:pPr>
        <w:pStyle w:val="Titre"/>
        <w:rPr>
          <w:color w:val="C00000"/>
          <w:lang w:val="en-US"/>
        </w:rPr>
      </w:pPr>
      <w:r w:rsidRPr="00D328CB">
        <w:rPr>
          <w:color w:val="C00000"/>
          <w:lang w:val="en-US"/>
        </w:rPr>
        <w:t>Brief and quick summary of the document</w:t>
      </w:r>
      <w:r>
        <w:rPr>
          <w:color w:val="C00000"/>
          <w:lang w:val="en-US"/>
        </w:rPr>
        <w:t xml:space="preserve"> (SAC055)</w:t>
      </w:r>
      <w:r w:rsidRPr="00D328CB">
        <w:rPr>
          <w:color w:val="C00000"/>
          <w:lang w:val="en-US"/>
        </w:rPr>
        <w:t>: Blind men and an Elephant, from SSAC, ICANN Security and Stability Advisory Committee.</w:t>
      </w:r>
    </w:p>
    <w:p w:rsidR="00D328CB" w:rsidRDefault="00D328CB" w:rsidP="003D293C">
      <w:pPr>
        <w:rPr>
          <w:lang w:val="en-US"/>
        </w:rPr>
      </w:pPr>
    </w:p>
    <w:p w:rsidR="00D328CB" w:rsidRDefault="00D328CB" w:rsidP="003D293C">
      <w:pPr>
        <w:rPr>
          <w:lang w:val="en-US"/>
        </w:rPr>
      </w:pPr>
    </w:p>
    <w:p w:rsidR="00F97C16" w:rsidRDefault="003D293C" w:rsidP="003D293C">
      <w:pPr>
        <w:rPr>
          <w:lang w:val="en-US"/>
        </w:rPr>
      </w:pPr>
      <w:r w:rsidRPr="003D293C">
        <w:rPr>
          <w:lang w:val="en-US"/>
        </w:rPr>
        <w:t xml:space="preserve">This document </w:t>
      </w:r>
      <w:r>
        <w:rPr>
          <w:lang w:val="en-US"/>
        </w:rPr>
        <w:t>is a comment made by the SSAC to the</w:t>
      </w:r>
      <w:r w:rsidRPr="003D293C">
        <w:rPr>
          <w:lang w:val="en-US"/>
        </w:rPr>
        <w:t xml:space="preserve"> ICANN Board </w:t>
      </w:r>
      <w:r>
        <w:rPr>
          <w:lang w:val="en-US"/>
        </w:rPr>
        <w:t xml:space="preserve">in order </w:t>
      </w:r>
      <w:r w:rsidRPr="003D293C">
        <w:rPr>
          <w:lang w:val="en-US"/>
        </w:rPr>
        <w:t>to advise on matters</w:t>
      </w:r>
      <w:r>
        <w:rPr>
          <w:lang w:val="en-US"/>
        </w:rPr>
        <w:t xml:space="preserve"> related to security and Integri</w:t>
      </w:r>
      <w:r w:rsidRPr="003D293C">
        <w:rPr>
          <w:lang w:val="en-US"/>
        </w:rPr>
        <w:t>ty of the Intern</w:t>
      </w:r>
      <w:r>
        <w:rPr>
          <w:lang w:val="en-US"/>
        </w:rPr>
        <w:t>et’</w:t>
      </w:r>
      <w:r w:rsidRPr="003D293C">
        <w:rPr>
          <w:lang w:val="en-US"/>
        </w:rPr>
        <w:t xml:space="preserve">s naming and address allocation systems. </w:t>
      </w:r>
      <w:r>
        <w:rPr>
          <w:lang w:val="en-US"/>
        </w:rPr>
        <w:t>This document covers three main aspects including operational, administrative, and registration matters.</w:t>
      </w:r>
    </w:p>
    <w:p w:rsidR="003D293C" w:rsidRDefault="00D328CB" w:rsidP="00054A3B">
      <w:pPr>
        <w:rPr>
          <w:lang w:val="en-US"/>
        </w:rPr>
      </w:pPr>
      <w:r>
        <w:rPr>
          <w:lang w:val="en-US"/>
        </w:rPr>
        <w:t xml:space="preserve">The Group compares </w:t>
      </w:r>
      <w:r w:rsidR="002D1CB0">
        <w:rPr>
          <w:lang w:val="en-US"/>
        </w:rPr>
        <w:t xml:space="preserve">the </w:t>
      </w:r>
      <w:r w:rsidR="003D293C">
        <w:rPr>
          <w:lang w:val="en-US"/>
        </w:rPr>
        <w:t xml:space="preserve">WHOIS </w:t>
      </w:r>
      <w:r>
        <w:rPr>
          <w:lang w:val="en-US"/>
        </w:rPr>
        <w:t xml:space="preserve">problem </w:t>
      </w:r>
      <w:r w:rsidR="003D293C">
        <w:rPr>
          <w:lang w:val="en-US"/>
        </w:rPr>
        <w:t xml:space="preserve">to the tale of </w:t>
      </w:r>
      <w:r>
        <w:rPr>
          <w:lang w:val="en-US"/>
        </w:rPr>
        <w:t>“</w:t>
      </w:r>
      <w:r w:rsidR="003D293C">
        <w:rPr>
          <w:lang w:val="en-US"/>
        </w:rPr>
        <w:t>the Blind men and the elephant</w:t>
      </w:r>
      <w:r>
        <w:rPr>
          <w:lang w:val="en-US"/>
        </w:rPr>
        <w:t>”</w:t>
      </w:r>
      <w:r w:rsidR="003D293C">
        <w:rPr>
          <w:lang w:val="en-US"/>
        </w:rPr>
        <w:t xml:space="preserve"> where each one </w:t>
      </w:r>
      <w:r w:rsidR="002D1CB0">
        <w:rPr>
          <w:lang w:val="en-US"/>
        </w:rPr>
        <w:t>of them touches</w:t>
      </w:r>
      <w:r w:rsidR="003D293C">
        <w:rPr>
          <w:lang w:val="en-US"/>
        </w:rPr>
        <w:t xml:space="preserve"> the elephant</w:t>
      </w:r>
      <w:r w:rsidR="00054A3B">
        <w:rPr>
          <w:lang w:val="en-US"/>
        </w:rPr>
        <w:t xml:space="preserve">, </w:t>
      </w:r>
      <w:r w:rsidR="003D293C">
        <w:rPr>
          <w:lang w:val="en-US"/>
        </w:rPr>
        <w:t xml:space="preserve">feels </w:t>
      </w:r>
      <w:r w:rsidR="00054A3B">
        <w:rPr>
          <w:lang w:val="en-US"/>
        </w:rPr>
        <w:t xml:space="preserve">its body differently, </w:t>
      </w:r>
      <w:r w:rsidR="003D293C">
        <w:rPr>
          <w:lang w:val="en-US"/>
        </w:rPr>
        <w:t>and when i</w:t>
      </w:r>
      <w:r>
        <w:rPr>
          <w:lang w:val="en-US"/>
        </w:rPr>
        <w:t>t comes to comparison, everyone</w:t>
      </w:r>
      <w:r w:rsidR="003D293C">
        <w:rPr>
          <w:lang w:val="en-US"/>
        </w:rPr>
        <w:t xml:space="preserve"> thinks the other is wrong</w:t>
      </w:r>
      <w:r w:rsidR="003D293C" w:rsidRPr="00D328CB">
        <w:rPr>
          <w:color w:val="C00000"/>
          <w:lang w:val="en-US"/>
        </w:rPr>
        <w:t xml:space="preserve">. Consequently, there is a crucial need to understand the purpose of the domain name registration and </w:t>
      </w:r>
      <w:r w:rsidRPr="00D328CB">
        <w:rPr>
          <w:color w:val="C00000"/>
          <w:lang w:val="en-US"/>
        </w:rPr>
        <w:t>elaborate an</w:t>
      </w:r>
      <w:r w:rsidR="003D293C" w:rsidRPr="00D328CB">
        <w:rPr>
          <w:color w:val="C00000"/>
          <w:lang w:val="en-US"/>
        </w:rPr>
        <w:t xml:space="preserve"> appropriate policy which must address the following questions</w:t>
      </w:r>
      <w:r w:rsidR="003D293C">
        <w:rPr>
          <w:lang w:val="en-US"/>
        </w:rPr>
        <w:t>:</w:t>
      </w:r>
    </w:p>
    <w:p w:rsidR="003D293C" w:rsidRDefault="003D293C" w:rsidP="003D293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data are collected</w:t>
      </w:r>
    </w:p>
    <w:p w:rsidR="003D293C" w:rsidRDefault="003D293C" w:rsidP="003D293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purpose will the data serve</w:t>
      </w:r>
    </w:p>
    <w:p w:rsidR="003D293C" w:rsidRDefault="003D293C" w:rsidP="003D293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collects the data?</w:t>
      </w:r>
    </w:p>
    <w:p w:rsidR="003D293C" w:rsidRDefault="003D293C" w:rsidP="003D293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Where is the data stored and how long is it stored?</w:t>
      </w:r>
    </w:p>
    <w:p w:rsidR="003D293C" w:rsidRDefault="003D293C" w:rsidP="003D293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Where is the data escrowed and how long is it escrowed?</w:t>
      </w:r>
    </w:p>
    <w:p w:rsidR="003D293C" w:rsidRDefault="003D293C" w:rsidP="003D293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needs the data and why?</w:t>
      </w:r>
    </w:p>
    <w:p w:rsidR="003D293C" w:rsidRDefault="003D293C" w:rsidP="003D293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needs to logs of access to the data an</w:t>
      </w:r>
      <w:r w:rsidR="002D1CB0">
        <w:rPr>
          <w:lang w:val="en-US"/>
        </w:rPr>
        <w:t>d why</w:t>
      </w:r>
      <w:r>
        <w:rPr>
          <w:lang w:val="en-US"/>
        </w:rPr>
        <w:t>?</w:t>
      </w:r>
    </w:p>
    <w:p w:rsidR="003D293C" w:rsidRDefault="00D328CB" w:rsidP="003D293C">
      <w:pPr>
        <w:rPr>
          <w:lang w:val="en-US"/>
        </w:rPr>
      </w:pPr>
      <w:r>
        <w:rPr>
          <w:lang w:val="en-US"/>
        </w:rPr>
        <w:t>The SSAC believed</w:t>
      </w:r>
      <w:r w:rsidR="003D293C">
        <w:rPr>
          <w:lang w:val="en-US"/>
        </w:rPr>
        <w:t xml:space="preserve"> in the formation of an authorized committee to drive solutions to these questions and, then, derive a universal policy from the answers. </w:t>
      </w:r>
      <w:r w:rsidR="004F251B">
        <w:rPr>
          <w:lang w:val="en-US"/>
        </w:rPr>
        <w:t>The SSAC advises ICANN to do so, and a Review team was created.</w:t>
      </w:r>
    </w:p>
    <w:p w:rsidR="003B6B7E" w:rsidRDefault="003B6B7E" w:rsidP="00054A3B">
      <w:pPr>
        <w:rPr>
          <w:lang w:val="en-US"/>
        </w:rPr>
      </w:pPr>
      <w:r>
        <w:rPr>
          <w:lang w:val="en-US"/>
        </w:rPr>
        <w:t>Although many recommendations have been made</w:t>
      </w:r>
      <w:r w:rsidR="00D328CB">
        <w:rPr>
          <w:lang w:val="en-US"/>
        </w:rPr>
        <w:t xml:space="preserve"> to solve those</w:t>
      </w:r>
      <w:r>
        <w:rPr>
          <w:lang w:val="en-US"/>
        </w:rPr>
        <w:t xml:space="preserve"> issues, many questions still remained unsolved within the ICANN community. </w:t>
      </w:r>
      <w:r w:rsidRPr="00D328CB">
        <w:rPr>
          <w:color w:val="C00000"/>
          <w:lang w:val="en-US"/>
        </w:rPr>
        <w:t>Moreover the creation of the universal policy by the Review Team does not yield to the r</w:t>
      </w:r>
      <w:r w:rsidR="004F251B" w:rsidRPr="00D328CB">
        <w:rPr>
          <w:color w:val="C00000"/>
          <w:lang w:val="en-US"/>
        </w:rPr>
        <w:t xml:space="preserve">esolution of the most critical </w:t>
      </w:r>
      <w:r w:rsidRPr="00D328CB">
        <w:rPr>
          <w:color w:val="C00000"/>
          <w:lang w:val="en-US"/>
        </w:rPr>
        <w:t>question concerning the purpose of the WHOIS.</w:t>
      </w:r>
      <w:r>
        <w:rPr>
          <w:lang w:val="en-US"/>
        </w:rPr>
        <w:t xml:space="preserve"> The review team even remarks that the term WHOIS is used differently by the community to </w:t>
      </w:r>
      <w:r w:rsidR="00054A3B">
        <w:rPr>
          <w:lang w:val="en-US"/>
        </w:rPr>
        <w:t>mean different things,</w:t>
      </w:r>
      <w:r>
        <w:rPr>
          <w:lang w:val="en-US"/>
        </w:rPr>
        <w:t xml:space="preserve"> and a new taxonomy was proposed.</w:t>
      </w:r>
      <w:r w:rsidR="00D328CB">
        <w:rPr>
          <w:lang w:val="en-US"/>
        </w:rPr>
        <w:t xml:space="preserve"> The SSAC </w:t>
      </w:r>
      <w:r w:rsidR="004F251B">
        <w:rPr>
          <w:lang w:val="en-US"/>
        </w:rPr>
        <w:t>review</w:t>
      </w:r>
      <w:r w:rsidR="00054A3B">
        <w:rPr>
          <w:lang w:val="en-US"/>
        </w:rPr>
        <w:t xml:space="preserve">ed, also, issues related to </w:t>
      </w:r>
      <w:r w:rsidR="004F251B">
        <w:rPr>
          <w:lang w:val="en-US"/>
        </w:rPr>
        <w:t>Public Access to Domain Registration Data, Law Enforcement Access to Domain Registration Data, Intellectual Property Practitioner Access to Domain Registration Data, and Security Practitioner access to domain registration data.</w:t>
      </w:r>
    </w:p>
    <w:p w:rsidR="004F251B" w:rsidRDefault="00D328CB" w:rsidP="00D328CB">
      <w:pPr>
        <w:rPr>
          <w:lang w:val="en-US"/>
        </w:rPr>
      </w:pPr>
      <w:r>
        <w:rPr>
          <w:lang w:val="en-US"/>
        </w:rPr>
        <w:t xml:space="preserve">Globally, </w:t>
      </w:r>
      <w:r w:rsidR="004F251B">
        <w:rPr>
          <w:lang w:val="en-US"/>
        </w:rPr>
        <w:t>the SSAC answers to the</w:t>
      </w:r>
      <w:r>
        <w:rPr>
          <w:lang w:val="en-US"/>
        </w:rPr>
        <w:t xml:space="preserve"> review team and a</w:t>
      </w:r>
      <w:r w:rsidR="004F251B">
        <w:rPr>
          <w:lang w:val="en-US"/>
        </w:rPr>
        <w:t>ll the</w:t>
      </w:r>
      <w:r>
        <w:rPr>
          <w:lang w:val="en-US"/>
        </w:rPr>
        <w:t>ir</w:t>
      </w:r>
      <w:r w:rsidR="004F251B">
        <w:rPr>
          <w:lang w:val="en-US"/>
        </w:rPr>
        <w:t xml:space="preserve"> recommendation</w:t>
      </w:r>
      <w:r w:rsidR="004E6C31">
        <w:rPr>
          <w:lang w:val="en-US"/>
        </w:rPr>
        <w:t>s</w:t>
      </w:r>
      <w:r w:rsidR="004F251B">
        <w:rPr>
          <w:lang w:val="en-US"/>
        </w:rPr>
        <w:t xml:space="preserve"> </w:t>
      </w:r>
      <w:r>
        <w:rPr>
          <w:lang w:val="en-US"/>
        </w:rPr>
        <w:t>have</w:t>
      </w:r>
      <w:r w:rsidR="004F251B">
        <w:rPr>
          <w:lang w:val="en-US"/>
        </w:rPr>
        <w:t xml:space="preserve"> been categorized in</w:t>
      </w:r>
      <w:r w:rsidR="007A155B">
        <w:rPr>
          <w:lang w:val="en-US"/>
        </w:rPr>
        <w:t>to three categories: high prior</w:t>
      </w:r>
      <w:r w:rsidR="004F251B">
        <w:rPr>
          <w:lang w:val="en-US"/>
        </w:rPr>
        <w:t>ity, medium priority, and Low priority.</w:t>
      </w:r>
    </w:p>
    <w:p w:rsidR="004F251B" w:rsidRDefault="004F251B" w:rsidP="003D293C">
      <w:pPr>
        <w:rPr>
          <w:lang w:val="en-US"/>
        </w:rPr>
      </w:pPr>
      <w:r>
        <w:rPr>
          <w:lang w:val="en-US"/>
        </w:rPr>
        <w:t>For high priority</w:t>
      </w:r>
      <w:r w:rsidR="007A155B">
        <w:rPr>
          <w:lang w:val="en-US"/>
        </w:rPr>
        <w:t xml:space="preserve"> recommendations which are critical to the successful completion of the medium and the low priority recommendations, we have</w:t>
      </w:r>
      <w:r>
        <w:rPr>
          <w:lang w:val="en-US"/>
        </w:rPr>
        <w:t>:</w:t>
      </w:r>
    </w:p>
    <w:p w:rsidR="004F251B" w:rsidRDefault="004F251B" w:rsidP="004F251B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Strategic priority</w:t>
      </w:r>
      <w:r w:rsidR="007A155B">
        <w:rPr>
          <w:lang w:val="en-US"/>
        </w:rPr>
        <w:t xml:space="preserve"> : ICANN CEO to create a domain</w:t>
      </w:r>
      <w:r>
        <w:rPr>
          <w:lang w:val="en-US"/>
        </w:rPr>
        <w:t xml:space="preserve"> name policy committee that includes the highest level of executive management</w:t>
      </w:r>
    </w:p>
    <w:p w:rsidR="004F251B" w:rsidRDefault="004F251B" w:rsidP="004F251B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Single WHOIS policy</w:t>
      </w:r>
      <w:r w:rsidR="007A155B">
        <w:rPr>
          <w:lang w:val="en-US"/>
        </w:rPr>
        <w:t xml:space="preserve"> : to clearly state that the development of a uniform policy is critical priority</w:t>
      </w:r>
    </w:p>
    <w:p w:rsidR="004F251B" w:rsidRDefault="004F251B" w:rsidP="004F251B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Compliance</w:t>
      </w:r>
      <w:r w:rsidR="007A155B">
        <w:rPr>
          <w:lang w:val="en-US"/>
        </w:rPr>
        <w:t xml:space="preserve"> : the policy committee to develop clear targets for compliance with respect to registration data accuracy; performance provisions</w:t>
      </w:r>
    </w:p>
    <w:p w:rsidR="007A155B" w:rsidRDefault="007A155B" w:rsidP="007A155B">
      <w:pPr>
        <w:rPr>
          <w:lang w:val="en-US"/>
        </w:rPr>
      </w:pPr>
      <w:r>
        <w:rPr>
          <w:lang w:val="en-US"/>
        </w:rPr>
        <w:t>Medium p</w:t>
      </w:r>
      <w:r w:rsidR="00D328CB">
        <w:rPr>
          <w:lang w:val="en-US"/>
        </w:rPr>
        <w:t>riority recommendations include</w:t>
      </w:r>
      <w:r>
        <w:rPr>
          <w:lang w:val="en-US"/>
        </w:rPr>
        <w:t>:</w:t>
      </w:r>
    </w:p>
    <w:p w:rsidR="007A155B" w:rsidRDefault="007A155B" w:rsidP="007A155B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Data accuracy</w:t>
      </w:r>
    </w:p>
    <w:p w:rsidR="007A155B" w:rsidRDefault="007A155B" w:rsidP="007A155B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Data access : privacy and proxy services</w:t>
      </w:r>
    </w:p>
    <w:p w:rsidR="007A155B" w:rsidRDefault="007A155B" w:rsidP="007A155B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Internationalized domain names</w:t>
      </w:r>
    </w:p>
    <w:p w:rsidR="007A155B" w:rsidRDefault="007A155B" w:rsidP="007A155B">
      <w:pPr>
        <w:rPr>
          <w:lang w:val="en-US"/>
        </w:rPr>
      </w:pPr>
      <w:r>
        <w:rPr>
          <w:lang w:val="en-US"/>
        </w:rPr>
        <w:t>Low pr</w:t>
      </w:r>
      <w:r w:rsidR="00D328CB">
        <w:rPr>
          <w:lang w:val="en-US"/>
        </w:rPr>
        <w:t>i</w:t>
      </w:r>
      <w:r>
        <w:rPr>
          <w:lang w:val="en-US"/>
        </w:rPr>
        <w:t>ority (can sometimes start at the same time with high priority recommendations</w:t>
      </w:r>
      <w:r w:rsidR="00D328CB">
        <w:rPr>
          <w:lang w:val="en-US"/>
        </w:rPr>
        <w:t>) recommendations</w:t>
      </w:r>
      <w:r>
        <w:rPr>
          <w:lang w:val="en-US"/>
        </w:rPr>
        <w:t xml:space="preserve"> include:</w:t>
      </w:r>
    </w:p>
    <w:p w:rsidR="007A155B" w:rsidRDefault="007A155B" w:rsidP="007A155B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Outreach</w:t>
      </w:r>
    </w:p>
    <w:p w:rsidR="007A155B" w:rsidRDefault="004E6C31" w:rsidP="007A155B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Data Access : c</w:t>
      </w:r>
      <w:bookmarkStart w:id="0" w:name="_GoBack"/>
      <w:bookmarkEnd w:id="0"/>
      <w:r w:rsidR="007A155B">
        <w:rPr>
          <w:lang w:val="en-US"/>
        </w:rPr>
        <w:t>ommon Interface</w:t>
      </w:r>
    </w:p>
    <w:p w:rsidR="007A155B" w:rsidRDefault="004E6C31" w:rsidP="007A155B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Internationalized domain n</w:t>
      </w:r>
      <w:r w:rsidR="007A155B">
        <w:rPr>
          <w:lang w:val="en-US"/>
        </w:rPr>
        <w:t>ames</w:t>
      </w:r>
    </w:p>
    <w:p w:rsidR="007A155B" w:rsidRDefault="004E6C31" w:rsidP="007A155B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Detailed and c</w:t>
      </w:r>
      <w:r w:rsidR="007A155B">
        <w:rPr>
          <w:lang w:val="en-US"/>
        </w:rPr>
        <w:t>omprehensive Plan</w:t>
      </w:r>
    </w:p>
    <w:p w:rsidR="007A155B" w:rsidRDefault="007A155B" w:rsidP="007A155B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Annual Status reports.</w:t>
      </w:r>
    </w:p>
    <w:p w:rsidR="007A155B" w:rsidRDefault="007A155B" w:rsidP="007A155B">
      <w:pPr>
        <w:rPr>
          <w:lang w:val="en-US"/>
        </w:rPr>
      </w:pPr>
    </w:p>
    <w:p w:rsidR="00D328CB" w:rsidRDefault="00D328CB" w:rsidP="00D328CB">
      <w:pPr>
        <w:rPr>
          <w:lang w:val="en-US"/>
        </w:rPr>
      </w:pPr>
      <w:r>
        <w:rPr>
          <w:lang w:val="en-US"/>
        </w:rPr>
        <w:t>Regarding each aspect, the SSAC made a particular recommendation to the ICANN board.</w:t>
      </w:r>
    </w:p>
    <w:p w:rsidR="00D328CB" w:rsidRDefault="00D328CB" w:rsidP="00D328CB">
      <w:pPr>
        <w:rPr>
          <w:lang w:val="en-US"/>
        </w:rPr>
      </w:pPr>
    </w:p>
    <w:p w:rsidR="00D328CB" w:rsidRDefault="00D328CB" w:rsidP="00D328CB">
      <w:pPr>
        <w:jc w:val="right"/>
        <w:rPr>
          <w:lang w:val="en-US"/>
        </w:rPr>
      </w:pPr>
    </w:p>
    <w:p w:rsidR="00D328CB" w:rsidRDefault="00D328CB" w:rsidP="00D328CB">
      <w:pPr>
        <w:jc w:val="right"/>
        <w:rPr>
          <w:lang w:val="en-US"/>
        </w:rPr>
      </w:pPr>
      <w:r>
        <w:rPr>
          <w:lang w:val="en-US"/>
        </w:rPr>
        <w:t>Farell FOLLY, to the Data Privacy Subgroup.</w:t>
      </w:r>
    </w:p>
    <w:p w:rsidR="00D328CB" w:rsidRPr="007A155B" w:rsidRDefault="00D328CB" w:rsidP="00D328CB">
      <w:pPr>
        <w:jc w:val="right"/>
        <w:rPr>
          <w:lang w:val="en-US"/>
        </w:rPr>
      </w:pPr>
    </w:p>
    <w:p w:rsidR="004F251B" w:rsidRPr="003D293C" w:rsidRDefault="004F251B" w:rsidP="003D293C">
      <w:pPr>
        <w:rPr>
          <w:lang w:val="en-US"/>
        </w:rPr>
      </w:pPr>
    </w:p>
    <w:sectPr w:rsidR="004F251B" w:rsidRPr="003D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42ED"/>
    <w:multiLevelType w:val="hybridMultilevel"/>
    <w:tmpl w:val="A1DAC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C56BA"/>
    <w:multiLevelType w:val="hybridMultilevel"/>
    <w:tmpl w:val="EF1ED0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351AA"/>
    <w:multiLevelType w:val="hybridMultilevel"/>
    <w:tmpl w:val="74BA6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B04CB"/>
    <w:multiLevelType w:val="hybridMultilevel"/>
    <w:tmpl w:val="16AC3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3C"/>
    <w:rsid w:val="00054A3B"/>
    <w:rsid w:val="002D1CB0"/>
    <w:rsid w:val="003B6B7E"/>
    <w:rsid w:val="003D293C"/>
    <w:rsid w:val="004E6C31"/>
    <w:rsid w:val="004F251B"/>
    <w:rsid w:val="007A155B"/>
    <w:rsid w:val="00D328CB"/>
    <w:rsid w:val="00F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70E0D-4EFB-4ABF-B104-31885695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93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D328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D3085-8A05-4875-B4CC-0B5FFD97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Farell</dc:creator>
  <cp:keywords/>
  <dc:description/>
  <cp:lastModifiedBy>Farell</cp:lastModifiedBy>
  <cp:revision>3</cp:revision>
  <dcterms:created xsi:type="dcterms:W3CDTF">2016-04-11T21:43:00Z</dcterms:created>
  <dcterms:modified xsi:type="dcterms:W3CDTF">2016-04-11T22:47:00Z</dcterms:modified>
</cp:coreProperties>
</file>