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Shading-Accent1"/>
        <w:tblW w:w="13176" w:type="dxa"/>
        <w:tblLayout w:type="fixed"/>
        <w:tblLook w:val="04A0" w:firstRow="1" w:lastRow="0" w:firstColumn="1" w:lastColumn="0" w:noHBand="0" w:noVBand="1"/>
      </w:tblPr>
      <w:tblGrid>
        <w:gridCol w:w="9569"/>
        <w:gridCol w:w="1486"/>
        <w:gridCol w:w="1333"/>
        <w:gridCol w:w="788"/>
      </w:tblGrid>
      <w:tr w:rsidR="00D44860" w:rsidRPr="00103536" w:rsidTr="00D4486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Pr="00103536" w:rsidRDefault="00D44860" w:rsidP="00DF213A">
            <w:pPr>
              <w:pStyle w:val="NoSpacing"/>
            </w:pPr>
            <w:r w:rsidRPr="00103536">
              <w:t>Input Document</w:t>
            </w:r>
          </w:p>
        </w:tc>
        <w:tc>
          <w:tcPr>
            <w:tcW w:w="1486" w:type="dxa"/>
          </w:tcPr>
          <w:p w:rsidR="00D44860" w:rsidRPr="00103536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03536">
              <w:t>Identified</w:t>
            </w:r>
            <w:r w:rsidRPr="00103536">
              <w:br/>
              <w:t>by</w:t>
            </w:r>
          </w:p>
        </w:tc>
        <w:tc>
          <w:tcPr>
            <w:tcW w:w="1333" w:type="dxa"/>
          </w:tcPr>
          <w:p w:rsidR="00D44860" w:rsidRPr="00103536" w:rsidRDefault="00D44860" w:rsidP="00DF213A">
            <w:pPr>
              <w:pStyle w:val="NoSpacing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03536">
              <w:t>Reviewed</w:t>
            </w:r>
            <w:r w:rsidRPr="00103536">
              <w:br/>
              <w:t>by</w:t>
            </w:r>
            <w:r w:rsidR="00103536" w:rsidRPr="00103536">
              <w:t xml:space="preserve"> / Link to</w:t>
            </w:r>
          </w:p>
        </w:tc>
        <w:tc>
          <w:tcPr>
            <w:tcW w:w="788" w:type="dxa"/>
          </w:tcPr>
          <w:p w:rsidR="00D44860" w:rsidRPr="00103536" w:rsidRDefault="00D44860" w:rsidP="00D44860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103536">
              <w:t>Status</w:t>
            </w:r>
          </w:p>
        </w:tc>
      </w:tr>
      <w:tr w:rsidR="00D44860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D44860" w:rsidRDefault="007B2C6A" w:rsidP="008539DC">
            <w:pPr>
              <w:rPr>
                <w:b w:val="0"/>
              </w:rPr>
            </w:pPr>
            <w:hyperlink r:id="rId8" w:history="1">
              <w:r w:rsidR="00841523" w:rsidRPr="00A820F3">
                <w:rPr>
                  <w:rStyle w:val="Hyperlink"/>
                  <w:b w:val="0"/>
                </w:rPr>
                <w:t xml:space="preserve">ICANN Procedure For Handling </w:t>
              </w:r>
              <w:proofErr w:type="spellStart"/>
              <w:r w:rsidR="00841523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841523" w:rsidRPr="00A820F3">
                <w:rPr>
                  <w:rStyle w:val="Hyperlink"/>
                  <w:b w:val="0"/>
                </w:rPr>
                <w:t xml:space="preserve"> Conflicts with Privacy Law</w:t>
              </w:r>
            </w:hyperlink>
            <w:r w:rsidR="00841523" w:rsidRPr="00A820F3">
              <w:rPr>
                <w:b w:val="0"/>
              </w:rPr>
              <w:t> (2008)</w:t>
            </w:r>
          </w:p>
          <w:p w:rsidR="008E17D6" w:rsidRPr="00A820F3" w:rsidRDefault="008E17D6" w:rsidP="008539DC">
            <w:p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r>
              <w:rPr>
                <w:b w:val="0"/>
              </w:rPr>
              <w:t xml:space="preserve">and </w:t>
            </w:r>
            <w:hyperlink r:id="rId9" w:history="1">
              <w:proofErr w:type="spellStart"/>
              <w:r w:rsidRPr="008E17D6">
                <w:rPr>
                  <w:rStyle w:val="Hyperlink"/>
                  <w:b w:val="0"/>
                  <w:bCs w:val="0"/>
                </w:rPr>
                <w:t>GNSO</w:t>
              </w:r>
              <w:proofErr w:type="spellEnd"/>
              <w:r w:rsidRPr="008E17D6">
                <w:rPr>
                  <w:rStyle w:val="Hyperlink"/>
                  <w:b w:val="0"/>
                  <w:bCs w:val="0"/>
                </w:rPr>
                <w:t xml:space="preserve"> Policy underlying current procedure</w:t>
              </w:r>
            </w:hyperlink>
          </w:p>
        </w:tc>
        <w:tc>
          <w:tcPr>
            <w:tcW w:w="1486" w:type="dxa"/>
          </w:tcPr>
          <w:p w:rsidR="00D44860" w:rsidRPr="00A820F3" w:rsidRDefault="00D44860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D44860" w:rsidRPr="00A820F3" w:rsidRDefault="007B2C6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0" w:history="1">
              <w:proofErr w:type="spellStart"/>
              <w:r w:rsidR="00B10F14" w:rsidRPr="00AB6BB8">
                <w:rPr>
                  <w:rStyle w:val="Hyperlink"/>
                </w:rPr>
                <w:t>Metalitz</w:t>
              </w:r>
              <w:proofErr w:type="spellEnd"/>
            </w:hyperlink>
          </w:p>
        </w:tc>
        <w:tc>
          <w:tcPr>
            <w:tcW w:w="788" w:type="dxa"/>
          </w:tcPr>
          <w:p w:rsidR="00D44860" w:rsidRPr="00A820F3" w:rsidRDefault="00AB6BB8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AB6BB8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B6BB8" w:rsidRPr="00A820F3" w:rsidRDefault="00AB6BB8" w:rsidP="008539DC">
            <w:pPr>
              <w:rPr>
                <w:b w:val="0"/>
              </w:rPr>
            </w:pPr>
            <w:r w:rsidRPr="00A820F3">
              <w:rPr>
                <w:rStyle w:val="Hyperlink"/>
                <w:b w:val="0"/>
              </w:rPr>
              <w:t xml:space="preserve">Review of the ICANN Procedure for Handling </w:t>
            </w:r>
            <w:proofErr w:type="spellStart"/>
            <w:r w:rsidRPr="00A820F3">
              <w:rPr>
                <w:rStyle w:val="Hyperlink"/>
                <w:b w:val="0"/>
              </w:rPr>
              <w:t>WHOIS</w:t>
            </w:r>
            <w:proofErr w:type="spellEnd"/>
            <w:r w:rsidRPr="00A820F3">
              <w:rPr>
                <w:rStyle w:val="Hyperlink"/>
                <w:b w:val="0"/>
              </w:rPr>
              <w:t xml:space="preserve"> Conflicts with Privacy Law (2014)</w:t>
            </w:r>
          </w:p>
        </w:tc>
        <w:tc>
          <w:tcPr>
            <w:tcW w:w="1486" w:type="dxa"/>
          </w:tcPr>
          <w:p w:rsidR="00AB6BB8" w:rsidRPr="00A820F3" w:rsidRDefault="00AB6B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AB6BB8" w:rsidRPr="00A820F3" w:rsidRDefault="007B2C6A" w:rsidP="00677CD6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1" w:history="1">
              <w:proofErr w:type="spellStart"/>
              <w:r w:rsidR="00AB6BB8" w:rsidRPr="00AB6BB8">
                <w:rPr>
                  <w:rStyle w:val="Hyperlink"/>
                </w:rPr>
                <w:t>Metalitz</w:t>
              </w:r>
              <w:proofErr w:type="spellEnd"/>
            </w:hyperlink>
          </w:p>
        </w:tc>
        <w:tc>
          <w:tcPr>
            <w:tcW w:w="788" w:type="dxa"/>
          </w:tcPr>
          <w:p w:rsidR="00AB6BB8" w:rsidRPr="00A820F3" w:rsidRDefault="00AB6BB8" w:rsidP="00677CD6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rStyle w:val="Hyperlink"/>
                <w:b w:val="0"/>
              </w:rPr>
            </w:pPr>
            <w:r w:rsidRPr="00A820F3">
              <w:rPr>
                <w:b w:val="0"/>
              </w:rPr>
              <w:t>2013 </w:t>
            </w:r>
            <w:proofErr w:type="spellStart"/>
            <w:r w:rsidRPr="00A820F3">
              <w:rPr>
                <w:b w:val="0"/>
              </w:rPr>
              <w:t>RAA's</w:t>
            </w:r>
            <w:proofErr w:type="spellEnd"/>
            <w:r w:rsidRPr="00A820F3">
              <w:rPr>
                <w:b w:val="0"/>
              </w:rPr>
              <w:t xml:space="preserve"> </w:t>
            </w:r>
            <w:hyperlink r:id="rId12" w:anchor="data-retention" w:history="1">
              <w:r w:rsidRPr="00A820F3">
                <w:rPr>
                  <w:rStyle w:val="Hyperlink"/>
                  <w:b w:val="0"/>
                </w:rPr>
                <w:t>Data Retention Specification Waiver</w:t>
              </w:r>
            </w:hyperlink>
            <w:r w:rsidRPr="00A820F3">
              <w:rPr>
                <w:b w:val="0"/>
              </w:rPr>
              <w:t xml:space="preserve"> and </w:t>
            </w:r>
            <w:hyperlink r:id="rId13" w:history="1">
              <w:r w:rsidRPr="00A820F3">
                <w:rPr>
                  <w:rStyle w:val="Hyperlink"/>
                  <w:b w:val="0"/>
                </w:rPr>
                <w:t>Discussion Document</w:t>
              </w:r>
            </w:hyperlink>
            <w:r w:rsidRPr="00A820F3">
              <w:rPr>
                <w:b w:val="0"/>
              </w:rPr>
              <w:t> (2014)</w:t>
            </w:r>
          </w:p>
        </w:tc>
        <w:tc>
          <w:tcPr>
            <w:tcW w:w="1486" w:type="dxa"/>
          </w:tcPr>
          <w:p w:rsidR="00B10F14" w:rsidRPr="00A820F3" w:rsidRDefault="00B10F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7B2C6A" w:rsidP="008539DC">
            <w:pPr>
              <w:rPr>
                <w:b w:val="0"/>
              </w:rPr>
            </w:pPr>
            <w:hyperlink r:id="rId14" w:history="1">
              <w:proofErr w:type="spellStart"/>
              <w:r w:rsidR="00B10F14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Studies (2012-2014)</w:t>
              </w:r>
            </w:hyperlink>
            <w:r w:rsidR="00B10F14" w:rsidRPr="00A820F3">
              <w:rPr>
                <w:b w:val="0"/>
              </w:rPr>
              <w:t xml:space="preserve"> , especially</w:t>
            </w:r>
          </w:p>
          <w:p w:rsidR="00B10F14" w:rsidRPr="00A820F3" w:rsidRDefault="007B2C6A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15" w:history="1">
              <w:proofErr w:type="spellStart"/>
              <w:r w:rsidR="00B10F14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Privacy/Proxy Abuse Study</w:t>
              </w:r>
            </w:hyperlink>
          </w:p>
          <w:p w:rsidR="00B10F14" w:rsidRPr="00A820F3" w:rsidRDefault="007B2C6A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  <w:color w:val="0000FF"/>
                <w:u w:val="single"/>
              </w:rPr>
            </w:pPr>
            <w:hyperlink r:id="rId16" w:history="1">
              <w:proofErr w:type="spellStart"/>
              <w:r w:rsidR="00B10F14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Privacy/Proxy Relay and Reveal Survey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7B2C6A" w:rsidP="008539DC">
            <w:pPr>
              <w:rPr>
                <w:b w:val="0"/>
              </w:rPr>
            </w:pPr>
            <w:hyperlink r:id="rId17" w:history="1">
              <w:r w:rsidR="00B10F14" w:rsidRPr="00A820F3">
                <w:rPr>
                  <w:rStyle w:val="Hyperlink"/>
                  <w:b w:val="0"/>
                </w:rPr>
                <w:t xml:space="preserve">SAC055, </w:t>
              </w:r>
              <w:proofErr w:type="spellStart"/>
              <w:r w:rsidR="00B10F14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>: Blind Men and an Elephant</w:t>
              </w:r>
            </w:hyperlink>
            <w:r w:rsidR="00B10F14" w:rsidRPr="00A820F3">
              <w:rPr>
                <w:b w:val="0"/>
              </w:rPr>
              <w:t> (September 2012)</w:t>
            </w:r>
          </w:p>
        </w:tc>
        <w:tc>
          <w:tcPr>
            <w:tcW w:w="1486" w:type="dxa"/>
          </w:tcPr>
          <w:p w:rsidR="00B10F14" w:rsidRPr="00A820F3" w:rsidRDefault="00B10F14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7B2C6A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8" w:history="1">
              <w:r w:rsidR="0019264D" w:rsidRPr="007331DA">
                <w:rPr>
                  <w:rStyle w:val="Hyperlink"/>
                </w:rPr>
                <w:t>Folly</w:t>
              </w:r>
            </w:hyperlink>
          </w:p>
        </w:tc>
        <w:tc>
          <w:tcPr>
            <w:tcW w:w="788" w:type="dxa"/>
          </w:tcPr>
          <w:p w:rsidR="00B10F14" w:rsidRPr="00A820F3" w:rsidRDefault="007331DA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7B2C6A" w:rsidP="008539DC">
            <w:pPr>
              <w:rPr>
                <w:b w:val="0"/>
                <w:color w:val="0000FF"/>
                <w:u w:val="single"/>
              </w:rPr>
            </w:pPr>
            <w:hyperlink r:id="rId19" w:history="1">
              <w:r w:rsidR="00B10F14" w:rsidRPr="00A820F3">
                <w:rPr>
                  <w:rStyle w:val="Hyperlink"/>
                  <w:b w:val="0"/>
                </w:rPr>
                <w:t xml:space="preserve">Privacy &amp; Proxy Services Accreditation </w:t>
              </w:r>
              <w:proofErr w:type="spellStart"/>
              <w:r w:rsidR="00B10F14" w:rsidRPr="00A820F3">
                <w:rPr>
                  <w:rStyle w:val="Hyperlink"/>
                  <w:b w:val="0"/>
                </w:rPr>
                <w:t>PDP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Final Report</w:t>
              </w:r>
            </w:hyperlink>
            <w:r w:rsidR="00B10F14" w:rsidRPr="00A820F3">
              <w:rPr>
                <w:b w:val="0"/>
              </w:rPr>
              <w:t xml:space="preserve"> (2015)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</w:tcPr>
          <w:p w:rsidR="00B10F14" w:rsidRPr="00A820F3" w:rsidRDefault="00B10F14" w:rsidP="00396DD4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Metalitz</w:t>
            </w:r>
            <w:proofErr w:type="spellEnd"/>
          </w:p>
        </w:tc>
        <w:tc>
          <w:tcPr>
            <w:tcW w:w="788" w:type="dxa"/>
          </w:tcPr>
          <w:p w:rsidR="00B10F14" w:rsidRPr="00A820F3" w:rsidRDefault="00B10F14" w:rsidP="00396DD4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AB6BB8" w:rsidRDefault="007B2C6A" w:rsidP="00455E42">
            <w:pPr>
              <w:rPr>
                <w:b w:val="0"/>
              </w:rPr>
            </w:pPr>
            <w:hyperlink r:id="rId20" w:history="1">
              <w:r w:rsidR="00B10F14" w:rsidRPr="00455E42">
                <w:rPr>
                  <w:rStyle w:val="Hyperlink"/>
                  <w:b w:val="0"/>
                  <w:bCs w:val="0"/>
                </w:rPr>
                <w:t xml:space="preserve">Thick </w:t>
              </w:r>
              <w:proofErr w:type="spellStart"/>
              <w:r w:rsidR="00B10F14" w:rsidRPr="00455E42">
                <w:rPr>
                  <w:rStyle w:val="Hyperlink"/>
                  <w:b w:val="0"/>
                  <w:bCs w:val="0"/>
                </w:rPr>
                <w:t>WHOIS</w:t>
              </w:r>
              <w:proofErr w:type="spellEnd"/>
              <w:r w:rsidR="00B10F14" w:rsidRPr="00455E42">
                <w:rPr>
                  <w:rStyle w:val="Hyperlink"/>
                  <w:b w:val="0"/>
                  <w:bCs w:val="0"/>
                </w:rPr>
                <w:t xml:space="preserve"> </w:t>
              </w:r>
              <w:proofErr w:type="spellStart"/>
              <w:r w:rsidR="00B10F14" w:rsidRPr="00455E42">
                <w:rPr>
                  <w:rStyle w:val="Hyperlink"/>
                  <w:b w:val="0"/>
                  <w:bCs w:val="0"/>
                </w:rPr>
                <w:t>PDP</w:t>
              </w:r>
              <w:proofErr w:type="spellEnd"/>
              <w:r w:rsidR="00B10F14" w:rsidRPr="00455E42">
                <w:rPr>
                  <w:rStyle w:val="Hyperlink"/>
                  <w:b w:val="0"/>
                  <w:bCs w:val="0"/>
                </w:rPr>
                <w:t xml:space="preserve"> Final Report</w:t>
              </w:r>
            </w:hyperlink>
            <w:r w:rsidR="00B10F14" w:rsidRPr="00455E42">
              <w:rPr>
                <w:b w:val="0"/>
              </w:rPr>
              <w:t xml:space="preserve"> (2011-2013) </w:t>
            </w:r>
          </w:p>
          <w:p w:rsidR="00B10F14" w:rsidRPr="00455E42" w:rsidRDefault="00B10F14" w:rsidP="00455E42">
            <w:pPr>
              <w:rPr>
                <w:b w:val="0"/>
              </w:rPr>
            </w:pPr>
            <w:r w:rsidRPr="00455E42">
              <w:rPr>
                <w:b w:val="0"/>
              </w:rPr>
              <w:t xml:space="preserve">and </w:t>
            </w:r>
            <w:hyperlink r:id="rId21" w:history="1">
              <w:proofErr w:type="spellStart"/>
              <w:r w:rsidRPr="00455E42">
                <w:rPr>
                  <w:rStyle w:val="Hyperlink"/>
                  <w:b w:val="0"/>
                  <w:bCs w:val="0"/>
                </w:rPr>
                <w:t>IRT</w:t>
              </w:r>
              <w:proofErr w:type="spellEnd"/>
              <w:r w:rsidRPr="00455E42">
                <w:rPr>
                  <w:rStyle w:val="Hyperlink"/>
                  <w:b w:val="0"/>
                  <w:bCs w:val="0"/>
                </w:rPr>
                <w:t xml:space="preserve"> Legal Review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Metalitz</w:t>
            </w:r>
            <w:proofErr w:type="spellEnd"/>
          </w:p>
        </w:tc>
        <w:tc>
          <w:tcPr>
            <w:tcW w:w="1333" w:type="dxa"/>
          </w:tcPr>
          <w:p w:rsidR="00B10F14" w:rsidRDefault="007B2C6A" w:rsidP="00396DD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22" w:history="1">
              <w:proofErr w:type="spellStart"/>
              <w:r w:rsidR="00B10F14" w:rsidRPr="00AB6BB8">
                <w:rPr>
                  <w:rStyle w:val="Hyperlink"/>
                </w:rPr>
                <w:t>Metalitz</w:t>
              </w:r>
              <w:proofErr w:type="spellEnd"/>
            </w:hyperlink>
          </w:p>
          <w:p w:rsidR="00AB6BB8" w:rsidRPr="00A820F3" w:rsidRDefault="007B2C6A" w:rsidP="00396DD4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23" w:history="1">
              <w:proofErr w:type="spellStart"/>
              <w:r w:rsidR="00AB6BB8" w:rsidRPr="00AB6BB8">
                <w:rPr>
                  <w:rStyle w:val="Hyperlink"/>
                </w:rPr>
                <w:t>Metalitz</w:t>
              </w:r>
              <w:proofErr w:type="spellEnd"/>
            </w:hyperlink>
          </w:p>
        </w:tc>
        <w:tc>
          <w:tcPr>
            <w:tcW w:w="788" w:type="dxa"/>
          </w:tcPr>
          <w:p w:rsidR="00B10F14" w:rsidRDefault="00AB6BB8" w:rsidP="00396DD4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  <w:p w:rsidR="00AB6BB8" w:rsidRPr="00A820F3" w:rsidRDefault="00AB6BB8" w:rsidP="00396DD4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  <w:szCs w:val="24"/>
              </w:rPr>
            </w:pPr>
            <w:r w:rsidRPr="00A820F3">
              <w:rPr>
                <w:b w:val="0"/>
              </w:rPr>
              <w:t xml:space="preserve">Article 29 WP statement on the data protection impact of the ICANN </w:t>
            </w:r>
            <w:proofErr w:type="spellStart"/>
            <w:r w:rsidRPr="00A820F3">
              <w:rPr>
                <w:b w:val="0"/>
              </w:rPr>
              <w:t>RAA</w:t>
            </w:r>
            <w:proofErr w:type="spellEnd"/>
            <w:r w:rsidRPr="00A820F3">
              <w:rPr>
                <w:b w:val="0"/>
              </w:rPr>
              <w:t xml:space="preserve"> (2013-2014)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24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https://www.icann.org/en/system/files/correspondence/namazi-to-kohnstamm-25mar14-en.pdf</w:t>
              </w:r>
              <w:r w:rsidRPr="00A820F3">
                <w:rPr>
                  <w:rStyle w:val="Hyperlink"/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25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https://www.icann.org/en/system/files/correspondence/kohnstamm-to-jeffrey-08jan14-en.pdf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26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https://www.icann.org/en/system/files/correspondence/jeffrey-to-kohnstamm-20sep13-</w:t>
              </w:r>
              <w:r w:rsidRPr="00A820F3">
                <w:rPr>
                  <w:b w:val="0"/>
                  <w:sz w:val="20"/>
                </w:rPr>
                <w:t xml:space="preserve">- </w:t>
              </w:r>
              <w:r w:rsidRPr="00A820F3">
                <w:rPr>
                  <w:rStyle w:val="Hyperlink"/>
                  <w:b w:val="0"/>
                  <w:sz w:val="20"/>
                </w:rPr>
                <w:t>en.pdf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hyperlink r:id="rId27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https://www.icann.org/en/system/files/correspondence/kohnstamm-to-crocker-chehade-06jun13-en.pdf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bookmarkStart w:id="0" w:name="_GoBack"/>
            <w:bookmarkEnd w:id="0"/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rStyle w:val="Hyperlink"/>
                <w:b w:val="0"/>
              </w:rPr>
            </w:pPr>
            <w:r w:rsidRPr="00A820F3">
              <w:rPr>
                <w:b w:val="0"/>
              </w:rPr>
              <w:t xml:space="preserve">Article 29 WP comments on the data protection impact of the revision of the ICANN </w:t>
            </w:r>
            <w:proofErr w:type="spellStart"/>
            <w:r w:rsidRPr="00A820F3">
              <w:rPr>
                <w:b w:val="0"/>
              </w:rPr>
              <w:t>RAA</w:t>
            </w:r>
            <w:proofErr w:type="spellEnd"/>
            <w:r w:rsidRPr="00A820F3">
              <w:rPr>
                <w:b w:val="0"/>
              </w:rPr>
              <w:t xml:space="preserve"> concerning accuracy and data retention of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(2012)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28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https://www.icann.org/en/system/files/correspondence/kohnstamm-to-crocker-atallah-26sep12-en.pdf</w:t>
              </w:r>
            </w:hyperlink>
            <w:r w:rsidRPr="00A820F3">
              <w:rPr>
                <w:b w:val="0"/>
                <w:sz w:val="20"/>
              </w:rPr>
              <w:br/>
              <w:t xml:space="preserve">- </w:t>
            </w:r>
            <w:hyperlink r:id="rId29" w:history="1">
              <w:r w:rsidRPr="00A820F3">
                <w:rPr>
                  <w:rStyle w:val="Hyperlink"/>
                  <w:b w:val="0"/>
                  <w:sz w:val="20"/>
                </w:rPr>
                <w:t>https://www.icann.org/en/news/correspondence/chehade-to-kohnstamm-09oct12-en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7B2C6A" w:rsidP="00EB4F1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30" w:history="1">
              <w:r w:rsidR="00B10F14" w:rsidRPr="00B95A7C">
                <w:rPr>
                  <w:rStyle w:val="Hyperlink"/>
                  <w:bCs/>
                </w:rPr>
                <w:t>Ali</w:t>
              </w:r>
            </w:hyperlink>
            <w:r w:rsidR="00B95A7C">
              <w:rPr>
                <w:bCs/>
              </w:rPr>
              <w:t xml:space="preserve"> (p5)</w:t>
            </w:r>
          </w:p>
        </w:tc>
        <w:tc>
          <w:tcPr>
            <w:tcW w:w="788" w:type="dxa"/>
          </w:tcPr>
          <w:p w:rsidR="00B10F14" w:rsidRPr="00A820F3" w:rsidRDefault="00B95A7C" w:rsidP="00EB4F1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  <w:sz w:val="24"/>
                <w:szCs w:val="24"/>
              </w:rPr>
            </w:pPr>
            <w:r w:rsidRPr="00A820F3">
              <w:rPr>
                <w:b w:val="0"/>
              </w:rPr>
              <w:t xml:space="preserve">Article 29 WP on ICANN Procedure for Handling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Conflicts with Privacy Law (2007)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31" w:history="1">
              <w:r w:rsidRPr="00A820F3">
                <w:rPr>
                  <w:rStyle w:val="Hyperlink"/>
                  <w:b w:val="0"/>
                  <w:sz w:val="20"/>
                </w:rPr>
                <w:t>http://gnso.icann.org/en/correspondence/cerf-to-schaar-24oct07.pdf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32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https://www.icann.org/en/system/files/files/cerf-to-schaar-15mar07-en.pdf</w:t>
              </w:r>
            </w:hyperlink>
            <w:r w:rsidRPr="00A820F3">
              <w:rPr>
                <w:b w:val="0"/>
                <w:sz w:val="20"/>
              </w:rPr>
              <w:br/>
              <w:t xml:space="preserve">- </w:t>
            </w:r>
            <w:hyperlink r:id="rId33" w:history="1">
              <w:r w:rsidRPr="00A820F3">
                <w:rPr>
                  <w:rStyle w:val="Hyperlink"/>
                  <w:b w:val="0"/>
                  <w:sz w:val="20"/>
                </w:rPr>
                <w:t>https://www.icann.org/en/correspondence/schaar-to-cerf-12mar07.pdf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Walsh</w:t>
            </w: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8867C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  <w:sz w:val="24"/>
                <w:szCs w:val="24"/>
              </w:rPr>
            </w:pPr>
            <w:r w:rsidRPr="00A820F3">
              <w:rPr>
                <w:b w:val="0"/>
              </w:rPr>
              <w:t xml:space="preserve">Article 29 WP on ICANN’s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Database Policy (2006)</w:t>
            </w:r>
            <w:r w:rsidRPr="00A820F3">
              <w:rPr>
                <w:b w:val="0"/>
              </w:rPr>
              <w:br/>
            </w:r>
            <w:r w:rsidRPr="00A820F3">
              <w:rPr>
                <w:b w:val="0"/>
                <w:sz w:val="20"/>
              </w:rPr>
              <w:t xml:space="preserve">- </w:t>
            </w:r>
            <w:hyperlink r:id="rId34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https://www.icann.org/en/system/files/files/schaar-to-cerf-22jun06-en.pdf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35" w:history="1">
              <w:r w:rsidRPr="00A820F3">
                <w:rPr>
                  <w:rStyle w:val="Hyperlink"/>
                  <w:b w:val="0"/>
                  <w:sz w:val="20"/>
                </w:rPr>
                <w:t>https://www.icann.org/en/correspondence/lawson-to-cerf-22jun06.pdf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36" w:history="1">
              <w:r w:rsidRPr="00A820F3">
                <w:rPr>
                  <w:rStyle w:val="Hyperlink"/>
                  <w:b w:val="0"/>
                  <w:sz w:val="20"/>
                </w:rPr>
                <w:t>https://www.icann.org/en/correspondence/parisse-to-icann-22jun06.pdf</w:t>
              </w:r>
              <w:r w:rsidRPr="00A820F3">
                <w:rPr>
                  <w:b w:val="0"/>
                  <w:sz w:val="20"/>
                </w:rPr>
                <w:br/>
              </w:r>
            </w:hyperlink>
            <w:r w:rsidRPr="00A820F3">
              <w:rPr>
                <w:b w:val="0"/>
                <w:sz w:val="20"/>
              </w:rPr>
              <w:t xml:space="preserve">- </w:t>
            </w:r>
            <w:hyperlink r:id="rId37" w:history="1">
              <w:r w:rsidRPr="00A820F3">
                <w:rPr>
                  <w:rStyle w:val="Hyperlink"/>
                  <w:b w:val="0"/>
                  <w:sz w:val="20"/>
                </w:rPr>
                <w:t>https://www.icann.org/en/system/files/files/fingleton-to-cerf-20jun06-en.pdf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auto"/>
          </w:tcPr>
          <w:p w:rsidR="00B10F14" w:rsidRPr="00A820F3" w:rsidRDefault="008867CF" w:rsidP="00D44860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Folly</w:t>
            </w:r>
          </w:p>
        </w:tc>
        <w:tc>
          <w:tcPr>
            <w:tcW w:w="788" w:type="dxa"/>
          </w:tcPr>
          <w:p w:rsidR="00B10F14" w:rsidRPr="00A820F3" w:rsidRDefault="008867CF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  <w:sz w:val="24"/>
                <w:szCs w:val="24"/>
              </w:rPr>
            </w:pPr>
            <w:r w:rsidRPr="00A820F3">
              <w:rPr>
                <w:b w:val="0"/>
              </w:rPr>
              <w:t xml:space="preserve">Article 29 WP Opinion on the application of the data protection principles to </w:t>
            </w:r>
            <w:proofErr w:type="spellStart"/>
            <w:r w:rsidRPr="00A820F3">
              <w:rPr>
                <w:b w:val="0"/>
              </w:rPr>
              <w:t>WHOIS</w:t>
            </w:r>
            <w:proofErr w:type="spellEnd"/>
            <w:r w:rsidRPr="00A820F3">
              <w:rPr>
                <w:b w:val="0"/>
              </w:rPr>
              <w:t xml:space="preserve"> directories </w:t>
            </w:r>
            <w:r w:rsidRPr="00A820F3">
              <w:rPr>
                <w:b w:val="0"/>
              </w:rPr>
              <w:br/>
            </w:r>
            <w:hyperlink r:id="rId38" w:history="1">
              <w:r w:rsidRPr="00A820F3">
                <w:rPr>
                  <w:rStyle w:val="Hyperlink"/>
                  <w:b w:val="0"/>
                </w:rPr>
                <w:t>Article 29 WP 76 Opinion 2/2003</w:t>
              </w:r>
            </w:hyperlink>
            <w:r w:rsidRPr="00A820F3">
              <w:rPr>
                <w:b w:val="0"/>
              </w:rPr>
              <w:t> 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</w:tcPr>
          <w:p w:rsidR="00B10F14" w:rsidRPr="00A820F3" w:rsidRDefault="00B10F14" w:rsidP="00660819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Walsh</w:t>
            </w:r>
          </w:p>
        </w:tc>
        <w:tc>
          <w:tcPr>
            <w:tcW w:w="788" w:type="dxa"/>
          </w:tcPr>
          <w:p w:rsidR="00B10F14" w:rsidRPr="00A820F3" w:rsidRDefault="00B10F14" w:rsidP="00660819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Additional Article 29 WP documents that may be of interest to this </w:t>
            </w:r>
            <w:proofErr w:type="spellStart"/>
            <w:r w:rsidRPr="00A820F3">
              <w:rPr>
                <w:b w:val="0"/>
              </w:rPr>
              <w:t>PDP</w:t>
            </w:r>
            <w:proofErr w:type="spellEnd"/>
            <w:r w:rsidRPr="00A820F3">
              <w:rPr>
                <w:b w:val="0"/>
              </w:rPr>
              <w:t xml:space="preserve"> </w:t>
            </w:r>
            <w:proofErr w:type="spellStart"/>
            <w:r w:rsidRPr="00A820F3">
              <w:rPr>
                <w:b w:val="0"/>
              </w:rPr>
              <w:t>WG</w:t>
            </w:r>
            <w:proofErr w:type="spellEnd"/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33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7B2C6A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39" w:history="1">
              <w:r w:rsidR="00B10F14" w:rsidRPr="00A820F3">
                <w:rPr>
                  <w:rStyle w:val="Hyperlink"/>
                  <w:b w:val="0"/>
                </w:rPr>
                <w:t>Article 29 WP 5 Recommendation 2/97</w:t>
              </w:r>
            </w:hyperlink>
            <w:r w:rsidR="00B10F14" w:rsidRPr="00A820F3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7B2C6A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40" w:history="1">
              <w:r w:rsidR="00B10F14" w:rsidRPr="00A820F3">
                <w:rPr>
                  <w:rStyle w:val="Hyperlink"/>
                  <w:b w:val="0"/>
                </w:rPr>
                <w:t>Article 29 WP 33 Opinion 5/2000</w:t>
              </w:r>
            </w:hyperlink>
            <w:r w:rsidR="00B10F14" w:rsidRPr="00A820F3">
              <w:rPr>
                <w:rStyle w:val="Hyperlink"/>
                <w:b w:val="0"/>
              </w:rPr>
              <w:t> 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7B2C6A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41" w:history="1">
              <w:r w:rsidR="00B10F14" w:rsidRPr="00A820F3">
                <w:rPr>
                  <w:rStyle w:val="Hyperlink"/>
                  <w:b w:val="0"/>
                </w:rPr>
                <w:t>Article 29 WP 41</w:t>
              </w:r>
            </w:hyperlink>
            <w:r w:rsidR="00B10F14" w:rsidRPr="00A820F3">
              <w:rPr>
                <w:rStyle w:val="Hyperlink"/>
                <w:b w:val="0"/>
              </w:rPr>
              <w:t> </w:t>
            </w:r>
            <w:hyperlink r:id="rId42" w:history="1">
              <w:r w:rsidR="00B10F14" w:rsidRPr="00A820F3">
                <w:rPr>
                  <w:rStyle w:val="Hyperlink"/>
                  <w:b w:val="0"/>
                </w:rPr>
                <w:t>Opinion 4/2001 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7B2C6A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43" w:history="1">
              <w:r w:rsidR="00B10F14" w:rsidRPr="00A820F3">
                <w:rPr>
                  <w:rStyle w:val="Hyperlink"/>
                  <w:b w:val="0"/>
                </w:rPr>
                <w:t>Article 29 WP 56 Working Document 5/2002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7B2C6A" w:rsidP="008E17D6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44" w:history="1">
              <w:r w:rsidR="00B10F14" w:rsidRPr="00A820F3">
                <w:rPr>
                  <w:rStyle w:val="Hyperlink"/>
                  <w:b w:val="0"/>
                </w:rPr>
                <w:t xml:space="preserve">Article 29 WP 217 Opinion </w:t>
              </w:r>
              <w:r w:rsidR="00B10F14">
                <w:rPr>
                  <w:rStyle w:val="Hyperlink"/>
                  <w:b w:val="0"/>
                </w:rPr>
                <w:t>6</w:t>
              </w:r>
              <w:r w:rsidR="00B10F14" w:rsidRPr="00A820F3">
                <w:rPr>
                  <w:rStyle w:val="Hyperlink"/>
                  <w:b w:val="0"/>
                </w:rPr>
                <w:t>/2014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Kimpian</w:t>
            </w:r>
            <w:proofErr w:type="spellEnd"/>
          </w:p>
        </w:tc>
        <w:tc>
          <w:tcPr>
            <w:tcW w:w="1333" w:type="dxa"/>
          </w:tcPr>
          <w:p w:rsidR="00B10F14" w:rsidRPr="00A820F3" w:rsidRDefault="00B10F14" w:rsidP="00344B9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Default="007B2C6A" w:rsidP="008E17D6">
            <w:pPr>
              <w:pStyle w:val="ListParagraph"/>
              <w:numPr>
                <w:ilvl w:val="0"/>
                <w:numId w:val="14"/>
              </w:numPr>
            </w:pPr>
            <w:hyperlink r:id="rId45" w:history="1">
              <w:r w:rsidR="00B10F14" w:rsidRPr="008E17D6">
                <w:rPr>
                  <w:rStyle w:val="Hyperlink"/>
                  <w:b w:val="0"/>
                  <w:bCs w:val="0"/>
                </w:rPr>
                <w:t>Article 29 WP Opinion 1/2010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1333" w:type="dxa"/>
          </w:tcPr>
          <w:p w:rsidR="00B10F14" w:rsidRPr="00A820F3" w:rsidRDefault="00B10F14" w:rsidP="00344B9E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Perrin</w:t>
            </w: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A820F3">
            <w:pPr>
              <w:rPr>
                <w:b w:val="0"/>
              </w:rPr>
            </w:pPr>
            <w:r w:rsidRPr="00A820F3">
              <w:rPr>
                <w:b w:val="0"/>
              </w:rPr>
              <w:t>Council of Europe Declaration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333" w:type="dxa"/>
          </w:tcPr>
          <w:p w:rsidR="00B10F14" w:rsidRPr="00A820F3" w:rsidRDefault="00B10F14" w:rsidP="00344B9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7B2C6A" w:rsidP="00A820F3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46" w:history="1">
              <w:r w:rsidR="00B10F14" w:rsidRPr="00A820F3">
                <w:rPr>
                  <w:rStyle w:val="Hyperlink"/>
                  <w:b w:val="0"/>
                </w:rPr>
                <w:t>Declaration of Committee of Ministers on ICANN, human rights and the rule of law</w:t>
              </w:r>
            </w:hyperlink>
            <w:r w:rsidR="00B10F14" w:rsidRPr="00A820F3">
              <w:rPr>
                <w:b w:val="0"/>
              </w:rPr>
              <w:t xml:space="preserve"> (3 June 2015)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Kimpian</w:t>
            </w:r>
            <w:proofErr w:type="spellEnd"/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7B2C6A" w:rsidP="00A820F3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47" w:history="1">
              <w:r w:rsidR="00B10F14" w:rsidRPr="00A820F3">
                <w:rPr>
                  <w:rStyle w:val="Hyperlink"/>
                  <w:b w:val="0"/>
                  <w:bCs w:val="0"/>
                </w:rPr>
                <w:t>Council of Europe's Treaty 108 on Data Protection</w:t>
              </w:r>
            </w:hyperlink>
          </w:p>
        </w:tc>
        <w:tc>
          <w:tcPr>
            <w:tcW w:w="1486" w:type="dxa"/>
          </w:tcPr>
          <w:p w:rsidR="00B10F14" w:rsidRPr="00A820F3" w:rsidRDefault="00B10F14" w:rsidP="00A235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B10F14" w:rsidRPr="00A820F3" w:rsidRDefault="007B2C6A" w:rsidP="00A235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48" w:history="1">
              <w:proofErr w:type="spellStart"/>
              <w:r w:rsidR="007A5669" w:rsidRPr="00AE756F">
                <w:rPr>
                  <w:rStyle w:val="Hyperlink"/>
                </w:rPr>
                <w:t>Kleiman</w:t>
              </w:r>
              <w:proofErr w:type="spellEnd"/>
            </w:hyperlink>
          </w:p>
        </w:tc>
        <w:tc>
          <w:tcPr>
            <w:tcW w:w="788" w:type="dxa"/>
          </w:tcPr>
          <w:p w:rsidR="00B10F14" w:rsidRPr="00A820F3" w:rsidRDefault="00AE756F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r w:rsidRPr="00A820F3">
              <w:rPr>
                <w:b w:val="0"/>
              </w:rPr>
              <w:t>EDPS Correspondence regarding Registration Data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333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7B2C6A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49" w:history="1">
              <w:r w:rsidR="00B10F14" w:rsidRPr="00A820F3">
                <w:rPr>
                  <w:rStyle w:val="Hyperlink"/>
                  <w:b w:val="0"/>
                </w:rPr>
                <w:t>Opinion of the European Data Protection Supervisor: Europe's role in shaping the future of Internet Governance</w:t>
              </w:r>
            </w:hyperlink>
            <w:r w:rsidR="00B10F14" w:rsidRPr="00A820F3">
              <w:rPr>
                <w:rStyle w:val="Hyperlink"/>
                <w:b w:val="0"/>
              </w:rPr>
              <w:t xml:space="preserve"> (23 June 2014)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B10F14" w:rsidRPr="00A820F3" w:rsidRDefault="007B2C6A" w:rsidP="00D44860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0" w:history="1">
              <w:proofErr w:type="spellStart"/>
              <w:r w:rsidR="00B10F14" w:rsidRPr="00AE756F">
                <w:rPr>
                  <w:rStyle w:val="Hyperlink"/>
                </w:rPr>
                <w:t>Ferdeline</w:t>
              </w:r>
              <w:proofErr w:type="spellEnd"/>
            </w:hyperlink>
          </w:p>
        </w:tc>
        <w:tc>
          <w:tcPr>
            <w:tcW w:w="788" w:type="dxa"/>
          </w:tcPr>
          <w:p w:rsidR="00B10F14" w:rsidRPr="00A820F3" w:rsidRDefault="00AE756F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99576F" w:rsidRPr="00A820F3" w:rsidTr="009957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99576F" w:rsidRPr="00A820F3" w:rsidRDefault="007B2C6A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51" w:history="1">
              <w:r w:rsidR="0099576F" w:rsidRPr="00A820F3">
                <w:rPr>
                  <w:rStyle w:val="Hyperlink"/>
                  <w:b w:val="0"/>
                </w:rPr>
                <w:t xml:space="preserve">ICANN's public consultation on 2013 </w:t>
              </w:r>
              <w:proofErr w:type="spellStart"/>
              <w:r w:rsidR="0099576F" w:rsidRPr="00A820F3">
                <w:rPr>
                  <w:rStyle w:val="Hyperlink"/>
                  <w:b w:val="0"/>
                </w:rPr>
                <w:t>RAA</w:t>
              </w:r>
              <w:proofErr w:type="spellEnd"/>
              <w:r w:rsidR="0099576F" w:rsidRPr="00A820F3">
                <w:rPr>
                  <w:rStyle w:val="Hyperlink"/>
                  <w:b w:val="0"/>
                </w:rPr>
                <w:t xml:space="preserve"> Data Retention Specification Data Elements and - Legitimate Purposes for Collection and Retention</w:t>
              </w:r>
            </w:hyperlink>
            <w:r w:rsidR="0099576F" w:rsidRPr="00A820F3">
              <w:rPr>
                <w:rStyle w:val="Hyperlink"/>
                <w:b w:val="0"/>
              </w:rPr>
              <w:t xml:space="preserve"> (17 April 2014)</w:t>
            </w:r>
          </w:p>
        </w:tc>
        <w:tc>
          <w:tcPr>
            <w:tcW w:w="1486" w:type="dxa"/>
          </w:tcPr>
          <w:p w:rsidR="0099576F" w:rsidRPr="00A820F3" w:rsidRDefault="0099576F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rPr>
                <w:bCs/>
              </w:rPr>
              <w:t>Kimpian</w:t>
            </w:r>
            <w:proofErr w:type="spellEnd"/>
          </w:p>
        </w:tc>
        <w:tc>
          <w:tcPr>
            <w:tcW w:w="1333" w:type="dxa"/>
            <w:shd w:val="clear" w:color="auto" w:fill="auto"/>
          </w:tcPr>
          <w:p w:rsidR="0099576F" w:rsidRPr="00A820F3" w:rsidRDefault="007B2C6A" w:rsidP="006E75DC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2" w:history="1">
              <w:proofErr w:type="spellStart"/>
              <w:r w:rsidR="0099576F" w:rsidRPr="00AE756F">
                <w:rPr>
                  <w:rStyle w:val="Hyperlink"/>
                </w:rPr>
                <w:t>Ferdeline</w:t>
              </w:r>
              <w:proofErr w:type="spellEnd"/>
            </w:hyperlink>
          </w:p>
        </w:tc>
        <w:tc>
          <w:tcPr>
            <w:tcW w:w="788" w:type="dxa"/>
          </w:tcPr>
          <w:p w:rsidR="0099576F" w:rsidRPr="00A820F3" w:rsidRDefault="00AE756F" w:rsidP="006E75DC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7B2C6A" w:rsidP="008539DC">
            <w:pPr>
              <w:rPr>
                <w:b w:val="0"/>
              </w:rPr>
            </w:pPr>
            <w:hyperlink r:id="rId53" w:history="1">
              <w:r w:rsidR="00B10F14" w:rsidRPr="00A820F3">
                <w:rPr>
                  <w:rStyle w:val="Hyperlink"/>
                  <w:b w:val="0"/>
                </w:rPr>
                <w:t>European Commission Website: Obligations of Data Controllers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proofErr w:type="spellStart"/>
            <w:r w:rsidRPr="00A820F3">
              <w:rPr>
                <w:bCs/>
              </w:rPr>
              <w:t>Kleiman</w:t>
            </w:r>
            <w:proofErr w:type="spellEnd"/>
          </w:p>
        </w:tc>
        <w:tc>
          <w:tcPr>
            <w:tcW w:w="1333" w:type="dxa"/>
          </w:tcPr>
          <w:p w:rsidR="00B10F14" w:rsidRPr="00A820F3" w:rsidRDefault="007B2C6A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54" w:history="1">
              <w:proofErr w:type="spellStart"/>
              <w:r w:rsidR="00B10F14" w:rsidRPr="00AE756F">
                <w:rPr>
                  <w:rStyle w:val="Hyperlink"/>
                  <w:bCs/>
                </w:rPr>
                <w:t>Kleiman</w:t>
              </w:r>
              <w:proofErr w:type="spellEnd"/>
            </w:hyperlink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373C3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7B2C6A" w:rsidP="008539DC">
            <w:pPr>
              <w:rPr>
                <w:b w:val="0"/>
              </w:rPr>
            </w:pPr>
            <w:hyperlink r:id="rId55" w:history="1">
              <w:r w:rsidR="00B10F14" w:rsidRPr="00A820F3">
                <w:rPr>
                  <w:rStyle w:val="Hyperlink"/>
                  <w:b w:val="0"/>
                  <w:bCs w:val="0"/>
                </w:rPr>
                <w:t>European Commission News Announcement: EU-US Privacy Shield</w:t>
              </w:r>
            </w:hyperlink>
          </w:p>
        </w:tc>
        <w:tc>
          <w:tcPr>
            <w:tcW w:w="1486" w:type="dxa"/>
          </w:tcPr>
          <w:p w:rsidR="00B10F14" w:rsidRPr="00A820F3" w:rsidRDefault="00B10F14" w:rsidP="00373C3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B10F14" w:rsidRPr="00A820F3" w:rsidRDefault="007B2C6A" w:rsidP="00373C35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56" w:history="1">
              <w:proofErr w:type="spellStart"/>
              <w:r w:rsidR="007A5669" w:rsidRPr="00AE756F">
                <w:rPr>
                  <w:rStyle w:val="Hyperlink"/>
                </w:rPr>
                <w:t>Kleiman</w:t>
              </w:r>
              <w:proofErr w:type="spellEnd"/>
            </w:hyperlink>
          </w:p>
        </w:tc>
        <w:tc>
          <w:tcPr>
            <w:tcW w:w="788" w:type="dxa"/>
          </w:tcPr>
          <w:p w:rsidR="00B10F14" w:rsidRPr="00A820F3" w:rsidRDefault="00AE756F" w:rsidP="00373C35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373C3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7B2C6A" w:rsidP="008539DC">
            <w:pPr>
              <w:rPr>
                <w:b w:val="0"/>
              </w:rPr>
            </w:pPr>
            <w:hyperlink r:id="rId57" w:history="1">
              <w:r w:rsidR="00B10F14" w:rsidRPr="00A820F3">
                <w:rPr>
                  <w:rStyle w:val="Hyperlink"/>
                  <w:b w:val="0"/>
                  <w:bCs w:val="0"/>
                </w:rPr>
                <w:t>European Data Protection Directive, 1995</w:t>
              </w:r>
            </w:hyperlink>
          </w:p>
        </w:tc>
        <w:tc>
          <w:tcPr>
            <w:tcW w:w="1486" w:type="dxa"/>
          </w:tcPr>
          <w:p w:rsidR="00B10F14" w:rsidRPr="00A820F3" w:rsidRDefault="00B10F14" w:rsidP="00A235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B10F14" w:rsidRPr="00A820F3" w:rsidRDefault="007B2C6A" w:rsidP="00A235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58" w:history="1">
              <w:proofErr w:type="spellStart"/>
              <w:r w:rsidR="007A5669" w:rsidRPr="00AE756F">
                <w:rPr>
                  <w:rStyle w:val="Hyperlink"/>
                </w:rPr>
                <w:t>Kleiman</w:t>
              </w:r>
              <w:proofErr w:type="spellEnd"/>
            </w:hyperlink>
          </w:p>
        </w:tc>
        <w:tc>
          <w:tcPr>
            <w:tcW w:w="788" w:type="dxa"/>
          </w:tcPr>
          <w:p w:rsidR="00B10F14" w:rsidRPr="00A820F3" w:rsidRDefault="00AE756F" w:rsidP="00373C35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r w:rsidRPr="00A820F3">
              <w:rPr>
                <w:b w:val="0"/>
              </w:rPr>
              <w:t>International Working Group on Data Protection in Telecommunications and Media Documents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1333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</w:p>
        </w:tc>
        <w:tc>
          <w:tcPr>
            <w:tcW w:w="788" w:type="dxa"/>
          </w:tcPr>
          <w:p w:rsidR="00B10F14" w:rsidRPr="00A820F3" w:rsidRDefault="00B10F14" w:rsidP="00F55E9A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7B2C6A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59" w:history="1">
              <w:r w:rsidR="00B10F14" w:rsidRPr="00A820F3">
                <w:rPr>
                  <w:rStyle w:val="Hyperlink"/>
                  <w:b w:val="0"/>
                </w:rPr>
                <w:t>Common Position relating to Reverse Directories</w:t>
              </w:r>
            </w:hyperlink>
            <w:r w:rsidR="00B10F14" w:rsidRPr="00A820F3">
              <w:rPr>
                <w:b w:val="0"/>
              </w:rPr>
              <w:t xml:space="preserve"> (Hong Kong, 15.04.1998)</w:t>
            </w:r>
          </w:p>
        </w:tc>
        <w:tc>
          <w:tcPr>
            <w:tcW w:w="1486" w:type="dxa"/>
          </w:tcPr>
          <w:p w:rsidR="00B10F14" w:rsidRPr="00A820F3" w:rsidRDefault="00B10F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B10F14" w:rsidRPr="00A820F3" w:rsidRDefault="007B2C6A" w:rsidP="00EB4F1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60" w:history="1">
              <w:r w:rsidR="00B10F14" w:rsidRPr="00B95A7C">
                <w:rPr>
                  <w:rStyle w:val="Hyperlink"/>
                  <w:bCs/>
                </w:rPr>
                <w:t>Ali</w:t>
              </w:r>
            </w:hyperlink>
            <w:r w:rsidR="00B95A7C">
              <w:rPr>
                <w:bCs/>
              </w:rPr>
              <w:t xml:space="preserve"> (p4)</w:t>
            </w:r>
          </w:p>
        </w:tc>
        <w:tc>
          <w:tcPr>
            <w:tcW w:w="788" w:type="dxa"/>
          </w:tcPr>
          <w:p w:rsidR="00B10F14" w:rsidRPr="00A820F3" w:rsidRDefault="00B95A7C" w:rsidP="00EB4F1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7B2C6A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61" w:history="1">
              <w:r w:rsidR="00B10F14" w:rsidRPr="00A820F3">
                <w:rPr>
                  <w:rStyle w:val="Hyperlink"/>
                  <w:b w:val="0"/>
                </w:rPr>
                <w:t>Common Position on Privacy and Data Protection aspects of the Registration of Domain Names on the Internet</w:t>
              </w:r>
            </w:hyperlink>
            <w:r w:rsidR="00B10F14" w:rsidRPr="00A820F3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B10F14" w:rsidRPr="00A820F3" w:rsidRDefault="00B10F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B10F14" w:rsidRPr="00A820F3" w:rsidRDefault="007B2C6A" w:rsidP="00EB4F1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62" w:history="1">
              <w:r w:rsidR="00B10F14" w:rsidRPr="00B95A7C">
                <w:rPr>
                  <w:rStyle w:val="Hyperlink"/>
                  <w:bCs/>
                </w:rPr>
                <w:t>Ali</w:t>
              </w:r>
            </w:hyperlink>
            <w:r w:rsidR="00B95A7C">
              <w:rPr>
                <w:bCs/>
              </w:rPr>
              <w:t xml:space="preserve"> (p3)</w:t>
            </w:r>
          </w:p>
        </w:tc>
        <w:tc>
          <w:tcPr>
            <w:tcW w:w="788" w:type="dxa"/>
          </w:tcPr>
          <w:p w:rsidR="00B10F14" w:rsidRPr="00A820F3" w:rsidRDefault="00B95A7C" w:rsidP="00EB4F1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7B2C6A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63" w:history="1">
              <w:r w:rsidR="00B10F14" w:rsidRPr="00A820F3">
                <w:rPr>
                  <w:rStyle w:val="Hyperlink"/>
                  <w:b w:val="0"/>
                </w:rPr>
                <w:t>Common Position on Privacy and Data Protection aspects of the Publication of Personal Data contained in publicly available documents on the Internet</w:t>
              </w:r>
            </w:hyperlink>
            <w:r w:rsidR="00B10F14" w:rsidRPr="00A820F3">
              <w:rPr>
                <w:b w:val="0"/>
              </w:rPr>
              <w:t xml:space="preserve"> (Crete, 4./5.05.2000)</w:t>
            </w:r>
          </w:p>
        </w:tc>
        <w:tc>
          <w:tcPr>
            <w:tcW w:w="1486" w:type="dxa"/>
          </w:tcPr>
          <w:p w:rsidR="00B10F14" w:rsidRPr="00A820F3" w:rsidRDefault="00B10F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B10F14" w:rsidRPr="00A820F3" w:rsidRDefault="00B10F14" w:rsidP="00EB4F1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B95A7C">
              <w:rPr>
                <w:bCs/>
              </w:rPr>
              <w:t>Ali</w:t>
            </w:r>
            <w:r w:rsidR="00B95A7C">
              <w:rPr>
                <w:bCs/>
              </w:rPr>
              <w:t xml:space="preserve"> </w:t>
            </w:r>
          </w:p>
        </w:tc>
        <w:tc>
          <w:tcPr>
            <w:tcW w:w="788" w:type="dxa"/>
          </w:tcPr>
          <w:p w:rsidR="00B10F14" w:rsidRPr="00A820F3" w:rsidRDefault="00B95A7C" w:rsidP="00EB4F1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A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7B2C6A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64" w:history="1">
              <w:r w:rsidR="00B10F14" w:rsidRPr="00A820F3">
                <w:rPr>
                  <w:rStyle w:val="Hyperlink"/>
                  <w:b w:val="0"/>
                </w:rPr>
                <w:t>Common Position on Incorporation of telecommunications-specific principles in multilateral privacy agreements: Ten Commandments to protect Privacy in the Internet World</w:t>
              </w:r>
            </w:hyperlink>
            <w:r w:rsidR="00B10F14" w:rsidRPr="00A820F3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B10F14" w:rsidRPr="00A820F3" w:rsidRDefault="00B10F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B10F14" w:rsidRPr="00A820F3" w:rsidRDefault="007B2C6A" w:rsidP="00EB4F1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hyperlink r:id="rId65" w:history="1">
              <w:r w:rsidR="00B10F14" w:rsidRPr="00B95A7C">
                <w:rPr>
                  <w:rStyle w:val="Hyperlink"/>
                  <w:bCs/>
                </w:rPr>
                <w:t>Ali</w:t>
              </w:r>
            </w:hyperlink>
            <w:r w:rsidR="00B95A7C">
              <w:rPr>
                <w:bCs/>
              </w:rPr>
              <w:t xml:space="preserve"> (p2)</w:t>
            </w:r>
          </w:p>
        </w:tc>
        <w:tc>
          <w:tcPr>
            <w:tcW w:w="788" w:type="dxa"/>
          </w:tcPr>
          <w:p w:rsidR="00B10F14" w:rsidRPr="00A820F3" w:rsidRDefault="00B95A7C" w:rsidP="00EB4F1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7B2C6A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</w:rPr>
            </w:pPr>
            <w:hyperlink r:id="rId66" w:history="1">
              <w:r w:rsidR="00B10F14" w:rsidRPr="00A820F3">
                <w:rPr>
                  <w:rStyle w:val="Hyperlink"/>
                  <w:b w:val="0"/>
                </w:rPr>
                <w:t>Common Position on data protection aspects in the Draft Convention on cyber-crime of the Council of Europe</w:t>
              </w:r>
            </w:hyperlink>
            <w:r w:rsidR="00B10F14" w:rsidRPr="00A820F3">
              <w:rPr>
                <w:b w:val="0"/>
              </w:rPr>
              <w:t xml:space="preserve"> (Berlin, 13/14.09.2000)</w:t>
            </w:r>
          </w:p>
        </w:tc>
        <w:tc>
          <w:tcPr>
            <w:tcW w:w="1486" w:type="dxa"/>
          </w:tcPr>
          <w:p w:rsidR="00B10F14" w:rsidRPr="00A820F3" w:rsidRDefault="00B10F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rPr>
                <w:bCs/>
              </w:rPr>
              <w:t>Perrin</w:t>
            </w:r>
          </w:p>
        </w:tc>
        <w:tc>
          <w:tcPr>
            <w:tcW w:w="1333" w:type="dxa"/>
          </w:tcPr>
          <w:p w:rsidR="00B10F14" w:rsidRPr="00A820F3" w:rsidRDefault="007B2C6A" w:rsidP="00EB4F1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hyperlink r:id="rId67" w:history="1">
              <w:r w:rsidR="00B10F14" w:rsidRPr="00B95A7C">
                <w:rPr>
                  <w:rStyle w:val="Hyperlink"/>
                  <w:bCs/>
                </w:rPr>
                <w:t>Ali</w:t>
              </w:r>
            </w:hyperlink>
            <w:r w:rsidR="00B95A7C">
              <w:rPr>
                <w:bCs/>
              </w:rPr>
              <w:t xml:space="preserve"> (p1)</w:t>
            </w:r>
          </w:p>
        </w:tc>
        <w:tc>
          <w:tcPr>
            <w:tcW w:w="788" w:type="dxa"/>
          </w:tcPr>
          <w:p w:rsidR="00B10F14" w:rsidRPr="00A820F3" w:rsidRDefault="00B95A7C" w:rsidP="00EB4F1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</w:t>
            </w:r>
          </w:p>
        </w:tc>
      </w:tr>
      <w:tr w:rsidR="00B10F14" w:rsidRPr="00A820F3" w:rsidTr="00AB6B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7B2C6A" w:rsidP="008539DC">
            <w:pPr>
              <w:rPr>
                <w:b w:val="0"/>
              </w:rPr>
            </w:pPr>
            <w:hyperlink r:id="rId68" w:history="1">
              <w:proofErr w:type="spellStart"/>
              <w:r w:rsidR="00B10F14" w:rsidRPr="00A820F3">
                <w:rPr>
                  <w:rStyle w:val="Hyperlink"/>
                  <w:b w:val="0"/>
                </w:rPr>
                <w:t>NORC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Study of </w:t>
              </w:r>
              <w:proofErr w:type="spellStart"/>
              <w:r w:rsidR="00B10F14"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Privacy/Proxy Prevalence</w:t>
              </w:r>
            </w:hyperlink>
            <w:r w:rsidR="00B10F14" w:rsidRPr="00A820F3">
              <w:rPr>
                <w:b w:val="0"/>
              </w:rPr>
              <w:t xml:space="preserve"> (2010)</w:t>
            </w:r>
          </w:p>
        </w:tc>
        <w:tc>
          <w:tcPr>
            <w:tcW w:w="1486" w:type="dxa"/>
          </w:tcPr>
          <w:p w:rsidR="00B10F14" w:rsidRPr="00A820F3" w:rsidRDefault="00B10F14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auto"/>
          </w:tcPr>
          <w:p w:rsidR="00B10F14" w:rsidRPr="00A820F3" w:rsidRDefault="00AB6BB8" w:rsidP="006D2571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Coupet</w:t>
            </w:r>
            <w:proofErr w:type="spellEnd"/>
          </w:p>
        </w:tc>
        <w:tc>
          <w:tcPr>
            <w:tcW w:w="788" w:type="dxa"/>
          </w:tcPr>
          <w:p w:rsidR="00B10F14" w:rsidRPr="00A820F3" w:rsidRDefault="00AB6BB8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AB6BB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7B2C6A" w:rsidP="008539DC">
            <w:pPr>
              <w:rPr>
                <w:b w:val="0"/>
              </w:rPr>
            </w:pPr>
            <w:hyperlink r:id="rId69" w:history="1">
              <w:proofErr w:type="spellStart"/>
              <w:r w:rsidR="00B10F14" w:rsidRPr="00A820F3">
                <w:rPr>
                  <w:rStyle w:val="Hyperlink"/>
                  <w:b w:val="0"/>
                </w:rPr>
                <w:t>EWG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Recommendations for a Next-Generation </w:t>
              </w:r>
              <w:proofErr w:type="spellStart"/>
              <w:r w:rsidR="00B10F14" w:rsidRPr="00A820F3">
                <w:rPr>
                  <w:rStyle w:val="Hyperlink"/>
                  <w:b w:val="0"/>
                </w:rPr>
                <w:t>RDS</w:t>
              </w:r>
              <w:proofErr w:type="spellEnd"/>
            </w:hyperlink>
            <w:r w:rsidR="00B10F14" w:rsidRPr="00A820F3">
              <w:rPr>
                <w:rStyle w:val="Hyperlink"/>
                <w:b w:val="0"/>
              </w:rPr>
              <w:t>,</w:t>
            </w:r>
            <w:r w:rsidR="00B10F14" w:rsidRPr="00A820F3">
              <w:rPr>
                <w:b w:val="0"/>
              </w:rPr>
              <w:t xml:space="preserve"> especially</w:t>
            </w:r>
          </w:p>
          <w:p w:rsidR="00B10F14" w:rsidRPr="00A820F3" w:rsidRDefault="00B10F14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r w:rsidRPr="00A820F3">
              <w:rPr>
                <w:b w:val="0"/>
              </w:rPr>
              <w:t>Section 6a, Data Protection Principles</w:t>
            </w:r>
          </w:p>
          <w:p w:rsidR="00B10F14" w:rsidRPr="00A820F3" w:rsidRDefault="00B10F14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r w:rsidRPr="00A820F3">
              <w:rPr>
                <w:b w:val="0"/>
              </w:rPr>
              <w:lastRenderedPageBreak/>
              <w:t>Section 6b, Principles for Data Access by Law Enforcement</w:t>
            </w:r>
          </w:p>
          <w:p w:rsidR="00B10F14" w:rsidRPr="00A820F3" w:rsidRDefault="00B10F14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r w:rsidRPr="00A820F3">
              <w:rPr>
                <w:b w:val="0"/>
              </w:rPr>
              <w:t>Section 7, Improving Registrant Privacy</w:t>
            </w:r>
          </w:p>
          <w:p w:rsidR="00B10F14" w:rsidRPr="00A820F3" w:rsidRDefault="00B10F14" w:rsidP="008539DC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r w:rsidRPr="00A820F3">
              <w:rPr>
                <w:b w:val="0"/>
              </w:rPr>
              <w:t>Annex H, Model for Relay and Reveal</w:t>
            </w:r>
            <w:r w:rsidRPr="00A820F3">
              <w:rPr>
                <w:rStyle w:val="Hyperlink"/>
                <w:b w:val="0"/>
                <w:color w:val="365F91" w:themeColor="accent1" w:themeShade="BF"/>
                <w:u w:val="none"/>
              </w:rPr>
              <w:t xml:space="preserve"> 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lastRenderedPageBreak/>
              <w:t>Charter</w:t>
            </w:r>
          </w:p>
        </w:tc>
        <w:tc>
          <w:tcPr>
            <w:tcW w:w="1333" w:type="dxa"/>
            <w:shd w:val="clear" w:color="auto" w:fill="auto"/>
          </w:tcPr>
          <w:p w:rsidR="00B10F14" w:rsidRPr="00A820F3" w:rsidRDefault="007B2C6A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70" w:history="1">
              <w:r w:rsidR="00AB6BB8" w:rsidRPr="00AB6BB8">
                <w:rPr>
                  <w:rStyle w:val="Hyperlink"/>
                </w:rPr>
                <w:t>Samuels</w:t>
              </w:r>
            </w:hyperlink>
          </w:p>
        </w:tc>
        <w:tc>
          <w:tcPr>
            <w:tcW w:w="788" w:type="dxa"/>
          </w:tcPr>
          <w:p w:rsidR="00B10F14" w:rsidRPr="00A820F3" w:rsidRDefault="00AB6BB8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</w:t>
            </w:r>
          </w:p>
        </w:tc>
      </w:tr>
      <w:tr w:rsidR="00B10F14" w:rsidRPr="00A820F3" w:rsidTr="00AB6BB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proofErr w:type="spellStart"/>
            <w:r w:rsidRPr="00A820F3">
              <w:rPr>
                <w:b w:val="0"/>
              </w:rPr>
              <w:lastRenderedPageBreak/>
              <w:t>EWG</w:t>
            </w:r>
            <w:proofErr w:type="spellEnd"/>
            <w:r w:rsidRPr="00A820F3">
              <w:rPr>
                <w:b w:val="0"/>
              </w:rPr>
              <w:t xml:space="preserve"> Research:</w:t>
            </w:r>
            <w:hyperlink r:id="rId71" w:history="1">
              <w:r w:rsidRPr="00A820F3">
                <w:rPr>
                  <w:rStyle w:val="Hyperlink"/>
                  <w:b w:val="0"/>
                </w:rPr>
                <w:t xml:space="preserve"> Data Protection Considerations Applicable to Collection of </w:t>
              </w:r>
              <w:proofErr w:type="spellStart"/>
              <w:r w:rsidRPr="00A820F3">
                <w:rPr>
                  <w:rStyle w:val="Hyperlink"/>
                  <w:b w:val="0"/>
                </w:rPr>
                <w:t>gTLD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</w:t>
              </w:r>
              <w:proofErr w:type="spellStart"/>
              <w:r w:rsidRPr="00A820F3">
                <w:rPr>
                  <w:rStyle w:val="Hyperlink"/>
                  <w:b w:val="0"/>
                </w:rPr>
                <w:t>Reg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Data Memo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Framework</w:t>
            </w:r>
          </w:p>
        </w:tc>
        <w:tc>
          <w:tcPr>
            <w:tcW w:w="1333" w:type="dxa"/>
            <w:shd w:val="clear" w:color="auto" w:fill="auto"/>
          </w:tcPr>
          <w:p w:rsidR="00B10F14" w:rsidRPr="00A820F3" w:rsidRDefault="00AB6BB8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Coupet</w:t>
            </w:r>
            <w:proofErr w:type="spellEnd"/>
          </w:p>
        </w:tc>
        <w:tc>
          <w:tcPr>
            <w:tcW w:w="788" w:type="dxa"/>
          </w:tcPr>
          <w:p w:rsidR="00B10F14" w:rsidRPr="00A820F3" w:rsidRDefault="00AB6BB8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proofErr w:type="spellStart"/>
            <w:r w:rsidRPr="00A820F3">
              <w:rPr>
                <w:b w:val="0"/>
              </w:rPr>
              <w:t>EWG</w:t>
            </w:r>
            <w:proofErr w:type="spellEnd"/>
            <w:r w:rsidRPr="00A820F3">
              <w:rPr>
                <w:b w:val="0"/>
              </w:rPr>
              <w:t xml:space="preserve"> Research: </w:t>
            </w:r>
            <w:hyperlink r:id="rId72" w:history="1">
              <w:proofErr w:type="spellStart"/>
              <w:r w:rsidRPr="00A820F3">
                <w:rPr>
                  <w:rStyle w:val="Hyperlink"/>
                  <w:b w:val="0"/>
                </w:rPr>
                <w:t>WHOIS</w:t>
              </w:r>
              <w:proofErr w:type="spellEnd"/>
              <w:r w:rsidRPr="00A820F3">
                <w:rPr>
                  <w:rStyle w:val="Hyperlink"/>
                  <w:b w:val="0"/>
                </w:rPr>
                <w:t xml:space="preserve"> Privacy and Proxy Service Provider Practices Survey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7B2C6A" w:rsidP="008539DC">
            <w:pPr>
              <w:rPr>
                <w:b w:val="0"/>
              </w:rPr>
            </w:pPr>
            <w:hyperlink r:id="rId73" w:history="1">
              <w:proofErr w:type="spellStart"/>
              <w:r w:rsidR="00B10F14" w:rsidRPr="00A820F3">
                <w:rPr>
                  <w:rStyle w:val="Hyperlink"/>
                  <w:b w:val="0"/>
                </w:rPr>
                <w:t>EWG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Tutorial </w:t>
              </w:r>
            </w:hyperlink>
            <w:r w:rsidR="00B10F14" w:rsidRPr="00A820F3">
              <w:rPr>
                <w:b w:val="0"/>
              </w:rPr>
              <w:t xml:space="preserve">Pages 28-30 and </w:t>
            </w:r>
            <w:hyperlink r:id="rId74" w:history="1">
              <w:proofErr w:type="spellStart"/>
              <w:r w:rsidR="00B10F14" w:rsidRPr="00A820F3">
                <w:rPr>
                  <w:rStyle w:val="Hyperlink"/>
                  <w:b w:val="0"/>
                </w:rPr>
                <w:t>EWG</w:t>
              </w:r>
              <w:proofErr w:type="spellEnd"/>
              <w:r w:rsidR="00B10F14" w:rsidRPr="00A820F3">
                <w:rPr>
                  <w:rStyle w:val="Hyperlink"/>
                  <w:b w:val="0"/>
                </w:rPr>
                <w:t xml:space="preserve"> FAQs</w:t>
              </w:r>
            </w:hyperlink>
            <w:r w:rsidR="00B10F14" w:rsidRPr="00A820F3">
              <w:rPr>
                <w:b w:val="0"/>
              </w:rPr>
              <w:t xml:space="preserve"> 31-38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Statements/Blogs by </w:t>
            </w:r>
            <w:hyperlink r:id="rId75" w:history="1">
              <w:proofErr w:type="spellStart"/>
              <w:r w:rsidRPr="00A820F3">
                <w:rPr>
                  <w:rStyle w:val="Hyperlink"/>
                  <w:b w:val="0"/>
                </w:rPr>
                <w:t>Ajayi</w:t>
              </w:r>
              <w:proofErr w:type="spellEnd"/>
            </w:hyperlink>
            <w:r w:rsidRPr="00A820F3">
              <w:rPr>
                <w:b w:val="0"/>
              </w:rPr>
              <w:t xml:space="preserve"> and </w:t>
            </w:r>
            <w:hyperlink r:id="rId76" w:history="1">
              <w:r w:rsidRPr="00A820F3">
                <w:rPr>
                  <w:rStyle w:val="Hyperlink"/>
                  <w:b w:val="0"/>
                </w:rPr>
                <w:t>Perrin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Issue Report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344B9E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7B2C6A" w:rsidP="008539DC">
            <w:pPr>
              <w:rPr>
                <w:b w:val="0"/>
              </w:rPr>
            </w:pPr>
            <w:hyperlink r:id="rId77" w:history="1">
              <w:r w:rsidR="00B10F14" w:rsidRPr="00A820F3">
                <w:rPr>
                  <w:rStyle w:val="Hyperlink"/>
                  <w:rFonts w:eastAsiaTheme="majorEastAsia"/>
                  <w:b w:val="0"/>
                </w:rPr>
                <w:t>Process Framework</w:t>
              </w:r>
            </w:hyperlink>
            <w:r w:rsidR="00B10F14" w:rsidRPr="00A820F3">
              <w:rPr>
                <w:b w:val="0"/>
              </w:rPr>
              <w:t xml:space="preserve"> for a </w:t>
            </w:r>
            <w:proofErr w:type="spellStart"/>
            <w:r w:rsidR="00B10F14" w:rsidRPr="00A820F3">
              <w:rPr>
                <w:b w:val="0"/>
              </w:rPr>
              <w:t>PDP</w:t>
            </w:r>
            <w:proofErr w:type="spellEnd"/>
            <w:r w:rsidR="00B10F14" w:rsidRPr="00A820F3">
              <w:rPr>
                <w:b w:val="0"/>
              </w:rPr>
              <w:t xml:space="preserve"> on Next-Generation </w:t>
            </w:r>
            <w:proofErr w:type="spellStart"/>
            <w:r w:rsidR="00B10F14" w:rsidRPr="00A820F3">
              <w:rPr>
                <w:b w:val="0"/>
              </w:rPr>
              <w:t>RDS</w:t>
            </w:r>
            <w:proofErr w:type="spellEnd"/>
            <w:r w:rsidR="00B10F14" w:rsidRPr="00A820F3">
              <w:rPr>
                <w:b w:val="0"/>
              </w:rPr>
              <w:t>, especially Page 9, Row 5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Charter</w:t>
            </w:r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7B2C6A" w:rsidP="008539DC">
            <w:pPr>
              <w:rPr>
                <w:b w:val="0"/>
              </w:rPr>
            </w:pPr>
            <w:hyperlink r:id="rId78" w:history="1">
              <w:r w:rsidR="00B10F14" w:rsidRPr="00A820F3">
                <w:rPr>
                  <w:rStyle w:val="Hyperlink"/>
                  <w:b w:val="0"/>
                  <w:bCs w:val="0"/>
                </w:rPr>
                <w:t>Human Rights Council - Report by the UN Special Rapporteur on the right to privacy</w:t>
              </w:r>
            </w:hyperlink>
            <w:r w:rsidR="00B10F14" w:rsidRPr="00A820F3">
              <w:rPr>
                <w:b w:val="0"/>
              </w:rPr>
              <w:t xml:space="preserve"> 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Ferdeline</w:t>
            </w:r>
            <w:proofErr w:type="spellEnd"/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EU Court of Justice Judgements that may apply to </w:t>
            </w:r>
            <w:proofErr w:type="spellStart"/>
            <w:r w:rsidRPr="00A820F3">
              <w:rPr>
                <w:b w:val="0"/>
              </w:rPr>
              <w:t>gTLDs</w:t>
            </w:r>
            <w:proofErr w:type="spellEnd"/>
            <w:r w:rsidRPr="00A820F3">
              <w:rPr>
                <w:b w:val="0"/>
              </w:rPr>
              <w:t>, including</w:t>
            </w:r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333" w:type="dxa"/>
          </w:tcPr>
          <w:p w:rsidR="00B10F14" w:rsidRPr="00A820F3" w:rsidRDefault="00B10F14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B10F14" w:rsidRPr="00A820F3" w:rsidTr="007A56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7B2C6A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79" w:history="1">
              <w:r w:rsidR="00B10F14" w:rsidRPr="00A820F3">
                <w:rPr>
                  <w:rStyle w:val="Hyperlink"/>
                  <w:b w:val="0"/>
                  <w:bCs w:val="0"/>
                </w:rPr>
                <w:t xml:space="preserve">Judgement on preliminary ruling under Article 267 </w:t>
              </w:r>
              <w:proofErr w:type="spellStart"/>
              <w:r w:rsidR="00B10F14" w:rsidRPr="00A820F3">
                <w:rPr>
                  <w:rStyle w:val="Hyperlink"/>
                  <w:b w:val="0"/>
                  <w:bCs w:val="0"/>
                </w:rPr>
                <w:t>TFEU</w:t>
              </w:r>
              <w:proofErr w:type="spellEnd"/>
              <w:r w:rsidR="00B10F14" w:rsidRPr="00A820F3">
                <w:rPr>
                  <w:rStyle w:val="Hyperlink"/>
                  <w:b w:val="0"/>
                  <w:bCs w:val="0"/>
                </w:rPr>
                <w:t xml:space="preserve"> from </w:t>
              </w:r>
              <w:proofErr w:type="spellStart"/>
              <w:r w:rsidR="00B10F14" w:rsidRPr="00A820F3">
                <w:rPr>
                  <w:rStyle w:val="Hyperlink"/>
                  <w:b w:val="0"/>
                  <w:bCs w:val="0"/>
                </w:rPr>
                <w:t>Audiencia</w:t>
              </w:r>
              <w:proofErr w:type="spellEnd"/>
              <w:r w:rsidR="00B10F14" w:rsidRPr="00A820F3">
                <w:rPr>
                  <w:rStyle w:val="Hyperlink"/>
                  <w:b w:val="0"/>
                  <w:bCs w:val="0"/>
                </w:rPr>
                <w:t xml:space="preserve"> Nacional (Spain)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Ferdeline</w:t>
            </w:r>
            <w:proofErr w:type="spellEnd"/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117F6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7B2C6A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80" w:history="1">
              <w:r w:rsidR="00B10F14" w:rsidRPr="00A820F3">
                <w:rPr>
                  <w:rStyle w:val="Hyperlink"/>
                  <w:b w:val="0"/>
                  <w:bCs w:val="0"/>
                </w:rPr>
                <w:t xml:space="preserve">Judgment of the Court (Grand Chamber) - Maximillian </w:t>
              </w:r>
              <w:proofErr w:type="spellStart"/>
              <w:r w:rsidR="00B10F14" w:rsidRPr="00A820F3">
                <w:rPr>
                  <w:rStyle w:val="Hyperlink"/>
                  <w:b w:val="0"/>
                  <w:bCs w:val="0"/>
                </w:rPr>
                <w:t>Schrems</w:t>
              </w:r>
              <w:proofErr w:type="spellEnd"/>
              <w:r w:rsidR="00B10F14" w:rsidRPr="00A820F3">
                <w:rPr>
                  <w:rStyle w:val="Hyperlink"/>
                  <w:b w:val="0"/>
                  <w:bCs w:val="0"/>
                </w:rPr>
                <w:t xml:space="preserve"> v Data Protection Commissioner</w:t>
              </w:r>
            </w:hyperlink>
          </w:p>
        </w:tc>
        <w:tc>
          <w:tcPr>
            <w:tcW w:w="1486" w:type="dxa"/>
          </w:tcPr>
          <w:p w:rsidR="00B10F14" w:rsidRPr="00A820F3" w:rsidRDefault="00B10F14" w:rsidP="00117F6D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B10F14" w:rsidRPr="00A820F3" w:rsidRDefault="007A5669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788" w:type="dxa"/>
          </w:tcPr>
          <w:p w:rsidR="00B10F14" w:rsidRPr="00A820F3" w:rsidRDefault="007A5669" w:rsidP="00117F6D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19264D" w:rsidRPr="00A820F3" w:rsidTr="00117F6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19264D" w:rsidRPr="0019264D" w:rsidRDefault="007B2C6A" w:rsidP="0019264D">
            <w:hyperlink r:id="rId81" w:history="1">
              <w:r w:rsidR="0019264D" w:rsidRPr="0019264D">
                <w:rPr>
                  <w:rStyle w:val="Hyperlink"/>
                  <w:b w:val="0"/>
                  <w:bCs w:val="0"/>
                </w:rPr>
                <w:t>Africa Union Convention on Cybersecurity and Personal Data Protection</w:t>
              </w:r>
            </w:hyperlink>
          </w:p>
        </w:tc>
        <w:tc>
          <w:tcPr>
            <w:tcW w:w="1486" w:type="dxa"/>
          </w:tcPr>
          <w:p w:rsidR="0019264D" w:rsidRPr="00A820F3" w:rsidRDefault="0019264D" w:rsidP="00117F6D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rStyle w:val="eudoraheader"/>
              </w:rPr>
              <w:t>Mutung'u</w:t>
            </w:r>
            <w:proofErr w:type="spellEnd"/>
          </w:p>
        </w:tc>
        <w:tc>
          <w:tcPr>
            <w:tcW w:w="1333" w:type="dxa"/>
          </w:tcPr>
          <w:p w:rsidR="0019264D" w:rsidRPr="00A820F3" w:rsidRDefault="0019264D" w:rsidP="003906B7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rPr>
                <w:rStyle w:val="eudoraheader"/>
              </w:rPr>
              <w:t>Mutung'u</w:t>
            </w:r>
            <w:proofErr w:type="spellEnd"/>
          </w:p>
        </w:tc>
        <w:tc>
          <w:tcPr>
            <w:tcW w:w="788" w:type="dxa"/>
          </w:tcPr>
          <w:p w:rsidR="0019264D" w:rsidRPr="00A820F3" w:rsidRDefault="0019264D" w:rsidP="00117F6D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r w:rsidRPr="00A820F3">
              <w:rPr>
                <w:b w:val="0"/>
              </w:rPr>
              <w:t xml:space="preserve">Relevant National Laws or Court Rulings that may apply to </w:t>
            </w:r>
            <w:proofErr w:type="spellStart"/>
            <w:r w:rsidRPr="00A820F3">
              <w:rPr>
                <w:b w:val="0"/>
              </w:rPr>
              <w:t>gTLDs</w:t>
            </w:r>
            <w:proofErr w:type="spellEnd"/>
            <w:r w:rsidRPr="00A820F3">
              <w:rPr>
                <w:b w:val="0"/>
              </w:rPr>
              <w:t>, including</w:t>
            </w:r>
          </w:p>
          <w:p w:rsidR="00B10F14" w:rsidRPr="00A820F3" w:rsidRDefault="007B2C6A" w:rsidP="008539DC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82" w:history="1">
              <w:r w:rsidR="00B10F14" w:rsidRPr="00A820F3">
                <w:rPr>
                  <w:rStyle w:val="Hyperlink"/>
                  <w:b w:val="0"/>
                  <w:bCs w:val="0"/>
                </w:rPr>
                <w:t>US Supreme Court Case - McIntyre v. Ohio Elections Commission, 514 U.S. 334 (1995</w:t>
              </w:r>
            </w:hyperlink>
            <w:r w:rsidR="00B10F14" w:rsidRPr="00A820F3">
              <w:rPr>
                <w:b w:val="0"/>
              </w:rPr>
              <w:t>)</w:t>
            </w:r>
          </w:p>
          <w:p w:rsidR="0019264D" w:rsidRPr="0019264D" w:rsidRDefault="007B2C6A" w:rsidP="0019264D">
            <w:pPr>
              <w:pStyle w:val="ListParagraph"/>
              <w:numPr>
                <w:ilvl w:val="0"/>
                <w:numId w:val="14"/>
              </w:numPr>
              <w:rPr>
                <w:rStyle w:val="Hyperlink"/>
                <w:b w:val="0"/>
                <w:color w:val="365F91" w:themeColor="accent1" w:themeShade="BF"/>
                <w:u w:val="none"/>
              </w:rPr>
            </w:pPr>
            <w:hyperlink r:id="rId83" w:history="1">
              <w:r w:rsidR="00B10F14" w:rsidRPr="00A820F3">
                <w:rPr>
                  <w:rStyle w:val="Hyperlink"/>
                  <w:b w:val="0"/>
                  <w:bCs w:val="0"/>
                </w:rPr>
                <w:t>The Constitution of the State of California (USA): Article 1, Section 1</w:t>
              </w:r>
            </w:hyperlink>
          </w:p>
          <w:p w:rsidR="0019264D" w:rsidRPr="0019264D" w:rsidRDefault="007B2C6A" w:rsidP="0019264D">
            <w:pPr>
              <w:pStyle w:val="ListParagraph"/>
              <w:numPr>
                <w:ilvl w:val="0"/>
                <w:numId w:val="14"/>
              </w:numPr>
              <w:rPr>
                <w:b w:val="0"/>
              </w:rPr>
            </w:pPr>
            <w:hyperlink r:id="rId84" w:history="1">
              <w:r w:rsidR="0019264D" w:rsidRPr="0019264D">
                <w:rPr>
                  <w:rStyle w:val="Hyperlink"/>
                  <w:b w:val="0"/>
                  <w:bCs w:val="0"/>
                </w:rPr>
                <w:t>Ghana Protection Act, 2012</w:t>
              </w:r>
            </w:hyperlink>
          </w:p>
        </w:tc>
        <w:tc>
          <w:tcPr>
            <w:tcW w:w="1486" w:type="dxa"/>
          </w:tcPr>
          <w:p w:rsidR="0019264D" w:rsidRDefault="0019264D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B10F14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  <w:p w:rsidR="0019264D" w:rsidRDefault="0019264D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  <w:p w:rsidR="0019264D" w:rsidRPr="00A820F3" w:rsidRDefault="0019264D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rPr>
                <w:rStyle w:val="eudoraheader"/>
              </w:rPr>
              <w:t>Mutung'u</w:t>
            </w:r>
            <w:proofErr w:type="spellEnd"/>
          </w:p>
        </w:tc>
        <w:tc>
          <w:tcPr>
            <w:tcW w:w="1333" w:type="dxa"/>
          </w:tcPr>
          <w:p w:rsidR="00B10F14" w:rsidRDefault="00B10F14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19264D" w:rsidRDefault="007A5669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  <w:r>
              <w:t xml:space="preserve"> </w:t>
            </w:r>
          </w:p>
          <w:p w:rsidR="007A5669" w:rsidRDefault="007A5669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  <w:p w:rsidR="0019264D" w:rsidRPr="00A820F3" w:rsidRDefault="0019264D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rPr>
                <w:rStyle w:val="eudoraheader"/>
              </w:rPr>
              <w:t>Mutung'u</w:t>
            </w:r>
            <w:proofErr w:type="spellEnd"/>
          </w:p>
        </w:tc>
        <w:tc>
          <w:tcPr>
            <w:tcW w:w="788" w:type="dxa"/>
          </w:tcPr>
          <w:p w:rsidR="00B10F14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19264D" w:rsidRDefault="007A5669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  <w:p w:rsidR="0019264D" w:rsidRDefault="007A5669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  <w:p w:rsidR="0019264D" w:rsidRPr="00A820F3" w:rsidRDefault="0019264D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12E6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7B2C6A" w:rsidP="008539DC">
            <w:pPr>
              <w:rPr>
                <w:b w:val="0"/>
              </w:rPr>
            </w:pPr>
            <w:hyperlink r:id="rId85" w:history="1">
              <w:r w:rsidR="00B10F14" w:rsidRPr="00A820F3">
                <w:rPr>
                  <w:rStyle w:val="Hyperlink"/>
                  <w:b w:val="0"/>
                  <w:bCs w:val="0"/>
                </w:rPr>
                <w:t xml:space="preserve">Governance of Privacy:  Policy Instruments in Global Perspective </w:t>
              </w:r>
            </w:hyperlink>
            <w:r w:rsidR="00B10F14" w:rsidRPr="00A820F3">
              <w:rPr>
                <w:b w:val="0"/>
              </w:rPr>
              <w:t xml:space="preserve"> (MIT Press 2006)</w:t>
            </w:r>
          </w:p>
        </w:tc>
        <w:tc>
          <w:tcPr>
            <w:tcW w:w="1486" w:type="dxa"/>
          </w:tcPr>
          <w:p w:rsidR="00B10F14" w:rsidRPr="00A820F3" w:rsidRDefault="00B10F14" w:rsidP="00D12E6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820F3">
              <w:t>Perrin</w:t>
            </w:r>
          </w:p>
        </w:tc>
        <w:tc>
          <w:tcPr>
            <w:tcW w:w="1333" w:type="dxa"/>
          </w:tcPr>
          <w:p w:rsidR="00B10F14" w:rsidRPr="00A820F3" w:rsidRDefault="00B10F14" w:rsidP="00D12E63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12E63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B10F14" w:rsidRPr="00A820F3" w:rsidTr="00D4486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B10F14" w:rsidP="008539DC">
            <w:pPr>
              <w:rPr>
                <w:b w:val="0"/>
              </w:rPr>
            </w:pPr>
            <w:r w:rsidRPr="00A2273A">
              <w:rPr>
                <w:rStyle w:val="Hyperlink"/>
                <w:b w:val="0"/>
                <w:bCs w:val="0"/>
              </w:rPr>
              <w:t xml:space="preserve">Book: </w:t>
            </w:r>
            <w:hyperlink r:id="rId86" w:history="1">
              <w:r w:rsidRPr="00A820F3">
                <w:rPr>
                  <w:rStyle w:val="Hyperlink"/>
                  <w:b w:val="0"/>
                  <w:bCs w:val="0"/>
                </w:rPr>
                <w:t>Global Tables of Data Privacy Laws and Bills (Greenleaf, 4rd Edition, January 2015)</w:t>
              </w:r>
            </w:hyperlink>
          </w:p>
        </w:tc>
        <w:tc>
          <w:tcPr>
            <w:tcW w:w="1486" w:type="dxa"/>
          </w:tcPr>
          <w:p w:rsidR="00B10F14" w:rsidRPr="00A820F3" w:rsidRDefault="00B10F14" w:rsidP="00DF213A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820F3">
              <w:t>Perrin</w:t>
            </w:r>
          </w:p>
        </w:tc>
        <w:tc>
          <w:tcPr>
            <w:tcW w:w="1333" w:type="dxa"/>
          </w:tcPr>
          <w:p w:rsidR="00B10F14" w:rsidRPr="00A820F3" w:rsidRDefault="00B10F14" w:rsidP="003906B7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D4486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7B2C6A" w:rsidP="00A820F3">
            <w:pPr>
              <w:rPr>
                <w:b w:val="0"/>
              </w:rPr>
            </w:pPr>
            <w:hyperlink r:id="rId87" w:history="1">
              <w:r w:rsidR="00B10F14" w:rsidRPr="00A820F3">
                <w:rPr>
                  <w:rStyle w:val="Hyperlink"/>
                  <w:b w:val="0"/>
                  <w:bCs w:val="0"/>
                </w:rPr>
                <w:t>Article: Global data privacy laws 2015: 109 countries, with European laws now a minority (Greenleaf)</w:t>
              </w:r>
            </w:hyperlink>
          </w:p>
        </w:tc>
        <w:tc>
          <w:tcPr>
            <w:tcW w:w="1486" w:type="dxa"/>
          </w:tcPr>
          <w:p w:rsidR="00B10F14" w:rsidRPr="00A820F3" w:rsidRDefault="00B10F14" w:rsidP="00A235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</w:tcPr>
          <w:p w:rsidR="00B10F14" w:rsidRPr="00A820F3" w:rsidRDefault="00B10F14" w:rsidP="00A2357B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</w:t>
            </w:r>
          </w:p>
        </w:tc>
      </w:tr>
      <w:tr w:rsidR="00B10F14" w:rsidRPr="00A820F3" w:rsidTr="007A56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69" w:type="dxa"/>
          </w:tcPr>
          <w:p w:rsidR="00B10F14" w:rsidRPr="00A820F3" w:rsidRDefault="007B2C6A" w:rsidP="00A820F3">
            <w:pPr>
              <w:rPr>
                <w:b w:val="0"/>
              </w:rPr>
            </w:pPr>
            <w:hyperlink r:id="rId88" w:history="1">
              <w:proofErr w:type="spellStart"/>
              <w:r w:rsidR="00B10F14" w:rsidRPr="00A820F3">
                <w:rPr>
                  <w:rStyle w:val="Hyperlink"/>
                  <w:b w:val="0"/>
                  <w:bCs w:val="0"/>
                </w:rPr>
                <w:t>WorldLII</w:t>
              </w:r>
              <w:proofErr w:type="spellEnd"/>
              <w:r w:rsidR="00B10F14" w:rsidRPr="00A820F3">
                <w:rPr>
                  <w:rStyle w:val="Hyperlink"/>
                  <w:b w:val="0"/>
                  <w:bCs w:val="0"/>
                </w:rPr>
                <w:t xml:space="preserve"> Database of National Data Privacy Legislation</w:t>
              </w:r>
            </w:hyperlink>
          </w:p>
        </w:tc>
        <w:tc>
          <w:tcPr>
            <w:tcW w:w="1486" w:type="dxa"/>
          </w:tcPr>
          <w:p w:rsidR="00B10F14" w:rsidRPr="00A820F3" w:rsidRDefault="00B10F14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A820F3">
              <w:t>Kleiman</w:t>
            </w:r>
            <w:proofErr w:type="spellEnd"/>
          </w:p>
        </w:tc>
        <w:tc>
          <w:tcPr>
            <w:tcW w:w="1333" w:type="dxa"/>
            <w:shd w:val="clear" w:color="auto" w:fill="FFFF00"/>
          </w:tcPr>
          <w:p w:rsidR="00B10F14" w:rsidRPr="00A820F3" w:rsidRDefault="00B10F14" w:rsidP="00A2357B">
            <w:pPr>
              <w:pStyle w:val="NoSpacing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88" w:type="dxa"/>
          </w:tcPr>
          <w:p w:rsidR="00B10F14" w:rsidRPr="00A820F3" w:rsidRDefault="00B10F14" w:rsidP="00D44860">
            <w:pPr>
              <w:pStyle w:val="NoSpacing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1605AB" w:rsidRDefault="001605AB" w:rsidP="00307783">
      <w:pPr>
        <w:pStyle w:val="NoSpacing"/>
      </w:pPr>
    </w:p>
    <w:p w:rsidR="00DF7B6E" w:rsidRDefault="00DF7B6E" w:rsidP="00307783">
      <w:pPr>
        <w:pStyle w:val="NoSpacing"/>
      </w:pPr>
      <w:r>
        <w:t>Note: Relevant input documents not already on the starter</w:t>
      </w:r>
      <w:r w:rsidR="00B705ED">
        <w:t xml:space="preserve"> list may continue to be added by team members. </w:t>
      </w:r>
      <w:r w:rsidR="00B705ED">
        <w:br/>
        <w:t>All additions will be appended to the end of the table unless they clearly fit within an existing category of documents already identified.</w:t>
      </w:r>
    </w:p>
    <w:p w:rsidR="00DF7B6E" w:rsidRDefault="00DF7B6E" w:rsidP="00307783">
      <w:pPr>
        <w:pStyle w:val="NoSpacing"/>
      </w:pPr>
    </w:p>
    <w:p w:rsidR="00DF7B6E" w:rsidRDefault="00DF7B6E" w:rsidP="00307783">
      <w:pPr>
        <w:pStyle w:val="NoSpacing"/>
      </w:pPr>
      <w:r>
        <w:t>“Identified by” indicates who first identified the document as input – in several cases, the same document was suggested</w:t>
      </w:r>
      <w:r w:rsidR="00B705ED">
        <w:t xml:space="preserve"> more than once.</w:t>
      </w:r>
    </w:p>
    <w:p w:rsidR="00DF7B6E" w:rsidRDefault="00DF7B6E" w:rsidP="00307783">
      <w:pPr>
        <w:pStyle w:val="NoSpacing"/>
      </w:pPr>
    </w:p>
    <w:p w:rsidR="00C7265D" w:rsidRDefault="00DF7B6E" w:rsidP="00307783">
      <w:pPr>
        <w:pStyle w:val="NoSpacing"/>
      </w:pPr>
      <w:r>
        <w:t>“</w:t>
      </w:r>
      <w:r w:rsidR="00B705ED">
        <w:t>Reviewed by” indicates which member of this small team:</w:t>
      </w:r>
    </w:p>
    <w:p w:rsidR="00C7265D" w:rsidRDefault="00C7265D" w:rsidP="00C7265D">
      <w:pPr>
        <w:pStyle w:val="NoSpacing"/>
        <w:numPr>
          <w:ilvl w:val="0"/>
          <w:numId w:val="9"/>
        </w:numPr>
      </w:pPr>
      <w:r>
        <w:t xml:space="preserve">already </w:t>
      </w:r>
      <w:r w:rsidR="00B705ED">
        <w:t>posted a summary of the document</w:t>
      </w:r>
      <w:r>
        <w:t>, focusing on portions</w:t>
      </w:r>
      <w:r w:rsidR="00D44860">
        <w:t xml:space="preserve"> relevant to </w:t>
      </w:r>
      <w:r w:rsidR="00103536">
        <w:t>Privacy  (follow hyperlink for submitted summary)</w:t>
      </w:r>
      <w:r w:rsidR="00B705ED">
        <w:t>, or</w:t>
      </w:r>
    </w:p>
    <w:p w:rsidR="00B705ED" w:rsidRDefault="00C7265D" w:rsidP="00C7265D">
      <w:pPr>
        <w:pStyle w:val="NoSpacing"/>
        <w:numPr>
          <w:ilvl w:val="0"/>
          <w:numId w:val="9"/>
        </w:numPr>
      </w:pPr>
      <w:proofErr w:type="gramStart"/>
      <w:r>
        <w:t>has</w:t>
      </w:r>
      <w:proofErr w:type="gramEnd"/>
      <w:r>
        <w:t xml:space="preserve"> </w:t>
      </w:r>
      <w:r w:rsidR="00B705ED">
        <w:t>volunteered to summarize portions of the document relevant to P</w:t>
      </w:r>
      <w:r w:rsidR="00103536">
        <w:t>rivacy</w:t>
      </w:r>
      <w:r w:rsidR="00B705ED">
        <w:t>.</w:t>
      </w:r>
    </w:p>
    <w:p w:rsidR="00D44860" w:rsidRDefault="00D44860" w:rsidP="00307783">
      <w:pPr>
        <w:pStyle w:val="NoSpacing"/>
      </w:pPr>
    </w:p>
    <w:p w:rsidR="00D44860" w:rsidRDefault="00D44860" w:rsidP="00D44860">
      <w:pPr>
        <w:spacing w:after="0" w:line="240" w:lineRule="auto"/>
      </w:pPr>
      <w:r>
        <w:lastRenderedPageBreak/>
        <w:t>“</w:t>
      </w:r>
      <w:r w:rsidRPr="00D44860">
        <w:t>Status</w:t>
      </w:r>
      <w:r>
        <w:t xml:space="preserve">” indicates the summary </w:t>
      </w:r>
      <w:r w:rsidR="00C7265D">
        <w:t>has been</w:t>
      </w:r>
      <w:r>
        <w:t xml:space="preserve"> (</w:t>
      </w:r>
      <w:r w:rsidRPr="00D44860">
        <w:t>A</w:t>
      </w:r>
      <w:r>
        <w:t>)</w:t>
      </w:r>
      <w:proofErr w:type="spellStart"/>
      <w:r w:rsidRPr="00D44860">
        <w:t>ssigned</w:t>
      </w:r>
      <w:proofErr w:type="spellEnd"/>
      <w:r w:rsidR="00C7265D">
        <w:t xml:space="preserve"> to the reviewer</w:t>
      </w:r>
      <w:r>
        <w:t>, (</w:t>
      </w:r>
      <w:r w:rsidRPr="00D44860">
        <w:t>S</w:t>
      </w:r>
      <w:r>
        <w:t>)</w:t>
      </w:r>
      <w:proofErr w:type="spellStart"/>
      <w:r w:rsidRPr="00D44860">
        <w:t>ubmitted</w:t>
      </w:r>
      <w:proofErr w:type="spellEnd"/>
      <w:r>
        <w:t xml:space="preserve"> to the email list, or determined by the team to be (</w:t>
      </w:r>
      <w:r w:rsidRPr="00D44860">
        <w:t>C</w:t>
      </w:r>
      <w:r>
        <w:t>)</w:t>
      </w:r>
      <w:proofErr w:type="spellStart"/>
      <w:r w:rsidRPr="00D44860">
        <w:t>omplete</w:t>
      </w:r>
      <w:proofErr w:type="spellEnd"/>
      <w:r>
        <w:t>.</w:t>
      </w:r>
    </w:p>
    <w:sectPr w:rsidR="00D44860" w:rsidSect="00E666A9">
      <w:headerReference w:type="default" r:id="rId89"/>
      <w:footerReference w:type="default" r:id="rId90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2C6A" w:rsidRDefault="007B2C6A" w:rsidP="000509B4">
      <w:pPr>
        <w:spacing w:after="0" w:line="240" w:lineRule="auto"/>
      </w:pPr>
      <w:r>
        <w:separator/>
      </w:r>
    </w:p>
  </w:endnote>
  <w:endnote w:type="continuationSeparator" w:id="0">
    <w:p w:rsidR="007B2C6A" w:rsidRDefault="007B2C6A" w:rsidP="00050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7783" w:rsidRDefault="00C37EBF">
    <w:pPr>
      <w:pStyle w:val="Footer"/>
    </w:pPr>
    <w:r>
      <w:t xml:space="preserve">Last updated: April </w:t>
    </w:r>
    <w:r w:rsidR="00AE756F">
      <w:t>1</w:t>
    </w:r>
    <w:r w:rsidR="008867CF">
      <w:t>2</w:t>
    </w:r>
    <w:r>
      <w:t xml:space="preserve">, </w:t>
    </w:r>
    <w:r w:rsidR="00307783">
      <w:t xml:space="preserve">2016 </w:t>
    </w:r>
    <w:r w:rsidR="008867CF">
      <w:t>1</w:t>
    </w:r>
    <w:r w:rsidR="007331DA">
      <w:t>3</w:t>
    </w:r>
    <w:r w:rsidR="00AE756F">
      <w:t>:</w:t>
    </w:r>
    <w:r w:rsidR="007331DA">
      <w:t>00</w:t>
    </w:r>
    <w:r w:rsidR="00307783">
      <w:t xml:space="preserve"> UTC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2C6A" w:rsidRDefault="007B2C6A" w:rsidP="000509B4">
      <w:pPr>
        <w:spacing w:after="0" w:line="240" w:lineRule="auto"/>
      </w:pPr>
      <w:r>
        <w:separator/>
      </w:r>
    </w:p>
  </w:footnote>
  <w:footnote w:type="continuationSeparator" w:id="0">
    <w:p w:rsidR="007B2C6A" w:rsidRDefault="007B2C6A" w:rsidP="000509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09B4" w:rsidRPr="00395433" w:rsidRDefault="00307783" w:rsidP="000509B4">
    <w:pPr>
      <w:pStyle w:val="Heading1"/>
      <w:rPr>
        <w:sz w:val="24"/>
      </w:rPr>
    </w:pPr>
    <w:r>
      <w:rPr>
        <w:sz w:val="24"/>
      </w:rPr>
      <w:t xml:space="preserve">Checklist: </w:t>
    </w:r>
    <w:r w:rsidR="00A54FD5">
      <w:rPr>
        <w:sz w:val="24"/>
      </w:rPr>
      <w:t>Privacy</w:t>
    </w:r>
    <w:r>
      <w:rPr>
        <w:sz w:val="24"/>
      </w:rPr>
      <w:t xml:space="preserve"> Inputs to be reviewed by gnso-rds-pdp-</w:t>
    </w:r>
    <w:r w:rsidR="00A54FD5">
      <w:rPr>
        <w:sz w:val="24"/>
      </w:rPr>
      <w:t>privacy</w:t>
    </w:r>
    <w:r>
      <w:rPr>
        <w:sz w:val="24"/>
      </w:rPr>
      <w:t>@icann.org</w:t>
    </w:r>
  </w:p>
  <w:p w:rsidR="000509B4" w:rsidRDefault="000509B4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73802"/>
    <w:multiLevelType w:val="hybridMultilevel"/>
    <w:tmpl w:val="B9A6B8A2"/>
    <w:lvl w:ilvl="0" w:tplc="CFAC7696">
      <w:start w:val="201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365F91" w:themeColor="accent1" w:themeShade="BF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4D4CA6"/>
    <w:multiLevelType w:val="hybridMultilevel"/>
    <w:tmpl w:val="097E6DD0"/>
    <w:lvl w:ilvl="0" w:tplc="09369A96">
      <w:start w:val="201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365F91" w:themeColor="accent1" w:themeShade="BF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945267"/>
    <w:multiLevelType w:val="multilevel"/>
    <w:tmpl w:val="DC3EC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4A45444"/>
    <w:multiLevelType w:val="multilevel"/>
    <w:tmpl w:val="C2C80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29"/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42F3F1E"/>
    <w:multiLevelType w:val="hybridMultilevel"/>
    <w:tmpl w:val="5C046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7DA2DB9"/>
    <w:multiLevelType w:val="multilevel"/>
    <w:tmpl w:val="87623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9"/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0D66102"/>
    <w:multiLevelType w:val="multilevel"/>
    <w:tmpl w:val="C164D2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35D5D99"/>
    <w:multiLevelType w:val="hybridMultilevel"/>
    <w:tmpl w:val="591881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E5930">
      <w:numFmt w:val="bullet"/>
      <w:lvlText w:val="-"/>
      <w:lvlJc w:val="left"/>
      <w:pPr>
        <w:ind w:left="2160" w:hanging="360"/>
      </w:pPr>
      <w:rPr>
        <w:rFonts w:ascii="Calibri" w:eastAsiaTheme="minorHAnsi" w:hAnsi="Calibri" w:cstheme="minorBidi" w:hint="default"/>
        <w:u w:val="none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EB87F90"/>
    <w:multiLevelType w:val="hybridMultilevel"/>
    <w:tmpl w:val="1A06BA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7402E9E"/>
    <w:multiLevelType w:val="hybridMultilevel"/>
    <w:tmpl w:val="63D2D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78448D1"/>
    <w:multiLevelType w:val="multilevel"/>
    <w:tmpl w:val="97DEB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77F94D7B"/>
    <w:multiLevelType w:val="hybridMultilevel"/>
    <w:tmpl w:val="57969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BB47301"/>
    <w:multiLevelType w:val="hybridMultilevel"/>
    <w:tmpl w:val="0B24B34A"/>
    <w:lvl w:ilvl="0" w:tplc="EA1E3844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  <w:color w:val="auto"/>
        <w:u w:val="no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CA10146"/>
    <w:multiLevelType w:val="multilevel"/>
    <w:tmpl w:val="D29C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0"/>
  </w:num>
  <w:num w:numId="3">
    <w:abstractNumId w:val="4"/>
  </w:num>
  <w:num w:numId="4">
    <w:abstractNumId w:val="11"/>
  </w:num>
  <w:num w:numId="5">
    <w:abstractNumId w:val="5"/>
  </w:num>
  <w:num w:numId="6">
    <w:abstractNumId w:val="13"/>
  </w:num>
  <w:num w:numId="7">
    <w:abstractNumId w:val="7"/>
  </w:num>
  <w:num w:numId="8">
    <w:abstractNumId w:val="12"/>
  </w:num>
  <w:num w:numId="9">
    <w:abstractNumId w:val="8"/>
  </w:num>
  <w:num w:numId="10">
    <w:abstractNumId w:val="9"/>
  </w:num>
  <w:num w:numId="11">
    <w:abstractNumId w:val="6"/>
  </w:num>
  <w:num w:numId="12">
    <w:abstractNumId w:val="3"/>
  </w:num>
  <w:num w:numId="13">
    <w:abstractNumId w:val="1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5433"/>
    <w:rsid w:val="00020DB2"/>
    <w:rsid w:val="00042CDA"/>
    <w:rsid w:val="00047B93"/>
    <w:rsid w:val="000509B4"/>
    <w:rsid w:val="00103536"/>
    <w:rsid w:val="001605AB"/>
    <w:rsid w:val="0019264D"/>
    <w:rsid w:val="001B6BF7"/>
    <w:rsid w:val="001D4819"/>
    <w:rsid w:val="001D5DC7"/>
    <w:rsid w:val="0023625C"/>
    <w:rsid w:val="00280D38"/>
    <w:rsid w:val="002C574C"/>
    <w:rsid w:val="00307783"/>
    <w:rsid w:val="00344B9E"/>
    <w:rsid w:val="00393C46"/>
    <w:rsid w:val="00395433"/>
    <w:rsid w:val="00436266"/>
    <w:rsid w:val="00455E42"/>
    <w:rsid w:val="00475953"/>
    <w:rsid w:val="00475C9C"/>
    <w:rsid w:val="004802FF"/>
    <w:rsid w:val="00484A9A"/>
    <w:rsid w:val="004966BF"/>
    <w:rsid w:val="004967BF"/>
    <w:rsid w:val="004A6BEE"/>
    <w:rsid w:val="004C66C2"/>
    <w:rsid w:val="004E1E91"/>
    <w:rsid w:val="00530792"/>
    <w:rsid w:val="00531E8F"/>
    <w:rsid w:val="00534855"/>
    <w:rsid w:val="00541670"/>
    <w:rsid w:val="0058779D"/>
    <w:rsid w:val="00592C33"/>
    <w:rsid w:val="005954B2"/>
    <w:rsid w:val="005A73A1"/>
    <w:rsid w:val="005B19C8"/>
    <w:rsid w:val="005C4A14"/>
    <w:rsid w:val="006341A5"/>
    <w:rsid w:val="0064114E"/>
    <w:rsid w:val="00661C4F"/>
    <w:rsid w:val="0070656B"/>
    <w:rsid w:val="00715F73"/>
    <w:rsid w:val="007331DA"/>
    <w:rsid w:val="00755669"/>
    <w:rsid w:val="00760CF1"/>
    <w:rsid w:val="00790E1B"/>
    <w:rsid w:val="007A5669"/>
    <w:rsid w:val="007B2C6A"/>
    <w:rsid w:val="008074AD"/>
    <w:rsid w:val="0081166F"/>
    <w:rsid w:val="00836F60"/>
    <w:rsid w:val="00841523"/>
    <w:rsid w:val="008539DC"/>
    <w:rsid w:val="008867CF"/>
    <w:rsid w:val="008D047D"/>
    <w:rsid w:val="008E17D6"/>
    <w:rsid w:val="00951E6F"/>
    <w:rsid w:val="0097701B"/>
    <w:rsid w:val="0099576F"/>
    <w:rsid w:val="009C3F03"/>
    <w:rsid w:val="009D4B42"/>
    <w:rsid w:val="00A202ED"/>
    <w:rsid w:val="00A2273A"/>
    <w:rsid w:val="00A36732"/>
    <w:rsid w:val="00A54FD5"/>
    <w:rsid w:val="00A63A06"/>
    <w:rsid w:val="00A820F3"/>
    <w:rsid w:val="00AB6BB8"/>
    <w:rsid w:val="00AB6E0D"/>
    <w:rsid w:val="00AD48A0"/>
    <w:rsid w:val="00AE756F"/>
    <w:rsid w:val="00B10F14"/>
    <w:rsid w:val="00B66A46"/>
    <w:rsid w:val="00B705ED"/>
    <w:rsid w:val="00B95A7C"/>
    <w:rsid w:val="00C01AFB"/>
    <w:rsid w:val="00C27846"/>
    <w:rsid w:val="00C37EBF"/>
    <w:rsid w:val="00C607A2"/>
    <w:rsid w:val="00C7265D"/>
    <w:rsid w:val="00CC3260"/>
    <w:rsid w:val="00D44860"/>
    <w:rsid w:val="00D5434A"/>
    <w:rsid w:val="00DD174F"/>
    <w:rsid w:val="00DD3513"/>
    <w:rsid w:val="00DF7B6E"/>
    <w:rsid w:val="00E01AFB"/>
    <w:rsid w:val="00E666A9"/>
    <w:rsid w:val="00EC01A2"/>
    <w:rsid w:val="00EC50CF"/>
    <w:rsid w:val="00F12BDC"/>
    <w:rsid w:val="00F50EC3"/>
    <w:rsid w:val="00F55E9A"/>
    <w:rsid w:val="00F70B94"/>
    <w:rsid w:val="00F75545"/>
    <w:rsid w:val="00F90151"/>
    <w:rsid w:val="00F935E0"/>
    <w:rsid w:val="00FE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475C9C"/>
    <w:rPr>
      <w:color w:val="800080" w:themeColor="followedHyperlink"/>
      <w:u w:val="single"/>
    </w:rPr>
  </w:style>
  <w:style w:type="character" w:customStyle="1" w:styleId="eudoraheader">
    <w:name w:val="eudoraheader"/>
    <w:basedOn w:val="DefaultParagraphFont"/>
    <w:rsid w:val="0019264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543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9543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9543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DD174F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0656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09B4"/>
  </w:style>
  <w:style w:type="paragraph" w:styleId="Footer">
    <w:name w:val="footer"/>
    <w:basedOn w:val="Normal"/>
    <w:link w:val="FooterChar"/>
    <w:uiPriority w:val="99"/>
    <w:unhideWhenUsed/>
    <w:rsid w:val="00050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09B4"/>
  </w:style>
  <w:style w:type="paragraph" w:styleId="BalloonText">
    <w:name w:val="Balloon Text"/>
    <w:basedOn w:val="Normal"/>
    <w:link w:val="BalloonTextChar"/>
    <w:uiPriority w:val="99"/>
    <w:semiHidden/>
    <w:unhideWhenUsed/>
    <w:rsid w:val="00050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09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90E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90E1B"/>
    <w:rPr>
      <w:b/>
      <w:bCs/>
    </w:rPr>
  </w:style>
  <w:style w:type="table" w:styleId="TableGrid">
    <w:name w:val="Table Grid"/>
    <w:basedOn w:val="TableNormal"/>
    <w:uiPriority w:val="59"/>
    <w:rsid w:val="003077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1">
    <w:name w:val="Light Shading Accent 1"/>
    <w:basedOn w:val="TableNormal"/>
    <w:uiPriority w:val="60"/>
    <w:rsid w:val="00B705E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475C9C"/>
    <w:rPr>
      <w:color w:val="800080" w:themeColor="followedHyperlink"/>
      <w:u w:val="single"/>
    </w:rPr>
  </w:style>
  <w:style w:type="character" w:customStyle="1" w:styleId="eudoraheader">
    <w:name w:val="eudoraheader"/>
    <w:basedOn w:val="DefaultParagraphFont"/>
    <w:rsid w:val="001926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5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85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685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3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32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03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8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7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27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981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40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7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43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1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icann.org/en/system/files/correspondence/jeffrey-to-kohnstamm-20sep13-en.pdf" TargetMode="External"/><Relationship Id="rId21" Type="http://schemas.openxmlformats.org/officeDocument/2006/relationships/hyperlink" Target="https://community.icann.org/download/attachments/52889541/ICANN%20Memorandum%20to%20the%20IRT%20-%20Thin%20to%20Thick%20WHOIS%20Transition_Final_2015-06-08.pdf" TargetMode="External"/><Relationship Id="rId42" Type="http://schemas.openxmlformats.org/officeDocument/2006/relationships/hyperlink" Target="http://ec.europa.eu/justice/data-protection/article-29/documentation/opinion-recommendation/files/2001/wp41_en.pdf" TargetMode="External"/><Relationship Id="rId47" Type="http://schemas.openxmlformats.org/officeDocument/2006/relationships/hyperlink" Target="http://www.coe.int/en/web/conventions/search-on-treaties/-/conventions/treaty/108" TargetMode="External"/><Relationship Id="rId63" Type="http://schemas.openxmlformats.org/officeDocument/2006/relationships/hyperlink" Target="https://datenschutz-berlin.de/attachments/220/pd_en.pdf?1201099774" TargetMode="External"/><Relationship Id="rId68" Type="http://schemas.openxmlformats.org/officeDocument/2006/relationships/hyperlink" Target="https://www.icann.org/en/system/files/newsletters/privacy-proxy-registration-services-study-14sep10-en.pdf" TargetMode="External"/><Relationship Id="rId84" Type="http://schemas.openxmlformats.org/officeDocument/2006/relationships/hyperlink" Target="http://media.mofo.com/files/PrivacyLibrary/3981/GHANAbill.pdf" TargetMode="External"/><Relationship Id="rId89" Type="http://schemas.openxmlformats.org/officeDocument/2006/relationships/header" Target="header1.xml"/><Relationship Id="rId16" Type="http://schemas.openxmlformats.org/officeDocument/2006/relationships/hyperlink" Target="http://gnso.icann.org/issues/whois/whois-pp-relay-reveal-feasibility-survey-28mar11-en.pdf" TargetMode="External"/><Relationship Id="rId11" Type="http://schemas.openxmlformats.org/officeDocument/2006/relationships/hyperlink" Target="http://mm.icann.org/pipermail/gnso-rds-pdp-privacy/attachments/20160411/5082a7a5/Whoiosconflictschronandsummary7581581-0001.docx" TargetMode="External"/><Relationship Id="rId32" Type="http://schemas.openxmlformats.org/officeDocument/2006/relationships/hyperlink" Target="https://www.icann.org/en/system/files/files/cerf-to-schaar-15mar07-en.pdf" TargetMode="External"/><Relationship Id="rId37" Type="http://schemas.openxmlformats.org/officeDocument/2006/relationships/hyperlink" Target="https://www.icann.org/en/system/files/files/fingleton-to-cerf-20jun06-en.pdf" TargetMode="External"/><Relationship Id="rId53" Type="http://schemas.openxmlformats.org/officeDocument/2006/relationships/hyperlink" Target="http://ec.europa.eu/justice/data-protection/data-collection/obligations/index_en.htm" TargetMode="External"/><Relationship Id="rId58" Type="http://schemas.openxmlformats.org/officeDocument/2006/relationships/hyperlink" Target="http://mm.icann.org/pipermail/gnso-rds-pdp-privacy/attachments/20160410/74fe4bcd/EuropeanDataProtectionDirective1995-0001.doc" TargetMode="External"/><Relationship Id="rId74" Type="http://schemas.openxmlformats.org/officeDocument/2006/relationships/hyperlink" Target="https://community.icann.org/display/EWG/EWG+FAQs" TargetMode="External"/><Relationship Id="rId79" Type="http://schemas.openxmlformats.org/officeDocument/2006/relationships/hyperlink" Target="http://curia.europa.eu/juris/document/document.jsf?text=&amp;docid=152065&amp;pageIndex=0&amp;doclang=EN&amp;mode=req&amp;dir=&amp;occ=first&amp;part=1&amp;cid=11654" TargetMode="External"/><Relationship Id="rId5" Type="http://schemas.openxmlformats.org/officeDocument/2006/relationships/webSettings" Target="webSettings.xml"/><Relationship Id="rId90" Type="http://schemas.openxmlformats.org/officeDocument/2006/relationships/footer" Target="footer1.xml"/><Relationship Id="rId14" Type="http://schemas.openxmlformats.org/officeDocument/2006/relationships/hyperlink" Target="https://community.icann.org/pages/viewpage.action?pageId=56986688" TargetMode="External"/><Relationship Id="rId22" Type="http://schemas.openxmlformats.org/officeDocument/2006/relationships/hyperlink" Target="http://mm.icann.org/pipermail/gnso-rds-pdp-privacy/attachments/20160411/5082a7a5/SummaryofthickWhoisWGfinalreport--privacy7581437-0001.docx" TargetMode="External"/><Relationship Id="rId27" Type="http://schemas.openxmlformats.org/officeDocument/2006/relationships/hyperlink" Target="https://www.icann.org/en/system/files/correspondence/kohnstamm-to-crocker-chehade-06jun13-en.pdf" TargetMode="External"/><Relationship Id="rId30" Type="http://schemas.openxmlformats.org/officeDocument/2006/relationships/hyperlink" Target="http://mm.icann.org/pipermail/gnso-rds-pdp-privacy/2016-April/000067.html" TargetMode="External"/><Relationship Id="rId35" Type="http://schemas.openxmlformats.org/officeDocument/2006/relationships/hyperlink" Target="https://www.icann.org/en/correspondence/lawson-to-cerf-22jun06.pdf" TargetMode="External"/><Relationship Id="rId43" Type="http://schemas.openxmlformats.org/officeDocument/2006/relationships/hyperlink" Target="http://ec.europa.eu/justice/data-protection/article-29/documentation/opinion-recommendation/files/2002/wp56_en.pdf" TargetMode="External"/><Relationship Id="rId48" Type="http://schemas.openxmlformats.org/officeDocument/2006/relationships/hyperlink" Target="http://mm.icann.org/pipermail/gnso-rds-pdp-privacy/attachments/20160410/74fe4bcd/CouncilofEuropesTreaty108onDataProtections-0001.doc" TargetMode="External"/><Relationship Id="rId56" Type="http://schemas.openxmlformats.org/officeDocument/2006/relationships/hyperlink" Target="http://mm.icann.org/pipermail/gnso-rds-pdp-privacy/attachments/20160410/74fe4bcd/SummaryEurCommnNewAnnouncement_EUandUSPrivacyShield-0001.doc" TargetMode="External"/><Relationship Id="rId64" Type="http://schemas.openxmlformats.org/officeDocument/2006/relationships/hyperlink" Target="https://datenschutz-berlin.de/attachments/216/tc_en.pdf?1200658742" TargetMode="External"/><Relationship Id="rId69" Type="http://schemas.openxmlformats.org/officeDocument/2006/relationships/hyperlink" Target="https://www.icann.org/en/system/files/files/final-report-06jun14-en.pdf" TargetMode="External"/><Relationship Id="rId77" Type="http://schemas.openxmlformats.org/officeDocument/2006/relationships/hyperlink" Target="https://community.icann.org/display/gTLDRDS/Process+Framework" TargetMode="External"/><Relationship Id="rId8" Type="http://schemas.openxmlformats.org/officeDocument/2006/relationships/hyperlink" Target="https://www.icann.org/resources/pages/whois-privacy-conflicts-procedure-2008-01-17-en" TargetMode="External"/><Relationship Id="rId51" Type="http://schemas.openxmlformats.org/officeDocument/2006/relationships/hyperlink" Target="https://secure.edps.europa.eu/EDPSWEB/webdav/site/mySite/shared/Documents/Consultation/Comments/2014/14-04-17_EDPS_letter_to_ICANN_EN.pdf" TargetMode="External"/><Relationship Id="rId72" Type="http://schemas.openxmlformats.org/officeDocument/2006/relationships/hyperlink" Target="https://community.icann.org/download/attachments/45744698/EWG%20PP%20PROVIDER%20QUESTIONNAIRE%20SUMMARY%2014%20March%202014.pdf" TargetMode="External"/><Relationship Id="rId80" Type="http://schemas.openxmlformats.org/officeDocument/2006/relationships/hyperlink" Target="http://curia.europa.eu/juris/liste.jsf?pro=&amp;lgrec=en&amp;nat=or&amp;oqp=&amp;dates=&amp;lg=&amp;language=en&amp;jur=C%2CT%2CF&amp;cit=none%252CC%252CCJ%252CR%252C2008E%252C%252C%252C%252C%252C%252C%252C%252C%252C%252Ctrue%252Cfalse%252Cfalse&amp;num=C-362%252F14&amp;td=%3BALL&amp;pcs=Oor&amp;avg=&amp;page=1&amp;mat=or&amp;jge=&amp;for=&amp;cid=576711" TargetMode="External"/><Relationship Id="rId85" Type="http://schemas.openxmlformats.org/officeDocument/2006/relationships/hyperlink" Target="https://mitpress.mit.edu/books/governance-privacy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www.icann.org/resources/pages/approved-with-specs-2013-09-17-en" TargetMode="External"/><Relationship Id="rId17" Type="http://schemas.openxmlformats.org/officeDocument/2006/relationships/hyperlink" Target="https://www.icann.org/en/system/files/files/sac-055-en.pdf" TargetMode="External"/><Relationship Id="rId25" Type="http://schemas.openxmlformats.org/officeDocument/2006/relationships/hyperlink" Target="https://www.icann.org/en/system/files/correspondence/kohnstamm-to-jeffrey-08jan14-en.pdf" TargetMode="External"/><Relationship Id="rId33" Type="http://schemas.openxmlformats.org/officeDocument/2006/relationships/hyperlink" Target="https://www.icann.org/en/correspondence/schaar-to-cerf-12mar07.pdf" TargetMode="External"/><Relationship Id="rId38" Type="http://schemas.openxmlformats.org/officeDocument/2006/relationships/hyperlink" Target="http://ec.europa.eu/justice/policies/privacy/docs/wpdocs/2003/wp76_en.pdf" TargetMode="External"/><Relationship Id="rId46" Type="http://schemas.openxmlformats.org/officeDocument/2006/relationships/hyperlink" Target="https://wcd.coe.int/ViewDoc.jsp?Ref=Decl%2803.06.2015%292" TargetMode="External"/><Relationship Id="rId59" Type="http://schemas.openxmlformats.org/officeDocument/2006/relationships/hyperlink" Target="https://datenschutz-berlin.de/attachments/176/rever_en.pdf?1201099194" TargetMode="External"/><Relationship Id="rId67" Type="http://schemas.openxmlformats.org/officeDocument/2006/relationships/hyperlink" Target="http://mm.icann.org/pipermail/gnso-rds-pdp-privacy/2016-April/000067.html" TargetMode="External"/><Relationship Id="rId20" Type="http://schemas.openxmlformats.org/officeDocument/2006/relationships/hyperlink" Target="http://gnso.icann.org/en/issues/whois/thick-final-21oct13-en.pdf" TargetMode="External"/><Relationship Id="rId41" Type="http://schemas.openxmlformats.org/officeDocument/2006/relationships/hyperlink" Target="http://ec.europa.eu/justice/data-protection/article-29/documentation/opinion-recommendation/files/2001/wp41_en.pdf" TargetMode="External"/><Relationship Id="rId54" Type="http://schemas.openxmlformats.org/officeDocument/2006/relationships/hyperlink" Target="http://mm.icann.org/pipermail/gnso-rds-pdp-privacy/attachments/20160410/74fe4bcd/SummaryofEUCommissionWebsite_ObligationsofDataControllers-0001.doc" TargetMode="External"/><Relationship Id="rId62" Type="http://schemas.openxmlformats.org/officeDocument/2006/relationships/hyperlink" Target="http://mm.icann.org/pipermail/gnso-rds-pdp-privacy/2016-April/000067.html" TargetMode="External"/><Relationship Id="rId70" Type="http://schemas.openxmlformats.org/officeDocument/2006/relationships/hyperlink" Target="http://mm.icann.org/pipermail/gnso-rds-pdp-privacy/2016-April/000073.html" TargetMode="External"/><Relationship Id="rId75" Type="http://schemas.openxmlformats.org/officeDocument/2006/relationships/hyperlink" Target="http://www.circleid.com/posts/20141105_how_to_improve_whois_data_accuracy/" TargetMode="External"/><Relationship Id="rId83" Type="http://schemas.openxmlformats.org/officeDocument/2006/relationships/hyperlink" Target="http://www.leginfo.ca.gov/.const/.article_1" TargetMode="External"/><Relationship Id="rId88" Type="http://schemas.openxmlformats.org/officeDocument/2006/relationships/hyperlink" Target="http://www.worldlii.org/int/other/NDPrivLegis" TargetMode="External"/><Relationship Id="rId9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5" Type="http://schemas.openxmlformats.org/officeDocument/2006/relationships/hyperlink" Target="http://www.icann.org/en/announcements/announcement-2-18may10-en.htm" TargetMode="External"/><Relationship Id="rId23" Type="http://schemas.openxmlformats.org/officeDocument/2006/relationships/hyperlink" Target="http://mm.icann.org/pipermail/gnso-rds-pdp-privacy/attachments/20160411/5082a7a5/summaryrethickWhoisIRTlegalreview7581532-0001.docx" TargetMode="External"/><Relationship Id="rId28" Type="http://schemas.openxmlformats.org/officeDocument/2006/relationships/hyperlink" Target="https://www.icann.org/en/system/files/correspondence/kohnstamm-to-crocker-atallah-26sep12-en.pdf" TargetMode="External"/><Relationship Id="rId36" Type="http://schemas.openxmlformats.org/officeDocument/2006/relationships/hyperlink" Target="https://www.icann.org/en/correspondence/parisse-to-icann-22jun06.pdf" TargetMode="External"/><Relationship Id="rId49" Type="http://schemas.openxmlformats.org/officeDocument/2006/relationships/hyperlink" Target="https://secure.edps.europa.eu/EDPSWEB/webdav/site/mySite/shared/Documents/Consultation/Opinions/2014/14-06-23_Internet_Governance_EN.pdf" TargetMode="External"/><Relationship Id="rId57" Type="http://schemas.openxmlformats.org/officeDocument/2006/relationships/hyperlink" Target="http://eur-lex.europa.eu/legal-content/EN/TXT/?uri=URISERV%3Al14012" TargetMode="External"/><Relationship Id="rId10" Type="http://schemas.openxmlformats.org/officeDocument/2006/relationships/hyperlink" Target="http://mm.icann.org/pipermail/gnso-rds-pdp-privacy/attachments/20160411/5082a7a5/Whoiosconflictschronandsummary7581581-0001.docx" TargetMode="External"/><Relationship Id="rId31" Type="http://schemas.openxmlformats.org/officeDocument/2006/relationships/hyperlink" Target="http://gnso.icann.org/en/correspondence/cerf-to-schaar-24oct07.pdf" TargetMode="External"/><Relationship Id="rId44" Type="http://schemas.openxmlformats.org/officeDocument/2006/relationships/hyperlink" Target="http://ec.europa.eu/justice/data-protection/article-29/documentation/opinion-recommendation/files/2014/wp217_en.pdf" TargetMode="External"/><Relationship Id="rId52" Type="http://schemas.openxmlformats.org/officeDocument/2006/relationships/hyperlink" Target="http://mm.icann.org/pipermail/gnso-rds-pdp-privacy/2016-April/000069.html" TargetMode="External"/><Relationship Id="rId60" Type="http://schemas.openxmlformats.org/officeDocument/2006/relationships/hyperlink" Target="http://mm.icann.org/pipermail/gnso-rds-pdp-privacy/2016-April/000067.html" TargetMode="External"/><Relationship Id="rId65" Type="http://schemas.openxmlformats.org/officeDocument/2006/relationships/hyperlink" Target="http://mm.icann.org/pipermail/gnso-rds-pdp-privacy/2016-April/000067.html" TargetMode="External"/><Relationship Id="rId73" Type="http://schemas.openxmlformats.org/officeDocument/2006/relationships/hyperlink" Target="http://london50.icann.org/en/schedule/mon-ewg-final-overview/presentation-ewg-final-overview-23jun14-en.pdf" TargetMode="External"/><Relationship Id="rId78" Type="http://schemas.openxmlformats.org/officeDocument/2006/relationships/hyperlink" Target="http://www.ohchr.org/Documents/Issues/Privacy/A-HRC-31-64.doc" TargetMode="External"/><Relationship Id="rId81" Type="http://schemas.openxmlformats.org/officeDocument/2006/relationships/hyperlink" Target="http://pages.au.int/sites/default/files/en_AU%20Convention%20on%20CyberSecurity%20Pers%20Data%20Protec%20AUCyC%20adopted%20Malabo.pdf" TargetMode="External"/><Relationship Id="rId86" Type="http://schemas.openxmlformats.org/officeDocument/2006/relationships/hyperlink" Target="http://papers.ssrn.com/sol3/papers.cfm?abstract_id=2603502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gnso.icann.org/en/issues/whois-privacy/council-rpt-18jan06.htm" TargetMode="External"/><Relationship Id="rId13" Type="http://schemas.openxmlformats.org/officeDocument/2006/relationships/hyperlink" Target="https://www.icann.org/en/system/files/files/draft-data-retention-spec-elements-21mar14-en.pdf" TargetMode="External"/><Relationship Id="rId18" Type="http://schemas.openxmlformats.org/officeDocument/2006/relationships/hyperlink" Target="http://mm.icann.org/pipermail/gnso-rds-pdp-privacy/attachments/20160411/a8b721f3/SAC055_summary_Farell-0001.docx" TargetMode="External"/><Relationship Id="rId39" Type="http://schemas.openxmlformats.org/officeDocument/2006/relationships/hyperlink" Target="http://ec.europa.eu/justice/data-protection/article-29/documentation/opinion-recommendation/files/1997/wp5_en.pdf" TargetMode="External"/><Relationship Id="rId34" Type="http://schemas.openxmlformats.org/officeDocument/2006/relationships/hyperlink" Target="https://www.icann.org/en/system/files/files/schaar-to-cerf-22jun06-en.pdf" TargetMode="External"/><Relationship Id="rId50" Type="http://schemas.openxmlformats.org/officeDocument/2006/relationships/hyperlink" Target="http://mm.icann.org/pipermail/gnso-rds-pdp-privacy/2016-April/000070.html" TargetMode="External"/><Relationship Id="rId55" Type="http://schemas.openxmlformats.org/officeDocument/2006/relationships/hyperlink" Target="http://ec.europa.eu/justice/newsroom/data-protection/news/160229_en.htm" TargetMode="External"/><Relationship Id="rId76" Type="http://schemas.openxmlformats.org/officeDocument/2006/relationships/hyperlink" Target="https://www.icann.org/en/system/files/files/perrin-statement-24jun14-en.pdf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community.icann.org/download/attachments/43982771/Memo%20to%20EWG%20re%20gTLD%20Registration%20Data%20and%20International%20Data%20Privacy%20Considerations.docx" TargetMode="External"/><Relationship Id="rId92" Type="http://schemas.openxmlformats.org/officeDocument/2006/relationships/theme" Target="theme/theme1.xml"/><Relationship Id="rId2" Type="http://schemas.openxmlformats.org/officeDocument/2006/relationships/styles" Target="styles.xml"/><Relationship Id="rId29" Type="http://schemas.openxmlformats.org/officeDocument/2006/relationships/hyperlink" Target="https://www.icann.org/en/news/correspondence/chehade-to-kohnstamm-09oct12-en" TargetMode="External"/><Relationship Id="rId24" Type="http://schemas.openxmlformats.org/officeDocument/2006/relationships/hyperlink" Target="https://www.icann.org/en/system/files/correspondence/namazi-to-kohnstamm-25mar14-en.pdf" TargetMode="External"/><Relationship Id="rId40" Type="http://schemas.openxmlformats.org/officeDocument/2006/relationships/hyperlink" Target="http://ec.europa.eu/justice/data-protection/article-29/documentation/opinion-recommendation/files/2000/wp33_en.pdf" TargetMode="External"/><Relationship Id="rId45" Type="http://schemas.openxmlformats.org/officeDocument/2006/relationships/hyperlink" Target="http://ec.europa.eu/justice/data-protection/article-29/documentation/opinion-recommendation/files/2010/wp169_en.pdf" TargetMode="External"/><Relationship Id="rId66" Type="http://schemas.openxmlformats.org/officeDocument/2006/relationships/hyperlink" Target="https://datenschutz-berlin.de/attachments/218/cy_en.pdf?1200656876" TargetMode="External"/><Relationship Id="rId87" Type="http://schemas.openxmlformats.org/officeDocument/2006/relationships/hyperlink" Target="http://ssrn.com/abstract=2603529" TargetMode="External"/><Relationship Id="rId61" Type="http://schemas.openxmlformats.org/officeDocument/2006/relationships/hyperlink" Target="https://datenschutz-berlin.de/attachments/222/dns_en.pdf?1200656953" TargetMode="External"/><Relationship Id="rId82" Type="http://schemas.openxmlformats.org/officeDocument/2006/relationships/hyperlink" Target="https://www.google.com/url?sa=t&amp;rct=j&amp;q=&amp;esrc=s&amp;source=web&amp;cd=1&amp;cad=rja&amp;uact=8&amp;ved=0ahUKEwj4lJqo9e3LAhWEzoMKHTwqCioQFggdMAA&amp;url=https%3A%2F%2Fwww.law.cornell.edu%2Fsupct%2Fhtml%2F93-986.ZO.html&amp;usg=AFQjCNHPC2JbcoTHCuLOt78Rdf-abDI8vg" TargetMode="External"/><Relationship Id="rId19" Type="http://schemas.openxmlformats.org/officeDocument/2006/relationships/hyperlink" Target="http://gnso.icann.org/en/issues/raa/ppsai-final-07dec15-en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2395</Words>
  <Characters>13652</Characters>
  <Application>Microsoft Office Word</Application>
  <DocSecurity>0</DocSecurity>
  <Lines>113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</dc:creator>
  <cp:lastModifiedBy>LP</cp:lastModifiedBy>
  <cp:revision>2</cp:revision>
  <dcterms:created xsi:type="dcterms:W3CDTF">2016-04-12T13:16:00Z</dcterms:created>
  <dcterms:modified xsi:type="dcterms:W3CDTF">2016-04-12T13:16:00Z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-1280539888</vt:i4>
  </property>
  <property fmtid="{D5CDD505-2E9C-101B-9397-08002B2CF9AE}" pid="3" name="_NewReviewCycle">
    <vt:lpwstr/>
  </property>
  <property fmtid="{D5CDD505-2E9C-101B-9397-08002B2CF9AE}" pid="4" name="_EmailSubject">
    <vt:lpwstr>[Gnso-next-gen-rds-lead] Board motion and rationale</vt:lpwstr>
  </property>
  <property fmtid="{D5CDD505-2E9C-101B-9397-08002B2CF9AE}" pid="5" name="_AuthorEmail">
    <vt:lpwstr>cgomes@verisign.com</vt:lpwstr>
  </property>
  <property fmtid="{D5CDD505-2E9C-101B-9397-08002B2CF9AE}" pid="6" name="_AuthorEmailDisplayName">
    <vt:lpwstr>Gomes, Chuck</vt:lpwstr>
  </property>
  <property fmtid="{D5CDD505-2E9C-101B-9397-08002B2CF9AE}" pid="7" name="_ReviewingToolsShownOnce">
    <vt:lpwstr/>
  </property>
</Properties>
</file>