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C3" w:rsidRPr="00054A4C" w:rsidRDefault="00054A4C" w:rsidP="00054A4C">
      <w:pPr>
        <w:rPr>
          <w:b/>
        </w:rPr>
      </w:pPr>
      <w:r>
        <w:t xml:space="preserve">Document Name: </w:t>
      </w:r>
      <w:r w:rsidRPr="00054A4C">
        <w:rPr>
          <w:b/>
        </w:rPr>
        <w:t>European Commission Website: Data Controllers</w:t>
      </w:r>
    </w:p>
    <w:p w:rsidR="00054A4C" w:rsidRDefault="00054A4C" w:rsidP="00054A4C">
      <w:r>
        <w:t xml:space="preserve">Document Link: </w:t>
      </w:r>
      <w:r w:rsidR="009865A5" w:rsidRPr="009865A5">
        <w:t>http://ec.europa.eu/justice/data-protection/data-collection/index_en.htm</w:t>
      </w:r>
    </w:p>
    <w:p w:rsidR="00054A4C" w:rsidRDefault="00054A4C" w:rsidP="00054A4C">
      <w:r>
        <w:t>Summary:</w:t>
      </w:r>
    </w:p>
    <w:p w:rsidR="00491ACA" w:rsidRDefault="00975858" w:rsidP="00054A4C">
      <w:r>
        <w:t xml:space="preserve">The European Commission website provides information to define what is a Data Contoller. Data controllers are the persons or entities “which collect and process personal data.” </w:t>
      </w:r>
    </w:p>
    <w:p w:rsidR="00975858" w:rsidRDefault="00491ACA" w:rsidP="00054A4C">
      <w:r>
        <w:t xml:space="preserve">Data controllers </w:t>
      </w:r>
      <w:bookmarkStart w:id="0" w:name="_GoBack"/>
      <w:bookmarkEnd w:id="0"/>
      <w:r w:rsidR="00975858">
        <w:t xml:space="preserve">are also the persons or entities who “determine ‘the purposes and the means of the processing of personal data.’” This applies to both public and private sectors. </w:t>
      </w:r>
    </w:p>
    <w:p w:rsidR="00975858" w:rsidRDefault="00975858" w:rsidP="00054A4C">
      <w:r>
        <w:t>According to the European Commission:</w:t>
      </w:r>
    </w:p>
    <w:p w:rsidR="00975858" w:rsidRPr="00975858" w:rsidRDefault="00975858" w:rsidP="009758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975858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975858">
        <w:rPr>
          <w:rFonts w:eastAsia="Times New Roman" w:cs="Times New Roman"/>
        </w:rPr>
        <w:t>controllers must respect the privacy and data protection rights of those whose personal data is entrusted to them. They must:</w:t>
      </w:r>
    </w:p>
    <w:p w:rsidR="00975858" w:rsidRPr="00975858" w:rsidRDefault="00975858" w:rsidP="00975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75858">
        <w:rPr>
          <w:rFonts w:eastAsia="Times New Roman" w:cs="Times New Roman"/>
        </w:rPr>
        <w:t xml:space="preserve">collect and process personal data only when this is </w:t>
      </w:r>
      <w:hyperlink r:id="rId7" w:history="1">
        <w:r w:rsidRPr="00975858">
          <w:rPr>
            <w:rFonts w:eastAsia="Times New Roman" w:cs="Times New Roman"/>
            <w:color w:val="0000FF"/>
            <w:u w:val="single"/>
          </w:rPr>
          <w:t>legally permitted</w:t>
        </w:r>
      </w:hyperlink>
      <w:r w:rsidRPr="00975858">
        <w:rPr>
          <w:rFonts w:eastAsia="Times New Roman" w:cs="Times New Roman"/>
        </w:rPr>
        <w:t>;</w:t>
      </w:r>
    </w:p>
    <w:p w:rsidR="00975858" w:rsidRPr="00975858" w:rsidRDefault="00975858" w:rsidP="00975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75858">
        <w:rPr>
          <w:rFonts w:eastAsia="Times New Roman" w:cs="Times New Roman"/>
        </w:rPr>
        <w:t xml:space="preserve">respect </w:t>
      </w:r>
      <w:hyperlink r:id="rId8" w:history="1">
        <w:r w:rsidRPr="00975858">
          <w:rPr>
            <w:rFonts w:eastAsia="Times New Roman" w:cs="Times New Roman"/>
            <w:color w:val="0000FF"/>
            <w:u w:val="single"/>
          </w:rPr>
          <w:t>certain obligations</w:t>
        </w:r>
      </w:hyperlink>
      <w:r w:rsidRPr="00975858">
        <w:rPr>
          <w:rFonts w:eastAsia="Times New Roman" w:cs="Times New Roman"/>
        </w:rPr>
        <w:t xml:space="preserve"> regarding the processing of personal data;</w:t>
      </w:r>
    </w:p>
    <w:p w:rsidR="00975858" w:rsidRPr="00975858" w:rsidRDefault="00975858" w:rsidP="00975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75858">
        <w:rPr>
          <w:rFonts w:eastAsia="Times New Roman" w:cs="Times New Roman"/>
        </w:rPr>
        <w:t xml:space="preserve">respond to </w:t>
      </w:r>
      <w:hyperlink r:id="rId9" w:history="1">
        <w:r w:rsidRPr="00975858">
          <w:rPr>
            <w:rFonts w:eastAsia="Times New Roman" w:cs="Times New Roman"/>
            <w:color w:val="0000FF"/>
            <w:u w:val="single"/>
          </w:rPr>
          <w:t>complaints</w:t>
        </w:r>
      </w:hyperlink>
      <w:r w:rsidRPr="00975858">
        <w:rPr>
          <w:rFonts w:eastAsia="Times New Roman" w:cs="Times New Roman"/>
        </w:rPr>
        <w:t xml:space="preserve"> regarding breaches of data protection rules;</w:t>
      </w:r>
    </w:p>
    <w:p w:rsidR="00054A4C" w:rsidRPr="00975858" w:rsidRDefault="00975858" w:rsidP="00054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75858">
        <w:rPr>
          <w:rFonts w:eastAsia="Times New Roman" w:cs="Times New Roman"/>
        </w:rPr>
        <w:t xml:space="preserve">collaborate with </w:t>
      </w:r>
      <w:hyperlink r:id="rId10" w:history="1">
        <w:r w:rsidRPr="00975858">
          <w:rPr>
            <w:rFonts w:eastAsia="Times New Roman" w:cs="Times New Roman"/>
            <w:color w:val="0000FF"/>
            <w:u w:val="single"/>
          </w:rPr>
          <w:t>national data protection supervisory authorities</w:t>
        </w:r>
      </w:hyperlink>
      <w:r w:rsidRPr="00975858">
        <w:rPr>
          <w:rFonts w:eastAsia="Times New Roman" w:cs="Times New Roman"/>
        </w:rPr>
        <w:t>.</w:t>
      </w:r>
    </w:p>
    <w:p w:rsidR="00975858" w:rsidRDefault="00975858" w:rsidP="00054A4C"/>
    <w:p w:rsidR="00054A4C" w:rsidRDefault="00054A4C" w:rsidP="00054A4C">
      <w:r>
        <w:t xml:space="preserve">Additional information: </w:t>
      </w:r>
    </w:p>
    <w:p w:rsidR="00054A4C" w:rsidRDefault="00975858" w:rsidP="00054A4C">
      <w:r>
        <w:t xml:space="preserve">Obligations of data controllers are discussed on the European Commission website, </w:t>
      </w:r>
      <w:hyperlink r:id="rId11" w:history="1">
        <w:r w:rsidRPr="003C2E15">
          <w:rPr>
            <w:rStyle w:val="Hyperlink"/>
          </w:rPr>
          <w:t>http://ec.europa.eu/justice/data-protection/data-collection/obligations/index_en.htm</w:t>
        </w:r>
      </w:hyperlink>
      <w:r>
        <w:t xml:space="preserve">, and as a separate document on our privacy list. </w:t>
      </w:r>
    </w:p>
    <w:sectPr w:rsidR="00054A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4C" w:rsidRDefault="00054A4C" w:rsidP="00054A4C">
      <w:pPr>
        <w:spacing w:after="0" w:line="240" w:lineRule="auto"/>
      </w:pPr>
      <w:r>
        <w:separator/>
      </w:r>
    </w:p>
  </w:endnote>
  <w:endnote w:type="continuationSeparator" w:id="0">
    <w:p w:rsidR="00054A4C" w:rsidRDefault="00054A4C" w:rsidP="0005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Pr="00054A4C" w:rsidRDefault="00491ACA">
    <w:pPr>
      <w:pStyle w:val="Footer"/>
    </w:pPr>
    <w:r w:rsidRPr="00491ACA">
      <w:rPr>
        <w:noProof/>
        <w:sz w:val="12"/>
      </w:rPr>
      <w:t>{00917183-1 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4C" w:rsidRDefault="00054A4C" w:rsidP="00054A4C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54A4C" w:rsidRDefault="00054A4C" w:rsidP="0005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0657"/>
    <w:multiLevelType w:val="multilevel"/>
    <w:tmpl w:val="F14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07014"/>
    <w:multiLevelType w:val="multilevel"/>
    <w:tmpl w:val="131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4C"/>
    <w:rsid w:val="00054A4C"/>
    <w:rsid w:val="00491ACA"/>
    <w:rsid w:val="00975858"/>
    <w:rsid w:val="009865A5"/>
    <w:rsid w:val="009935A9"/>
    <w:rsid w:val="00B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17B1-8802-4ACC-A910-F404645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A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A4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4C"/>
  </w:style>
  <w:style w:type="paragraph" w:styleId="Footer">
    <w:name w:val="footer"/>
    <w:basedOn w:val="Normal"/>
    <w:link w:val="Foot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4C"/>
  </w:style>
  <w:style w:type="paragraph" w:styleId="NormalWeb">
    <w:name w:val="Normal (Web)"/>
    <w:basedOn w:val="Normal"/>
    <w:uiPriority w:val="99"/>
    <w:semiHidden/>
    <w:unhideWhenUsed/>
    <w:rsid w:val="0097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justice/data-protection/data-collection/obligations/index_en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justice/data-protection/data-collection/legal/index_en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justice/data-protection/data-collection/obligations/index_en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c.europa.eu/justice/data-protection/bodies/authorities/index_en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justice/data-protection/data-collection/handling-complaint/index_en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1053</Characters>
  <Application>Microsoft Office Word</Application>
  <DocSecurity>0</DocSecurity>
  <PresentationFormat/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Obligations of data controllers summary (00917177).DOCX</vt:lpstr>
    </vt:vector>
  </TitlesOfParts>
  <Company>Hewlett-Packard Company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of Data Controller summary (00917183).DOCX</dc:title>
  <dc:subject>00917183-1 /font=6</dc:subject>
  <dc:creator>Kathy Kleiman</dc:creator>
  <cp:keywords/>
  <dc:description/>
  <cp:lastModifiedBy>Kathy Kleiman</cp:lastModifiedBy>
  <cp:revision>4</cp:revision>
  <dcterms:created xsi:type="dcterms:W3CDTF">2016-04-21T19:47:00Z</dcterms:created>
  <dcterms:modified xsi:type="dcterms:W3CDTF">2016-04-21T19:49:00Z</dcterms:modified>
</cp:coreProperties>
</file>