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5E908" w14:textId="77777777" w:rsidR="004D098E" w:rsidRDefault="004D098E">
      <w:pPr>
        <w:pStyle w:val="BodyText"/>
        <w:kinsoku w:val="0"/>
        <w:overflowPunct w:val="0"/>
        <w:spacing w:before="1"/>
        <w:ind w:left="0" w:firstLine="0"/>
        <w:rPr>
          <w:rFonts w:ascii="Times New Roman" w:hAnsi="Times New Roman" w:cs="Times New Roman"/>
          <w:sz w:val="6"/>
          <w:szCs w:val="6"/>
        </w:rPr>
      </w:pPr>
    </w:p>
    <w:p w14:paraId="2BC98949" w14:textId="3BF07062" w:rsidR="004D098E" w:rsidRDefault="001822E2">
      <w:pPr>
        <w:pStyle w:val="BodyText"/>
        <w:kinsoku w:val="0"/>
        <w:overflowPunct w:val="0"/>
        <w:spacing w:line="200" w:lineRule="atLeast"/>
        <w:ind w:left="102" w:firstLine="0"/>
        <w:rPr>
          <w:rFonts w:ascii="Times New Roman" w:hAnsi="Times New Roman" w:cs="Times New Roman"/>
          <w:sz w:val="20"/>
          <w:szCs w:val="20"/>
        </w:rPr>
      </w:pPr>
      <w:r>
        <w:rPr>
          <w:rFonts w:ascii="Times New Roman" w:hAnsi="Times New Roman" w:cs="Times New Roman"/>
          <w:noProof/>
          <w:sz w:val="20"/>
          <w:szCs w:val="20"/>
        </w:rPr>
        <mc:AlternateContent>
          <mc:Choice Requires="wpg">
            <w:drawing>
              <wp:inline distT="0" distB="0" distL="0" distR="0" wp14:anchorId="5809E1D8" wp14:editId="717356BC">
                <wp:extent cx="7328535" cy="3693795"/>
                <wp:effectExtent l="0" t="0" r="12065" b="14605"/>
                <wp:docPr id="27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8535" cy="3693795"/>
                          <a:chOff x="18" y="0"/>
                          <a:chExt cx="11541" cy="5817"/>
                        </a:xfrm>
                      </wpg:grpSpPr>
                      <wps:wsp>
                        <wps:cNvPr id="279" name="Freeform 3"/>
                        <wps:cNvSpPr>
                          <a:spLocks/>
                        </wps:cNvSpPr>
                        <wps:spPr bwMode="auto">
                          <a:xfrm>
                            <a:off x="18" y="3611"/>
                            <a:ext cx="11502" cy="2206"/>
                          </a:xfrm>
                          <a:custGeom>
                            <a:avLst/>
                            <a:gdLst>
                              <a:gd name="T0" fmla="*/ 0 w 11520"/>
                              <a:gd name="T1" fmla="*/ 3220 h 3221"/>
                              <a:gd name="T2" fmla="*/ 0 w 11520"/>
                              <a:gd name="T3" fmla="*/ 0 h 3221"/>
                              <a:gd name="T4" fmla="*/ 11519 w 11520"/>
                              <a:gd name="T5" fmla="*/ 0 h 3221"/>
                              <a:gd name="T6" fmla="*/ 11520 w 11520"/>
                              <a:gd name="T7" fmla="*/ 3220 h 3221"/>
                              <a:gd name="T8" fmla="*/ 0 w 11520"/>
                              <a:gd name="T9" fmla="*/ 3220 h 3221"/>
                            </a:gdLst>
                            <a:ahLst/>
                            <a:cxnLst>
                              <a:cxn ang="0">
                                <a:pos x="T0" y="T1"/>
                              </a:cxn>
                              <a:cxn ang="0">
                                <a:pos x="T2" y="T3"/>
                              </a:cxn>
                              <a:cxn ang="0">
                                <a:pos x="T4" y="T5"/>
                              </a:cxn>
                              <a:cxn ang="0">
                                <a:pos x="T6" y="T7"/>
                              </a:cxn>
                              <a:cxn ang="0">
                                <a:pos x="T8" y="T9"/>
                              </a:cxn>
                            </a:cxnLst>
                            <a:rect l="0" t="0" r="r" b="b"/>
                            <a:pathLst>
                              <a:path w="11520" h="3221">
                                <a:moveTo>
                                  <a:pt x="0" y="3220"/>
                                </a:moveTo>
                                <a:lnTo>
                                  <a:pt x="0" y="0"/>
                                </a:lnTo>
                                <a:lnTo>
                                  <a:pt x="11519" y="0"/>
                                </a:lnTo>
                                <a:lnTo>
                                  <a:pt x="11520" y="3220"/>
                                </a:lnTo>
                                <a:lnTo>
                                  <a:pt x="0" y="3220"/>
                                </a:lnTo>
                                <a:close/>
                              </a:path>
                            </a:pathLst>
                          </a:custGeom>
                          <a:solidFill>
                            <a:srgbClr val="1768B1"/>
                          </a:solidFill>
                          <a:ln w="9525">
                            <a:solidFill>
                              <a:srgbClr val="000000"/>
                            </a:solidFill>
                            <a:round/>
                            <a:headEnd/>
                            <a:tailEnd/>
                          </a:ln>
                        </wps:spPr>
                        <wps:txbx>
                          <w:txbxContent>
                            <w:p w14:paraId="0E594822" w14:textId="7E743257" w:rsidR="00FB6D29" w:rsidRPr="00EB698D" w:rsidRDefault="00FB6D29" w:rsidP="00EB698D">
                              <w:pPr>
                                <w:jc w:val="center"/>
                                <w:rPr>
                                  <w:color w:val="FFFFFF" w:themeColor="background1"/>
                                  <w:sz w:val="48"/>
                                </w:rPr>
                              </w:pPr>
                              <w:r>
                                <w:rPr>
                                  <w:color w:val="FFFFFF" w:themeColor="background1"/>
                                  <w:sz w:val="48"/>
                                </w:rPr>
                                <w:t>October 2017</w:t>
                              </w:r>
                            </w:p>
                          </w:txbxContent>
                        </wps:txbx>
                        <wps:bodyPr rot="0" vert="horz" wrap="square" lIns="91440" tIns="45720" rIns="91440" bIns="45720" anchor="ctr" anchorCtr="0" upright="1">
                          <a:noAutofit/>
                        </wps:bodyPr>
                      </wps:wsp>
                      <wps:wsp>
                        <wps:cNvPr id="280" name="Freeform 4"/>
                        <wps:cNvSpPr>
                          <a:spLocks/>
                        </wps:cNvSpPr>
                        <wps:spPr bwMode="auto">
                          <a:xfrm>
                            <a:off x="18" y="0"/>
                            <a:ext cx="11541" cy="3491"/>
                          </a:xfrm>
                          <a:custGeom>
                            <a:avLst/>
                            <a:gdLst>
                              <a:gd name="T0" fmla="*/ 0 w 1421"/>
                              <a:gd name="T1" fmla="*/ 2548 h 2549"/>
                              <a:gd name="T2" fmla="*/ 1420 w 1421"/>
                              <a:gd name="T3" fmla="*/ 2548 h 2549"/>
                              <a:gd name="T4" fmla="*/ 1420 w 1421"/>
                              <a:gd name="T5" fmla="*/ 0 h 2549"/>
                              <a:gd name="T6" fmla="*/ 0 w 1421"/>
                              <a:gd name="T7" fmla="*/ 0 h 2549"/>
                              <a:gd name="T8" fmla="*/ 0 w 1421"/>
                              <a:gd name="T9" fmla="*/ 2548 h 2549"/>
                            </a:gdLst>
                            <a:ahLst/>
                            <a:cxnLst>
                              <a:cxn ang="0">
                                <a:pos x="T0" y="T1"/>
                              </a:cxn>
                              <a:cxn ang="0">
                                <a:pos x="T2" y="T3"/>
                              </a:cxn>
                              <a:cxn ang="0">
                                <a:pos x="T4" y="T5"/>
                              </a:cxn>
                              <a:cxn ang="0">
                                <a:pos x="T6" y="T7"/>
                              </a:cxn>
                              <a:cxn ang="0">
                                <a:pos x="T8" y="T9"/>
                              </a:cxn>
                            </a:cxnLst>
                            <a:rect l="0" t="0" r="r" b="b"/>
                            <a:pathLst>
                              <a:path w="1421" h="2549">
                                <a:moveTo>
                                  <a:pt x="0" y="2548"/>
                                </a:moveTo>
                                <a:lnTo>
                                  <a:pt x="1420" y="2548"/>
                                </a:lnTo>
                                <a:lnTo>
                                  <a:pt x="1420" y="0"/>
                                </a:lnTo>
                                <a:lnTo>
                                  <a:pt x="0" y="0"/>
                                </a:lnTo>
                                <a:lnTo>
                                  <a:pt x="0" y="2548"/>
                                </a:lnTo>
                                <a:close/>
                              </a:path>
                            </a:pathLst>
                          </a:custGeom>
                          <a:solidFill>
                            <a:srgbClr val="0A325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9B63C8" w14:textId="0964055D" w:rsidR="00FB6D29" w:rsidRDefault="00FB6D29" w:rsidP="00782698">
                              <w:pPr>
                                <w:jc w:val="center"/>
                                <w:rPr>
                                  <w:sz w:val="56"/>
                                </w:rPr>
                              </w:pPr>
                              <w:r>
                                <w:rPr>
                                  <w:sz w:val="56"/>
                                </w:rPr>
                                <w:t>GNSO2 Review</w:t>
                              </w:r>
                            </w:p>
                            <w:p w14:paraId="5ABD7318" w14:textId="77777777" w:rsidR="00FB6D29" w:rsidRDefault="00FB6D29" w:rsidP="00EB698D">
                              <w:pPr>
                                <w:jc w:val="center"/>
                                <w:rPr>
                                  <w:sz w:val="56"/>
                                </w:rPr>
                              </w:pPr>
                              <w:r>
                                <w:rPr>
                                  <w:sz w:val="56"/>
                                </w:rPr>
                                <w:t xml:space="preserve">Implementation Status </w:t>
                              </w:r>
                            </w:p>
                            <w:p w14:paraId="35C4AC54" w14:textId="30F553A2" w:rsidR="00FB6D29" w:rsidRPr="00053F0C" w:rsidRDefault="00FB6D29" w:rsidP="00EB698D">
                              <w:pPr>
                                <w:jc w:val="center"/>
                                <w:rPr>
                                  <w:sz w:val="56"/>
                                </w:rPr>
                              </w:pPr>
                              <w:r>
                                <w:rPr>
                                  <w:sz w:val="56"/>
                                </w:rPr>
                                <w:t>Report</w:t>
                              </w:r>
                            </w:p>
                          </w:txbxContent>
                        </wps:txbx>
                        <wps:bodyPr rot="0" vert="horz" wrap="square" lIns="91440" tIns="45720" rIns="91440" bIns="45720" anchor="ctr" anchorCtr="0" upright="1">
                          <a:noAutofit/>
                        </wps:bodyPr>
                      </wps:wsp>
                    </wpg:wgp>
                  </a:graphicData>
                </a:graphic>
              </wp:inline>
            </w:drawing>
          </mc:Choice>
          <mc:Fallback>
            <w:pict>
              <v:group w14:anchorId="5809E1D8" id="Group 2" o:spid="_x0000_s1026" style="width:577.05pt;height:290.85pt;mso-position-horizontal-relative:char;mso-position-vertical-relative:line" coordorigin="18" coordsize="11541,581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">
                <v:shape id="Freeform 3" o:spid="_x0000_s1027" style="position:absolute;left:18;top:3611;width:11502;height:2206;visibility:visible;mso-wrap-style:square;v-text-anchor:middle" coordsize="11520,322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r5UgxAAA&#10;ANwAAAAPAAAAZHJzL2Rvd25yZXYueG1sRI9Ba8JAFITvgv9heUJvutGCrdFVbEEqeChGvT+yzySY&#10;fRuza7L++26h0OMwM98wq00wteiodZVlBdNJAoI4t7riQsH5tBu/g3AeWWNtmRQ8ycFmPRysMNW2&#10;5yN1mS9EhLBLUUHpfZNK6fKSDLqJbYijd7WtQR9lW0jdYh/hppazJJlLgxXHhRIb+iwpv2UPo+Dj&#10;ecsW8rLvw+GLDiEc79+v3Vypl1HYLkF4Cv4//NfeawWztwX8nolHQK5/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a+VIMQAAADcAAAADwAAAAAAAAAAAAAAAACXAgAAZHJzL2Rv&#10;d25yZXYueG1sUEsFBgAAAAAEAAQA9QAAAIgDAAAAAA==&#10;" adj="-11796480,,5400" path="m0,3220l0,,11519,,11520,3220,,3220xe" fillcolor="#1768b1">
                  <v:stroke joinstyle="round"/>
                  <v:formulas/>
                  <v:path arrowok="t" o:connecttype="custom" o:connectlocs="0,2205;0,0;11501,0;11502,2205;0,2205" o:connectangles="0,0,0,0,0" textboxrect="0,0,11520,3221"/>
                  <v:textbox>
                    <w:txbxContent>
                      <w:p w14:paraId="0E594822" w14:textId="7E743257" w:rsidR="00FB6D29" w:rsidRPr="00EB698D" w:rsidRDefault="00FB6D29" w:rsidP="00EB698D">
                        <w:pPr>
                          <w:jc w:val="center"/>
                          <w:rPr>
                            <w:color w:val="FFFFFF" w:themeColor="background1"/>
                            <w:sz w:val="48"/>
                          </w:rPr>
                        </w:pPr>
                        <w:r>
                          <w:rPr>
                            <w:color w:val="FFFFFF" w:themeColor="background1"/>
                            <w:sz w:val="48"/>
                          </w:rPr>
                          <w:t>October 2017</w:t>
                        </w:r>
                      </w:p>
                    </w:txbxContent>
                  </v:textbox>
                </v:shape>
                <v:shape id="Freeform 4" o:spid="_x0000_s1028" style="position:absolute;left:18;width:11541;height:3491;visibility:visible;mso-wrap-style:square;v-text-anchor:middle" coordsize="1421,2549"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454wAAA&#10;ANwAAAAPAAAAZHJzL2Rvd25yZXYueG1sRE/NisIwEL4L+w5hFryIplYU6RpFFkQvC1p9gKEZ22Iz&#10;CUnU7j69OSx4/Pj+V5vedOJBPrSWFUwnGQjiyuqWawWX8268BBEissbOMin4pQCb9cdghYW2Tz7R&#10;o4y1SCEcClTQxOgKKUPVkMEwsY44cVfrDcYEfS21x2cKN53Ms2whDbacGhp09N1QdSvvRsGfdzN5&#10;0bOd+xnle3s7+u184ZUafvbbLxCR+vgW/7sPWkG+TPPTmXQE5Po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Q+454wAAAANwAAAAPAAAAAAAAAAAAAAAAAJcCAABkcnMvZG93bnJl&#10;di54bWxQSwUGAAAAAAQABAD1AAAAhAMAAAAA&#10;" adj="-11796480,,5400" path="m0,2548l1420,2548,1420,,,,,2548xe" fillcolor="#0a3251" stroked="f">
                  <v:stroke joinstyle="round"/>
                  <v:formulas/>
                  <v:path arrowok="t" o:connecttype="custom" o:connectlocs="0,3490;11533,3490;11533,0;0,0;0,3490" o:connectangles="0,0,0,0,0" textboxrect="0,0,1421,2549"/>
                  <v:textbox>
                    <w:txbxContent>
                      <w:p w14:paraId="5B9B63C8" w14:textId="0964055D" w:rsidR="00FB6D29" w:rsidRDefault="00FB6D29" w:rsidP="00782698">
                        <w:pPr>
                          <w:jc w:val="center"/>
                          <w:rPr>
                            <w:sz w:val="56"/>
                          </w:rPr>
                        </w:pPr>
                        <w:r>
                          <w:rPr>
                            <w:sz w:val="56"/>
                          </w:rPr>
                          <w:t>GNSO2 Review</w:t>
                        </w:r>
                      </w:p>
                      <w:p w14:paraId="5ABD7318" w14:textId="77777777" w:rsidR="00FB6D29" w:rsidRDefault="00FB6D29" w:rsidP="00EB698D">
                        <w:pPr>
                          <w:jc w:val="center"/>
                          <w:rPr>
                            <w:sz w:val="56"/>
                          </w:rPr>
                        </w:pPr>
                        <w:r>
                          <w:rPr>
                            <w:sz w:val="56"/>
                          </w:rPr>
                          <w:t xml:space="preserve">Implementation Status </w:t>
                        </w:r>
                      </w:p>
                      <w:p w14:paraId="35C4AC54" w14:textId="30F553A2" w:rsidR="00FB6D29" w:rsidRPr="00053F0C" w:rsidRDefault="00FB6D29" w:rsidP="00EB698D">
                        <w:pPr>
                          <w:jc w:val="center"/>
                          <w:rPr>
                            <w:sz w:val="56"/>
                          </w:rPr>
                        </w:pPr>
                        <w:r>
                          <w:rPr>
                            <w:sz w:val="56"/>
                          </w:rPr>
                          <w:t>Report</w:t>
                        </w:r>
                      </w:p>
                    </w:txbxContent>
                  </v:textbox>
                </v:shape>
                <w10:anchorlock/>
              </v:group>
            </w:pict>
          </mc:Fallback>
        </mc:AlternateContent>
      </w:r>
    </w:p>
    <w:p w14:paraId="6DA483E4" w14:textId="77777777" w:rsidR="004D098E" w:rsidRDefault="004D098E">
      <w:pPr>
        <w:pStyle w:val="BodyText"/>
        <w:kinsoku w:val="0"/>
        <w:overflowPunct w:val="0"/>
        <w:spacing w:before="6"/>
        <w:ind w:left="0" w:firstLine="0"/>
        <w:rPr>
          <w:rFonts w:ascii="Times New Roman" w:hAnsi="Times New Roman" w:cs="Times New Roman"/>
          <w:sz w:val="5"/>
          <w:szCs w:val="5"/>
        </w:rPr>
      </w:pPr>
    </w:p>
    <w:p w14:paraId="0EDBB2C2" w14:textId="77777777" w:rsidR="0084609E" w:rsidRDefault="0084609E">
      <w:pPr>
        <w:pStyle w:val="BodyText"/>
        <w:kinsoku w:val="0"/>
        <w:overflowPunct w:val="0"/>
        <w:spacing w:before="31"/>
        <w:ind w:left="1542" w:firstLine="0"/>
        <w:rPr>
          <w:color w:val="17365D"/>
          <w:spacing w:val="3"/>
          <w:sz w:val="43"/>
          <w:szCs w:val="43"/>
        </w:rPr>
      </w:pPr>
    </w:p>
    <w:p w14:paraId="1D65737A" w14:textId="77777777" w:rsidR="0084609E" w:rsidRDefault="0084609E">
      <w:pPr>
        <w:pStyle w:val="BodyText"/>
        <w:kinsoku w:val="0"/>
        <w:overflowPunct w:val="0"/>
        <w:spacing w:before="31"/>
        <w:ind w:left="1542" w:firstLine="0"/>
        <w:rPr>
          <w:color w:val="17365D"/>
          <w:spacing w:val="3"/>
          <w:sz w:val="43"/>
          <w:szCs w:val="43"/>
        </w:rPr>
      </w:pPr>
    </w:p>
    <w:p w14:paraId="57706B92" w14:textId="77777777" w:rsidR="0084609E" w:rsidRDefault="0084609E">
      <w:pPr>
        <w:pStyle w:val="BodyText"/>
        <w:kinsoku w:val="0"/>
        <w:overflowPunct w:val="0"/>
        <w:spacing w:before="58"/>
        <w:ind w:left="1542" w:right="1635" w:firstLine="0"/>
        <w:rPr>
          <w:color w:val="000000"/>
          <w:sz w:val="28"/>
          <w:szCs w:val="28"/>
        </w:rPr>
      </w:pPr>
    </w:p>
    <w:p w14:paraId="580BCF3C" w14:textId="77777777" w:rsidR="0084609E" w:rsidRDefault="0084609E">
      <w:pPr>
        <w:pStyle w:val="BodyText"/>
        <w:kinsoku w:val="0"/>
        <w:overflowPunct w:val="0"/>
        <w:spacing w:before="126"/>
        <w:ind w:left="1542" w:firstLine="0"/>
        <w:rPr>
          <w:color w:val="17365D"/>
          <w:spacing w:val="4"/>
          <w:sz w:val="43"/>
          <w:szCs w:val="43"/>
        </w:rPr>
      </w:pPr>
    </w:p>
    <w:p w14:paraId="2D9FFC9F" w14:textId="77777777" w:rsidR="004D098E" w:rsidRDefault="004D098E">
      <w:pPr>
        <w:pStyle w:val="BodyText"/>
        <w:kinsoku w:val="0"/>
        <w:overflowPunct w:val="0"/>
        <w:spacing w:before="58"/>
        <w:ind w:left="1542" w:right="1257" w:firstLine="0"/>
        <w:rPr>
          <w:color w:val="000000"/>
          <w:sz w:val="24"/>
          <w:szCs w:val="24"/>
        </w:rPr>
        <w:sectPr w:rsidR="004D098E">
          <w:type w:val="continuous"/>
          <w:pgSz w:w="12240" w:h="15840"/>
          <w:pgMar w:top="100" w:right="240" w:bottom="280" w:left="260" w:header="720" w:footer="720" w:gutter="0"/>
          <w:cols w:space="720"/>
          <w:noEndnote/>
        </w:sectPr>
      </w:pPr>
    </w:p>
    <w:p w14:paraId="6DAB3CD2" w14:textId="77777777" w:rsidR="004D098E" w:rsidRDefault="004D098E">
      <w:pPr>
        <w:pStyle w:val="BodyText"/>
        <w:kinsoku w:val="0"/>
        <w:overflowPunct w:val="0"/>
        <w:ind w:left="0" w:firstLine="0"/>
        <w:rPr>
          <w:sz w:val="20"/>
          <w:szCs w:val="20"/>
        </w:rPr>
      </w:pPr>
    </w:p>
    <w:p w14:paraId="5D49350E" w14:textId="77777777" w:rsidR="004D098E" w:rsidRDefault="004D098E">
      <w:pPr>
        <w:pStyle w:val="BodyText"/>
        <w:kinsoku w:val="0"/>
        <w:overflowPunct w:val="0"/>
        <w:ind w:left="0" w:firstLine="0"/>
        <w:rPr>
          <w:sz w:val="20"/>
          <w:szCs w:val="20"/>
        </w:rPr>
      </w:pPr>
    </w:p>
    <w:p w14:paraId="5C854229" w14:textId="77777777" w:rsidR="004D098E" w:rsidRDefault="004D098E">
      <w:pPr>
        <w:pStyle w:val="BodyText"/>
        <w:kinsoku w:val="0"/>
        <w:overflowPunct w:val="0"/>
        <w:spacing w:before="7"/>
        <w:ind w:left="0" w:firstLine="0"/>
        <w:rPr>
          <w:sz w:val="20"/>
          <w:szCs w:val="20"/>
        </w:rPr>
      </w:pPr>
    </w:p>
    <w:p w14:paraId="635052EC" w14:textId="01A74BD0" w:rsidR="002D138B" w:rsidRDefault="002D138B" w:rsidP="002D138B">
      <w:pPr>
        <w:pStyle w:val="BodyText"/>
        <w:kinsoku w:val="0"/>
        <w:overflowPunct w:val="0"/>
        <w:spacing w:line="200" w:lineRule="atLeast"/>
        <w:ind w:left="214" w:firstLine="0"/>
        <w:rPr>
          <w:sz w:val="20"/>
          <w:szCs w:val="20"/>
        </w:rPr>
      </w:pPr>
      <w:r>
        <w:rPr>
          <w:noProof/>
          <w:sz w:val="20"/>
          <w:szCs w:val="20"/>
        </w:rPr>
        <mc:AlternateContent>
          <mc:Choice Requires="wps">
            <w:drawing>
              <wp:inline distT="0" distB="0" distL="0" distR="0" wp14:anchorId="4BFFF681" wp14:editId="55D258D8">
                <wp:extent cx="5523230" cy="311150"/>
                <wp:effectExtent l="0" t="0" r="0" b="0"/>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3230" cy="31115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8E32E" w14:textId="77777777" w:rsidR="00FB6D29" w:rsidRDefault="00FB6D29" w:rsidP="002D138B">
                            <w:pPr>
                              <w:pStyle w:val="BodyText"/>
                              <w:kinsoku w:val="0"/>
                              <w:overflowPunct w:val="0"/>
                              <w:spacing w:line="487" w:lineRule="exact"/>
                              <w:ind w:left="28" w:firstLine="0"/>
                              <w:rPr>
                                <w:color w:val="000000"/>
                                <w:sz w:val="40"/>
                                <w:szCs w:val="40"/>
                              </w:rPr>
                            </w:pPr>
                            <w:r>
                              <w:rPr>
                                <w:color w:val="FFFFFF"/>
                                <w:spacing w:val="-32"/>
                                <w:sz w:val="40"/>
                                <w:szCs w:val="40"/>
                              </w:rPr>
                              <w:t>T</w:t>
                            </w:r>
                            <w:r>
                              <w:rPr>
                                <w:color w:val="FFFFFF"/>
                                <w:sz w:val="40"/>
                                <w:szCs w:val="40"/>
                              </w:rPr>
                              <w:t>able</w:t>
                            </w:r>
                            <w:r>
                              <w:rPr>
                                <w:color w:val="FFFFFF"/>
                                <w:spacing w:val="-12"/>
                                <w:sz w:val="40"/>
                                <w:szCs w:val="40"/>
                              </w:rPr>
                              <w:t xml:space="preserve"> </w:t>
                            </w:r>
                            <w:r>
                              <w:rPr>
                                <w:color w:val="FFFFFF"/>
                                <w:sz w:val="40"/>
                                <w:szCs w:val="40"/>
                              </w:rPr>
                              <w:t>of</w:t>
                            </w:r>
                            <w:r>
                              <w:rPr>
                                <w:color w:val="FFFFFF"/>
                                <w:spacing w:val="-11"/>
                                <w:sz w:val="40"/>
                                <w:szCs w:val="40"/>
                              </w:rPr>
                              <w:t xml:space="preserve"> </w:t>
                            </w:r>
                            <w:r>
                              <w:rPr>
                                <w:color w:val="FFFFFF"/>
                                <w:spacing w:val="1"/>
                                <w:sz w:val="40"/>
                                <w:szCs w:val="40"/>
                              </w:rPr>
                              <w:t>C</w:t>
                            </w:r>
                            <w:r>
                              <w:rPr>
                                <w:color w:val="FFFFFF"/>
                                <w:sz w:val="40"/>
                                <w:szCs w:val="40"/>
                              </w:rPr>
                              <w:t>o</w:t>
                            </w:r>
                            <w:r>
                              <w:rPr>
                                <w:color w:val="FFFFFF"/>
                                <w:spacing w:val="-5"/>
                                <w:sz w:val="40"/>
                                <w:szCs w:val="40"/>
                              </w:rPr>
                              <w:t>nt</w:t>
                            </w:r>
                            <w:r>
                              <w:rPr>
                                <w:color w:val="FFFFFF"/>
                                <w:sz w:val="40"/>
                                <w:szCs w:val="40"/>
                              </w:rPr>
                              <w:t>e</w:t>
                            </w:r>
                            <w:r>
                              <w:rPr>
                                <w:color w:val="FFFFFF"/>
                                <w:spacing w:val="-5"/>
                                <w:sz w:val="40"/>
                                <w:szCs w:val="40"/>
                              </w:rPr>
                              <w:t>n</w:t>
                            </w:r>
                            <w:r>
                              <w:rPr>
                                <w:color w:val="FFFFFF"/>
                                <w:sz w:val="40"/>
                                <w:szCs w:val="40"/>
                              </w:rPr>
                              <w:t>ts</w:t>
                            </w:r>
                          </w:p>
                        </w:txbxContent>
                      </wps:txbx>
                      <wps:bodyPr rot="0" vert="horz" wrap="square" lIns="0" tIns="0" rIns="0" bIns="0" anchor="t" anchorCtr="0" upright="1">
                        <a:noAutofit/>
                      </wps:bodyPr>
                    </wps:wsp>
                  </a:graphicData>
                </a:graphic>
              </wp:inline>
            </w:drawing>
          </mc:Choice>
          <mc:Fallback>
            <w:pict>
              <v:shapetype w14:anchorId="4BFFF681" id="_x0000_t202" coordsize="21600,21600" o:spt="202" path="m0,0l0,21600,21600,21600,21600,0xe">
                <v:stroke joinstyle="miter"/>
                <v:path gradientshapeok="t" o:connecttype="rect"/>
              </v:shapetype>
              <v:shape id="Text Box 356" o:spid="_x0000_s1029" type="#_x0000_t202" style="width:434.9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" fillcolor="#1768b1" stroked="f">
                <v:textbox inset="0,0,0,0">
                  <w:txbxContent>
                    <w:p w14:paraId="6B98E32E" w14:textId="77777777" w:rsidR="00FB6D29" w:rsidRDefault="00FB6D29" w:rsidP="002D138B">
                      <w:pPr>
                        <w:pStyle w:val="BodyText"/>
                        <w:kinsoku w:val="0"/>
                        <w:overflowPunct w:val="0"/>
                        <w:spacing w:line="487" w:lineRule="exact"/>
                        <w:ind w:left="28" w:firstLine="0"/>
                        <w:rPr>
                          <w:color w:val="000000"/>
                          <w:sz w:val="40"/>
                          <w:szCs w:val="40"/>
                        </w:rPr>
                      </w:pPr>
                      <w:r>
                        <w:rPr>
                          <w:color w:val="FFFFFF"/>
                          <w:spacing w:val="-32"/>
                          <w:sz w:val="40"/>
                          <w:szCs w:val="40"/>
                        </w:rPr>
                        <w:t>T</w:t>
                      </w:r>
                      <w:r>
                        <w:rPr>
                          <w:color w:val="FFFFFF"/>
                          <w:sz w:val="40"/>
                          <w:szCs w:val="40"/>
                        </w:rPr>
                        <w:t>able</w:t>
                      </w:r>
                      <w:r>
                        <w:rPr>
                          <w:color w:val="FFFFFF"/>
                          <w:spacing w:val="-12"/>
                          <w:sz w:val="40"/>
                          <w:szCs w:val="40"/>
                        </w:rPr>
                        <w:t xml:space="preserve"> </w:t>
                      </w:r>
                      <w:r>
                        <w:rPr>
                          <w:color w:val="FFFFFF"/>
                          <w:sz w:val="40"/>
                          <w:szCs w:val="40"/>
                        </w:rPr>
                        <w:t>of</w:t>
                      </w:r>
                      <w:r>
                        <w:rPr>
                          <w:color w:val="FFFFFF"/>
                          <w:spacing w:val="-11"/>
                          <w:sz w:val="40"/>
                          <w:szCs w:val="40"/>
                        </w:rPr>
                        <w:t xml:space="preserve"> </w:t>
                      </w:r>
                      <w:r>
                        <w:rPr>
                          <w:color w:val="FFFFFF"/>
                          <w:spacing w:val="1"/>
                          <w:sz w:val="40"/>
                          <w:szCs w:val="40"/>
                        </w:rPr>
                        <w:t>C</w:t>
                      </w:r>
                      <w:r>
                        <w:rPr>
                          <w:color w:val="FFFFFF"/>
                          <w:sz w:val="40"/>
                          <w:szCs w:val="40"/>
                        </w:rPr>
                        <w:t>o</w:t>
                      </w:r>
                      <w:r>
                        <w:rPr>
                          <w:color w:val="FFFFFF"/>
                          <w:spacing w:val="-5"/>
                          <w:sz w:val="40"/>
                          <w:szCs w:val="40"/>
                        </w:rPr>
                        <w:t>nt</w:t>
                      </w:r>
                      <w:r>
                        <w:rPr>
                          <w:color w:val="FFFFFF"/>
                          <w:sz w:val="40"/>
                          <w:szCs w:val="40"/>
                        </w:rPr>
                        <w:t>e</w:t>
                      </w:r>
                      <w:r>
                        <w:rPr>
                          <w:color w:val="FFFFFF"/>
                          <w:spacing w:val="-5"/>
                          <w:sz w:val="40"/>
                          <w:szCs w:val="40"/>
                        </w:rPr>
                        <w:t>n</w:t>
                      </w:r>
                      <w:r>
                        <w:rPr>
                          <w:color w:val="FFFFFF"/>
                          <w:sz w:val="40"/>
                          <w:szCs w:val="40"/>
                        </w:rPr>
                        <w:t>ts</w:t>
                      </w:r>
                    </w:p>
                  </w:txbxContent>
                </v:textbox>
                <w10:anchorlock/>
              </v:shape>
            </w:pict>
          </mc:Fallback>
        </mc:AlternateContent>
      </w:r>
    </w:p>
    <w:p w14:paraId="1B8A0147" w14:textId="77777777" w:rsidR="002D138B" w:rsidRDefault="002D138B" w:rsidP="002D138B">
      <w:pPr>
        <w:pStyle w:val="BodyText"/>
        <w:kinsoku w:val="0"/>
        <w:overflowPunct w:val="0"/>
        <w:ind w:left="0" w:firstLine="0"/>
        <w:rPr>
          <w:sz w:val="20"/>
          <w:szCs w:val="20"/>
        </w:rPr>
      </w:pPr>
    </w:p>
    <w:p w14:paraId="185FB698" w14:textId="457BCA5B" w:rsidR="002D138B" w:rsidRPr="00BE50B5" w:rsidRDefault="002D138B" w:rsidP="002D138B">
      <w:pPr>
        <w:pStyle w:val="BodyText"/>
        <w:tabs>
          <w:tab w:val="right" w:leader="dot" w:pos="8872"/>
        </w:tabs>
        <w:kinsoku w:val="0"/>
        <w:overflowPunct w:val="0"/>
        <w:spacing w:before="218"/>
        <w:ind w:firstLine="0"/>
        <w:rPr>
          <w:rStyle w:val="SubtleReference"/>
        </w:rPr>
      </w:pPr>
      <w:r w:rsidRPr="00BE50B5">
        <w:rPr>
          <w:rStyle w:val="SubtleReference"/>
        </w:rPr>
        <w:t>EXECUTIVE SUMMARY</w:t>
      </w:r>
      <w:r w:rsidRPr="00BE50B5">
        <w:rPr>
          <w:rStyle w:val="SubtleReference"/>
        </w:rPr>
        <w:tab/>
      </w:r>
      <w:r w:rsidR="00BE50B5" w:rsidRPr="00BE50B5">
        <w:rPr>
          <w:rStyle w:val="SubtleReference"/>
        </w:rPr>
        <w:t>3</w:t>
      </w:r>
    </w:p>
    <w:p w14:paraId="2AECA8BB" w14:textId="7C1844F7" w:rsidR="002D138B" w:rsidRPr="00BE50B5" w:rsidRDefault="00DF6E1C" w:rsidP="00C95FC1">
      <w:pPr>
        <w:pStyle w:val="BodyText"/>
        <w:numPr>
          <w:ilvl w:val="0"/>
          <w:numId w:val="1"/>
        </w:numPr>
        <w:tabs>
          <w:tab w:val="left" w:pos="683"/>
          <w:tab w:val="right" w:leader="dot" w:pos="8872"/>
        </w:tabs>
        <w:kinsoku w:val="0"/>
        <w:overflowPunct w:val="0"/>
        <w:spacing w:before="120"/>
        <w:rPr>
          <w:rStyle w:val="SubtleReference"/>
        </w:rPr>
      </w:pPr>
      <w:r w:rsidRPr="00BE50B5">
        <w:rPr>
          <w:rStyle w:val="SubtleReference"/>
        </w:rPr>
        <w:t>Recommendations implemented to date</w:t>
      </w:r>
      <w:r w:rsidR="002D138B" w:rsidRPr="00BE50B5">
        <w:rPr>
          <w:rStyle w:val="SubtleReference"/>
        </w:rPr>
        <w:tab/>
      </w:r>
      <w:r w:rsidR="007203A7">
        <w:rPr>
          <w:rStyle w:val="SubtleReference"/>
        </w:rPr>
        <w:t>5</w:t>
      </w:r>
    </w:p>
    <w:p w14:paraId="5411DAA9" w14:textId="7DA1E27B" w:rsidR="002D138B" w:rsidRPr="00BE50B5" w:rsidRDefault="00DF6E1C" w:rsidP="00C95FC1">
      <w:pPr>
        <w:pStyle w:val="BodyText"/>
        <w:numPr>
          <w:ilvl w:val="0"/>
          <w:numId w:val="1"/>
        </w:numPr>
        <w:tabs>
          <w:tab w:val="left" w:pos="683"/>
          <w:tab w:val="right" w:leader="dot" w:pos="8872"/>
        </w:tabs>
        <w:kinsoku w:val="0"/>
        <w:overflowPunct w:val="0"/>
        <w:spacing w:before="120"/>
        <w:rPr>
          <w:rStyle w:val="SubtleReference"/>
        </w:rPr>
      </w:pPr>
      <w:r w:rsidRPr="00BE50B5">
        <w:rPr>
          <w:rStyle w:val="SubtleReference"/>
        </w:rPr>
        <w:t>Upcoming recommendations to be implemented</w:t>
      </w:r>
      <w:r w:rsidR="002D138B" w:rsidRPr="00BE50B5">
        <w:rPr>
          <w:rStyle w:val="SubtleReference"/>
        </w:rPr>
        <w:tab/>
      </w:r>
      <w:r w:rsidR="007203A7">
        <w:rPr>
          <w:rStyle w:val="SubtleReference"/>
        </w:rPr>
        <w:t>13</w:t>
      </w:r>
      <w:bookmarkStart w:id="0" w:name="_GoBack"/>
      <w:bookmarkEnd w:id="0"/>
    </w:p>
    <w:p w14:paraId="62734A22" w14:textId="77777777" w:rsidR="004D098E" w:rsidRDefault="004D098E">
      <w:pPr>
        <w:pStyle w:val="BodyText"/>
        <w:tabs>
          <w:tab w:val="right" w:leader="dot" w:pos="8872"/>
        </w:tabs>
        <w:kinsoku w:val="0"/>
        <w:overflowPunct w:val="0"/>
        <w:spacing w:before="120"/>
        <w:ind w:firstLine="0"/>
        <w:rPr>
          <w:sz w:val="24"/>
          <w:szCs w:val="24"/>
        </w:rPr>
        <w:sectPr w:rsidR="004D098E">
          <w:headerReference w:type="default" r:id="rId8"/>
          <w:footerReference w:type="default" r:id="rId9"/>
          <w:pgSz w:w="12240" w:h="15840"/>
          <w:pgMar w:top="1160" w:right="1540" w:bottom="1120" w:left="1560" w:header="770" w:footer="920" w:gutter="0"/>
          <w:pgNumType w:start="2"/>
          <w:cols w:space="720" w:equalWidth="0">
            <w:col w:w="9140"/>
          </w:cols>
          <w:noEndnote/>
        </w:sectPr>
      </w:pPr>
    </w:p>
    <w:p w14:paraId="7BEFDBAE" w14:textId="77777777" w:rsidR="004D098E" w:rsidRDefault="004D098E">
      <w:pPr>
        <w:pStyle w:val="BodyText"/>
        <w:kinsoku w:val="0"/>
        <w:overflowPunct w:val="0"/>
        <w:ind w:left="0" w:firstLine="0"/>
        <w:rPr>
          <w:sz w:val="20"/>
          <w:szCs w:val="20"/>
        </w:rPr>
      </w:pPr>
    </w:p>
    <w:p w14:paraId="3BCBA08A" w14:textId="77777777" w:rsidR="004D098E" w:rsidRDefault="004D098E">
      <w:pPr>
        <w:pStyle w:val="BodyText"/>
        <w:kinsoku w:val="0"/>
        <w:overflowPunct w:val="0"/>
        <w:spacing w:before="5"/>
        <w:ind w:left="0" w:firstLine="0"/>
        <w:rPr>
          <w:sz w:val="13"/>
          <w:szCs w:val="13"/>
        </w:rPr>
      </w:pPr>
    </w:p>
    <w:p w14:paraId="0DDAB191" w14:textId="1B5649BA" w:rsidR="004D098E" w:rsidRDefault="001822E2">
      <w:pPr>
        <w:pStyle w:val="BodyText"/>
        <w:kinsoku w:val="0"/>
        <w:overflowPunct w:val="0"/>
        <w:spacing w:line="200" w:lineRule="atLeast"/>
        <w:ind w:left="137" w:firstLine="0"/>
        <w:rPr>
          <w:sz w:val="20"/>
          <w:szCs w:val="20"/>
        </w:rPr>
      </w:pPr>
      <w:r>
        <w:rPr>
          <w:noProof/>
          <w:sz w:val="20"/>
          <w:szCs w:val="20"/>
        </w:rPr>
        <mc:AlternateContent>
          <mc:Choice Requires="wps">
            <w:drawing>
              <wp:inline distT="0" distB="0" distL="0" distR="0" wp14:anchorId="0A5012CE" wp14:editId="258285DE">
                <wp:extent cx="5621020" cy="335280"/>
                <wp:effectExtent l="0" t="0" r="0" b="0"/>
                <wp:docPr id="27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33528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A0EC4" w14:textId="77777777" w:rsidR="00FB6D29" w:rsidRDefault="00FB6D29">
                            <w:pPr>
                              <w:pStyle w:val="BodyText"/>
                              <w:kinsoku w:val="0"/>
                              <w:overflowPunct w:val="0"/>
                              <w:spacing w:before="22"/>
                              <w:ind w:left="105" w:firstLine="0"/>
                              <w:rPr>
                                <w:color w:val="000000"/>
                                <w:sz w:val="40"/>
                                <w:szCs w:val="40"/>
                              </w:rPr>
                            </w:pPr>
                            <w:r>
                              <w:rPr>
                                <w:color w:val="FFFFFF"/>
                                <w:spacing w:val="-2"/>
                                <w:sz w:val="40"/>
                                <w:szCs w:val="40"/>
                              </w:rPr>
                              <w:t>Executive</w:t>
                            </w:r>
                            <w:r>
                              <w:rPr>
                                <w:color w:val="FFFFFF"/>
                                <w:spacing w:val="-31"/>
                                <w:sz w:val="40"/>
                                <w:szCs w:val="40"/>
                              </w:rPr>
                              <w:t xml:space="preserve"> </w:t>
                            </w:r>
                            <w:r>
                              <w:rPr>
                                <w:color w:val="FFFFFF"/>
                                <w:sz w:val="40"/>
                                <w:szCs w:val="40"/>
                              </w:rPr>
                              <w:t>Summary</w:t>
                            </w:r>
                          </w:p>
                        </w:txbxContent>
                      </wps:txbx>
                      <wps:bodyPr rot="0" vert="horz" wrap="square" lIns="0" tIns="0" rIns="0" bIns="0" anchor="t" anchorCtr="0" upright="1">
                        <a:noAutofit/>
                      </wps:bodyPr>
                    </wps:wsp>
                  </a:graphicData>
                </a:graphic>
              </wp:inline>
            </w:drawing>
          </mc:Choice>
          <mc:Fallback>
            <w:pict>
              <v:shape w14:anchorId="0A5012CE" id="Text Box 23" o:spid="_x0000_s1030" type="#_x0000_t202" style="width:442.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" fillcolor="#1768b1" stroked="f">
                <v:textbox inset="0,0,0,0">
                  <w:txbxContent>
                    <w:p w14:paraId="32CA0EC4" w14:textId="77777777" w:rsidR="00FB6D29" w:rsidRDefault="00FB6D29">
                      <w:pPr>
                        <w:pStyle w:val="BodyText"/>
                        <w:kinsoku w:val="0"/>
                        <w:overflowPunct w:val="0"/>
                        <w:spacing w:before="22"/>
                        <w:ind w:left="105" w:firstLine="0"/>
                        <w:rPr>
                          <w:color w:val="000000"/>
                          <w:sz w:val="40"/>
                          <w:szCs w:val="40"/>
                        </w:rPr>
                      </w:pPr>
                      <w:r>
                        <w:rPr>
                          <w:color w:val="FFFFFF"/>
                          <w:spacing w:val="-2"/>
                          <w:sz w:val="40"/>
                          <w:szCs w:val="40"/>
                        </w:rPr>
                        <w:t>Executive</w:t>
                      </w:r>
                      <w:r>
                        <w:rPr>
                          <w:color w:val="FFFFFF"/>
                          <w:spacing w:val="-31"/>
                          <w:sz w:val="40"/>
                          <w:szCs w:val="40"/>
                        </w:rPr>
                        <w:t xml:space="preserve"> </w:t>
                      </w:r>
                      <w:r>
                        <w:rPr>
                          <w:color w:val="FFFFFF"/>
                          <w:sz w:val="40"/>
                          <w:szCs w:val="40"/>
                        </w:rPr>
                        <w:t>Summary</w:t>
                      </w:r>
                    </w:p>
                  </w:txbxContent>
                </v:textbox>
                <w10:anchorlock/>
              </v:shape>
            </w:pict>
          </mc:Fallback>
        </mc:AlternateContent>
      </w:r>
    </w:p>
    <w:p w14:paraId="19DABC94" w14:textId="77777777" w:rsidR="004D098E" w:rsidRDefault="004D098E">
      <w:pPr>
        <w:pStyle w:val="BodyText"/>
        <w:kinsoku w:val="0"/>
        <w:overflowPunct w:val="0"/>
        <w:ind w:left="0" w:firstLine="0"/>
        <w:rPr>
          <w:sz w:val="22"/>
          <w:szCs w:val="22"/>
        </w:rPr>
      </w:pPr>
    </w:p>
    <w:p w14:paraId="0ABEFE23" w14:textId="77777777" w:rsidR="002D0413" w:rsidRDefault="002D0413" w:rsidP="002D0413">
      <w:pPr>
        <w:rP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w:t>
      </w:r>
      <w:r w:rsidRPr="00483353">
        <w:rPr>
          <w:rFonts w:asciiTheme="majorHAnsi" w:hAnsiTheme="majorHAnsi"/>
          <w:szCs w:val="22"/>
        </w:rPr>
        <w:t>Generic Names Supporting Organization (GNSO)</w:t>
      </w:r>
      <w:r>
        <w:rPr>
          <w:rFonts w:asciiTheme="majorHAnsi" w:hAnsiTheme="majorHAnsi"/>
          <w:szCs w:val="22"/>
        </w:rPr>
        <w:t xml:space="preserve"> Council approved a </w:t>
      </w:r>
      <w:hyperlink r:id="rId10"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w:t>
      </w:r>
      <w:hyperlink r:id="rId11" w:history="1">
        <w:r w:rsidRPr="00483353">
          <w:rPr>
            <w:rStyle w:val="Hyperlink"/>
            <w:rFonts w:asciiTheme="majorHAnsi" w:hAnsiTheme="majorHAnsi"/>
            <w:szCs w:val="22"/>
          </w:rPr>
          <w:t>GNSO Review Recommendations Feasibility and Prioritization Analysis</w:t>
        </w:r>
      </w:hyperlink>
      <w:r>
        <w:rPr>
          <w:rFonts w:asciiTheme="majorHAnsi" w:hAnsiTheme="majorHAnsi"/>
          <w:szCs w:val="22"/>
        </w:rPr>
        <w:t>.  T</w:t>
      </w:r>
      <w:r w:rsidRPr="00483353">
        <w:rPr>
          <w:rFonts w:asciiTheme="majorHAnsi" w:hAnsiTheme="majorHAnsi"/>
          <w:szCs w:val="22"/>
        </w:rPr>
        <w:t>he</w:t>
      </w:r>
      <w:r>
        <w:rPr>
          <w:rFonts w:asciiTheme="majorHAnsi" w:hAnsiTheme="majorHAnsi"/>
          <w:szCs w:val="22"/>
        </w:rPr>
        <w:t xml:space="preserve"> ICANN Board of Directors </w:t>
      </w:r>
      <w:hyperlink r:id="rId12" w:anchor="2.e" w:history="1">
        <w:r w:rsidRPr="00483353">
          <w:rPr>
            <w:rStyle w:val="Hyperlink"/>
            <w:rFonts w:asciiTheme="majorHAnsi" w:hAnsiTheme="majorHAnsi"/>
            <w:szCs w:val="22"/>
          </w:rPr>
          <w:t>adopted</w:t>
        </w:r>
      </w:hyperlink>
      <w:r w:rsidRPr="00483353">
        <w:rPr>
          <w:rFonts w:asciiTheme="majorHAnsi" w:hAnsiTheme="majorHAnsi"/>
          <w:szCs w:val="22"/>
        </w:rPr>
        <w:t xml:space="preserve"> </w:t>
      </w:r>
      <w:r>
        <w:rPr>
          <w:rFonts w:asciiTheme="majorHAnsi" w:hAnsiTheme="majorHAnsi"/>
          <w:szCs w:val="22"/>
        </w:rPr>
        <w:t xml:space="preserve">the </w:t>
      </w:r>
      <w:r w:rsidRPr="00483353">
        <w:rPr>
          <w:rFonts w:asciiTheme="majorHAnsi" w:hAnsiTheme="majorHAnsi"/>
          <w:szCs w:val="22"/>
        </w:rPr>
        <w:t xml:space="preserve"> </w:t>
      </w:r>
      <w:hyperlink r:id="rId13" w:history="1">
        <w:r w:rsidRPr="00483353">
          <w:rPr>
            <w:rStyle w:val="Hyperlink"/>
            <w:rFonts w:asciiTheme="majorHAnsi" w:hAnsiTheme="majorHAnsi"/>
            <w:szCs w:val="22"/>
          </w:rPr>
          <w:t>GNSO Review recommendations</w:t>
        </w:r>
      </w:hyperlink>
      <w:r w:rsidRPr="00483353">
        <w:rPr>
          <w:rFonts w:asciiTheme="majorHAnsi" w:hAnsiTheme="majorHAnsi"/>
          <w:szCs w:val="22"/>
        </w:rPr>
        <w:t xml:space="preserve"> </w:t>
      </w:r>
      <w:r>
        <w:rPr>
          <w:rFonts w:asciiTheme="majorHAnsi" w:hAnsiTheme="majorHAnsi"/>
          <w:szCs w:val="22"/>
        </w:rPr>
        <w:t>on 25 June 2016</w:t>
      </w:r>
      <w:r w:rsidRPr="00483353">
        <w:rPr>
          <w:rFonts w:asciiTheme="majorHAnsi" w:hAnsiTheme="majorHAnsi"/>
          <w:szCs w:val="22"/>
        </w:rPr>
        <w:t>.</w:t>
      </w:r>
      <w:r>
        <w:rPr>
          <w:rFonts w:asciiTheme="majorHAnsi" w:hAnsiTheme="majorHAnsi"/>
          <w:szCs w:val="22"/>
        </w:rPr>
        <w:t xml:space="preserve"> In its resolution</w:t>
      </w:r>
      <w:r w:rsidRPr="003B59ED">
        <w:rPr>
          <w:rFonts w:asciiTheme="majorHAnsi" w:hAnsiTheme="majorHAnsi"/>
          <w:szCs w:val="22"/>
        </w:rPr>
        <w:t xml:space="preserve"> the ICANN Board requested that the GNSO Council convene a group to oversee the implementation</w:t>
      </w:r>
      <w:r>
        <w:rPr>
          <w:rFonts w:asciiTheme="majorHAnsi" w:hAnsiTheme="majorHAnsi"/>
          <w:szCs w:val="22"/>
        </w:rPr>
        <w:t xml:space="preserve"> of the recommendations</w:t>
      </w:r>
      <w:r w:rsidRPr="003B59ED">
        <w:rPr>
          <w:rFonts w:asciiTheme="majorHAnsi" w:hAnsiTheme="majorHAnsi"/>
          <w:szCs w:val="22"/>
        </w:rPr>
        <w:t>. The Board further requested that an implementation plan, containing a realistic timeline, definition of desired outcomes</w:t>
      </w:r>
      <w:r>
        <w:rPr>
          <w:rFonts w:asciiTheme="majorHAnsi" w:hAnsiTheme="majorHAnsi"/>
          <w:szCs w:val="22"/>
        </w:rPr>
        <w:t>,</w:t>
      </w:r>
      <w:r w:rsidRPr="003B59ED">
        <w:rPr>
          <w:rFonts w:asciiTheme="majorHAnsi" w:hAnsiTheme="majorHAnsi"/>
          <w:szCs w:val="22"/>
        </w:rPr>
        <w:t xml:space="preserve"> and a way to measure current state as well as progress toward the desired outcome, be submitted to the Board no later than six months after the adoption of the Board's resolution, and the GNSO Council </w:t>
      </w:r>
      <w:r>
        <w:rPr>
          <w:rFonts w:asciiTheme="majorHAnsi" w:hAnsiTheme="majorHAnsi"/>
          <w:szCs w:val="22"/>
        </w:rPr>
        <w:t xml:space="preserve">should subsequently </w:t>
      </w:r>
      <w:r w:rsidRPr="003B59ED">
        <w:rPr>
          <w:rFonts w:asciiTheme="majorHAnsi" w:hAnsiTheme="majorHAnsi"/>
          <w:szCs w:val="22"/>
        </w:rPr>
        <w:t xml:space="preserve">provide a regular report on the progress of the implementation effort (see </w:t>
      </w:r>
      <w:hyperlink r:id="rId14" w:anchor="2.e" w:history="1">
        <w:r w:rsidRPr="003B59ED">
          <w:rPr>
            <w:rStyle w:val="Hyperlink"/>
            <w:rFonts w:asciiTheme="majorHAnsi" w:hAnsiTheme="majorHAnsi"/>
            <w:szCs w:val="22"/>
          </w:rPr>
          <w:t>https://www.icann.org/resources/board-material/resolutions-2016-06-25-en#2.e</w:t>
        </w:r>
      </w:hyperlink>
      <w:r w:rsidRPr="003B59ED">
        <w:rPr>
          <w:rFonts w:asciiTheme="majorHAnsi" w:hAnsiTheme="majorHAnsi"/>
          <w:szCs w:val="22"/>
        </w:rPr>
        <w:t>).</w:t>
      </w:r>
    </w:p>
    <w:p w14:paraId="5C283BA3" w14:textId="77777777" w:rsidR="002D0413" w:rsidRDefault="002D0413" w:rsidP="002D0413">
      <w:pPr>
        <w:rPr>
          <w:rFonts w:asciiTheme="majorHAnsi" w:hAnsiTheme="majorHAnsi"/>
          <w:szCs w:val="22"/>
        </w:rPr>
      </w:pPr>
    </w:p>
    <w:p w14:paraId="3648D714" w14:textId="1634412B" w:rsidR="005D0856" w:rsidRDefault="005D0856" w:rsidP="005D0856">
      <w:pPr>
        <w:widowControl/>
        <w:autoSpaceDE/>
        <w:autoSpaceDN/>
        <w:adjustRightInd/>
        <w:rPr>
          <w:rStyle w:val="s2"/>
          <w:rFonts w:asciiTheme="majorHAnsi" w:eastAsiaTheme="majorEastAsia" w:hAnsiTheme="majorHAnsi"/>
        </w:rPr>
      </w:pPr>
      <w:r w:rsidRPr="005D0856">
        <w:rPr>
          <w:rFonts w:asciiTheme="majorHAnsi" w:hAnsiTheme="majorHAnsi"/>
        </w:rPr>
        <w:t xml:space="preserve">The Generic Names Supporting Organization (GNSO) Council adopted the </w:t>
      </w:r>
      <w:hyperlink r:id="rId15" w:history="1">
        <w:r w:rsidRPr="005D0856">
          <w:rPr>
            <w:rStyle w:val="Hyperlink"/>
            <w:rFonts w:asciiTheme="majorHAnsi" w:hAnsiTheme="majorHAnsi"/>
          </w:rPr>
          <w:t>Charter</w:t>
        </w:r>
      </w:hyperlink>
      <w:r w:rsidRPr="005D0856">
        <w:rPr>
          <w:rFonts w:asciiTheme="majorHAnsi" w:hAnsiTheme="majorHAnsi"/>
        </w:rPr>
        <w:t xml:space="preserve"> of the GNSO Review Working Group during its meeting on 21 </w:t>
      </w:r>
      <w:r>
        <w:rPr>
          <w:rFonts w:asciiTheme="majorHAnsi" w:hAnsiTheme="majorHAnsi"/>
        </w:rPr>
        <w:t>July 2016. This Working Group was</w:t>
      </w:r>
      <w:r w:rsidRPr="005D0856">
        <w:rPr>
          <w:rFonts w:asciiTheme="majorHAnsi" w:hAnsiTheme="majorHAnsi"/>
        </w:rPr>
        <w:t xml:space="preserve"> tasked to develop an implementation plan for the </w:t>
      </w:r>
      <w:hyperlink r:id="rId16" w:history="1">
        <w:r w:rsidRPr="005D0856">
          <w:rPr>
            <w:rStyle w:val="Hyperlink"/>
            <w:rFonts w:asciiTheme="majorHAnsi" w:hAnsiTheme="majorHAnsi"/>
          </w:rPr>
          <w:t>GNSO Review recommendations</w:t>
        </w:r>
      </w:hyperlink>
      <w:r w:rsidRPr="005D0856">
        <w:rPr>
          <w:rFonts w:asciiTheme="majorHAnsi" w:hAnsiTheme="majorHAnsi"/>
        </w:rPr>
        <w:t xml:space="preserve"> which were  </w:t>
      </w:r>
      <w:hyperlink r:id="rId17" w:anchor="2.e" w:history="1">
        <w:r w:rsidRPr="005D0856">
          <w:rPr>
            <w:rStyle w:val="Hyperlink"/>
            <w:rFonts w:asciiTheme="majorHAnsi" w:hAnsiTheme="majorHAnsi"/>
          </w:rPr>
          <w:t>adopted</w:t>
        </w:r>
      </w:hyperlink>
      <w:r w:rsidRPr="005D0856">
        <w:rPr>
          <w:rFonts w:asciiTheme="majorHAnsi" w:hAnsiTheme="majorHAnsi"/>
        </w:rPr>
        <w:t xml:space="preserve"> by the ICANN Board in June 2017.  This </w:t>
      </w:r>
      <w:hyperlink r:id="rId18" w:history="1">
        <w:r w:rsidRPr="005D0856">
          <w:rPr>
            <w:rStyle w:val="Hyperlink"/>
            <w:rFonts w:asciiTheme="majorHAnsi" w:hAnsiTheme="majorHAnsi"/>
          </w:rPr>
          <w:t>implementation plan</w:t>
        </w:r>
      </w:hyperlink>
      <w:r w:rsidRPr="005D0856">
        <w:rPr>
          <w:rFonts w:asciiTheme="majorHAnsi" w:hAnsiTheme="majorHAnsi"/>
        </w:rPr>
        <w:t xml:space="preserve"> was adopted by the GNSO Council via a motion passed on 15 December 2016.  See </w:t>
      </w:r>
      <w:hyperlink r:id="rId19" w:history="1">
        <w:r w:rsidRPr="005D0856">
          <w:rPr>
            <w:rStyle w:val="Hyperlink"/>
            <w:rFonts w:asciiTheme="majorHAnsi" w:hAnsiTheme="majorHAnsi"/>
          </w:rPr>
          <w:t>https://community.icann.org/display/gnsocouncilmeetings/Motions+1+December+2016.</w:t>
        </w:r>
      </w:hyperlink>
      <w:r w:rsidRPr="005D0856">
        <w:rPr>
          <w:rStyle w:val="s2"/>
          <w:rFonts w:asciiTheme="majorHAnsi" w:eastAsiaTheme="majorEastAsia" w:hAnsiTheme="majorHAnsi"/>
        </w:rPr>
        <w:t xml:space="preserve">  On 03 February 2017 the ICANN Board of Directors </w:t>
      </w:r>
      <w:hyperlink r:id="rId20" w:anchor="1.e" w:history="1">
        <w:r w:rsidRPr="005D0856">
          <w:rPr>
            <w:rStyle w:val="Hyperlink"/>
            <w:rFonts w:asciiTheme="majorHAnsi" w:hAnsiTheme="majorHAnsi"/>
          </w:rPr>
          <w:t>adopted</w:t>
        </w:r>
      </w:hyperlink>
      <w:r w:rsidRPr="005D0856">
        <w:rPr>
          <w:rStyle w:val="s2"/>
          <w:rFonts w:asciiTheme="majorHAnsi" w:eastAsiaTheme="majorEastAsia" w:hAnsiTheme="majorHAnsi"/>
        </w:rPr>
        <w:t xml:space="preserve"> the plan.</w:t>
      </w:r>
    </w:p>
    <w:p w14:paraId="6DB4CDDC" w14:textId="77777777" w:rsidR="005D0856" w:rsidRPr="005D0856" w:rsidRDefault="005D0856" w:rsidP="005D0856">
      <w:pPr>
        <w:widowControl/>
        <w:autoSpaceDE/>
        <w:autoSpaceDN/>
        <w:adjustRightInd/>
        <w:rPr>
          <w:rStyle w:val="s2"/>
          <w:rFonts w:asciiTheme="majorHAnsi" w:eastAsiaTheme="majorEastAsia" w:hAnsiTheme="majorHAnsi"/>
        </w:rPr>
      </w:pPr>
    </w:p>
    <w:p w14:paraId="72AE0761" w14:textId="56E34EAA" w:rsidR="00A71311" w:rsidRDefault="00DF46FE" w:rsidP="00F04647">
      <w:pPr>
        <w:widowControl/>
        <w:autoSpaceDE/>
        <w:autoSpaceDN/>
        <w:adjustRightInd/>
        <w:rPr>
          <w:rFonts w:asciiTheme="majorHAnsi" w:hAnsiTheme="majorHAnsi"/>
        </w:rPr>
      </w:pPr>
      <w:r>
        <w:rPr>
          <w:rFonts w:asciiTheme="majorHAnsi" w:hAnsiTheme="majorHAnsi"/>
        </w:rPr>
        <w:t>The</w:t>
      </w:r>
      <w:r w:rsidR="005D0856" w:rsidRPr="005D0856">
        <w:rPr>
          <w:rFonts w:asciiTheme="majorHAnsi" w:hAnsiTheme="majorHAnsi"/>
        </w:rPr>
        <w:t xml:space="preserve"> GNSO Review Working Group </w:t>
      </w:r>
      <w:r w:rsidR="007428EC">
        <w:rPr>
          <w:rFonts w:asciiTheme="majorHAnsi" w:hAnsiTheme="majorHAnsi"/>
        </w:rPr>
        <w:t xml:space="preserve">is </w:t>
      </w:r>
      <w:r>
        <w:rPr>
          <w:rFonts w:asciiTheme="majorHAnsi" w:hAnsiTheme="majorHAnsi"/>
        </w:rPr>
        <w:t>executing</w:t>
      </w:r>
      <w:r w:rsidR="005D0856" w:rsidRPr="005D0856">
        <w:rPr>
          <w:rFonts w:asciiTheme="majorHAnsi" w:hAnsiTheme="majorHAnsi"/>
        </w:rPr>
        <w:t xml:space="preserve"> and oversee</w:t>
      </w:r>
      <w:r>
        <w:rPr>
          <w:rFonts w:asciiTheme="majorHAnsi" w:hAnsiTheme="majorHAnsi"/>
        </w:rPr>
        <w:t>ing</w:t>
      </w:r>
      <w:r w:rsidR="005D0856" w:rsidRPr="005D0856">
        <w:rPr>
          <w:rFonts w:asciiTheme="majorHAnsi" w:hAnsiTheme="majorHAnsi"/>
        </w:rPr>
        <w:t xml:space="preserve"> the implementation of </w:t>
      </w:r>
      <w:r w:rsidR="007428EC">
        <w:rPr>
          <w:rFonts w:asciiTheme="majorHAnsi" w:hAnsiTheme="majorHAnsi"/>
        </w:rPr>
        <w:t>the GNSO Review recommendations.  The Working Group</w:t>
      </w:r>
      <w:r>
        <w:rPr>
          <w:rFonts w:asciiTheme="majorHAnsi" w:hAnsiTheme="majorHAnsi"/>
        </w:rPr>
        <w:t xml:space="preserve"> was initiated on 15 March 2017 and</w:t>
      </w:r>
      <w:r w:rsidR="007428EC">
        <w:rPr>
          <w:rFonts w:asciiTheme="majorHAnsi" w:hAnsiTheme="majorHAnsi"/>
        </w:rPr>
        <w:t xml:space="preserve"> has been meeting bi-weekly.</w:t>
      </w:r>
      <w:r w:rsidR="00F04647">
        <w:rPr>
          <w:rFonts w:asciiTheme="majorHAnsi" w:hAnsiTheme="majorHAnsi"/>
        </w:rPr>
        <w:t xml:space="preserve">  </w:t>
      </w:r>
      <w:r w:rsidR="00527F5E">
        <w:rPr>
          <w:rFonts w:asciiTheme="majorHAnsi" w:hAnsiTheme="majorHAnsi"/>
        </w:rPr>
        <w:t xml:space="preserve">The original suggested timeline for implementation has been adjusted to reflect the </w:t>
      </w:r>
      <w:r>
        <w:rPr>
          <w:rFonts w:asciiTheme="majorHAnsi" w:hAnsiTheme="majorHAnsi"/>
        </w:rPr>
        <w:t xml:space="preserve">fact that the Implementation Plan was not adopted until 03 February 2017, and to reflect the </w:t>
      </w:r>
      <w:r w:rsidR="00527F5E">
        <w:rPr>
          <w:rFonts w:asciiTheme="majorHAnsi" w:hAnsiTheme="majorHAnsi"/>
        </w:rPr>
        <w:t xml:space="preserve">Working Group’s progress, but the overall goal for the implementation of all recommendations is unchanged.  </w:t>
      </w:r>
      <w:r w:rsidR="00A3371F">
        <w:rPr>
          <w:rFonts w:asciiTheme="majorHAnsi" w:hAnsiTheme="majorHAnsi"/>
        </w:rPr>
        <w:t xml:space="preserve">In fact, nearly all of the recommendations in Phase 1 were deemed to already have been implemented via previous activities.  </w:t>
      </w:r>
      <w:r w:rsidR="00527F5E">
        <w:rPr>
          <w:rFonts w:asciiTheme="majorHAnsi" w:hAnsiTheme="majorHAnsi"/>
        </w:rPr>
        <w:t>See the timeline below.</w:t>
      </w:r>
    </w:p>
    <w:p w14:paraId="4612A987" w14:textId="77777777" w:rsidR="00A71311" w:rsidRDefault="00A71311" w:rsidP="00F04647">
      <w:pPr>
        <w:widowControl/>
        <w:autoSpaceDE/>
        <w:autoSpaceDN/>
        <w:adjustRightInd/>
        <w:rPr>
          <w:rFonts w:asciiTheme="majorHAnsi" w:hAnsiTheme="majorHAnsi"/>
        </w:rPr>
      </w:pPr>
    </w:p>
    <w:p w14:paraId="54FE6D85" w14:textId="3B747B8F" w:rsidR="00A71311" w:rsidRPr="00527F5E" w:rsidRDefault="00A71311" w:rsidP="00F04647">
      <w:pPr>
        <w:widowControl/>
        <w:autoSpaceDE/>
        <w:autoSpaceDN/>
        <w:adjustRightInd/>
        <w:rPr>
          <w:rFonts w:asciiTheme="majorHAnsi" w:hAnsiTheme="majorHAnsi"/>
          <w:b/>
        </w:rPr>
      </w:pPr>
      <w:r w:rsidRPr="00527F5E">
        <w:rPr>
          <w:rFonts w:asciiTheme="majorHAnsi" w:hAnsiTheme="majorHAnsi"/>
          <w:b/>
        </w:rPr>
        <w:t>Status Summary:</w:t>
      </w:r>
    </w:p>
    <w:p w14:paraId="3FBC5A1D" w14:textId="77777777" w:rsidR="00A71311" w:rsidRDefault="00A71311" w:rsidP="00F04647">
      <w:pPr>
        <w:widowControl/>
        <w:autoSpaceDE/>
        <w:autoSpaceDN/>
        <w:adjustRightInd/>
        <w:rPr>
          <w:rFonts w:asciiTheme="majorHAnsi" w:hAnsiTheme="majorHAnsi"/>
        </w:rPr>
      </w:pPr>
    </w:p>
    <w:p w14:paraId="7E27A3AA" w14:textId="097D24AF" w:rsidR="00A71311" w:rsidRPr="00DF46FE" w:rsidRDefault="00A71311" w:rsidP="00F04647">
      <w:pPr>
        <w:widowControl/>
        <w:autoSpaceDE/>
        <w:autoSpaceDN/>
        <w:adjustRightInd/>
        <w:rPr>
          <w:rFonts w:asciiTheme="majorHAnsi" w:hAnsiTheme="majorHAnsi"/>
        </w:rPr>
      </w:pPr>
      <w:r>
        <w:rPr>
          <w:rFonts w:asciiTheme="majorHAnsi" w:hAnsiTheme="majorHAnsi"/>
        </w:rPr>
        <w:t xml:space="preserve">Phase 1: </w:t>
      </w:r>
      <w:r w:rsidR="00F04647">
        <w:rPr>
          <w:rFonts w:asciiTheme="majorHAnsi" w:hAnsiTheme="majorHAnsi"/>
        </w:rPr>
        <w:t xml:space="preserve">The Working Group </w:t>
      </w:r>
      <w:r w:rsidR="00514AAE">
        <w:rPr>
          <w:rFonts w:asciiTheme="majorHAnsi" w:hAnsiTheme="majorHAnsi"/>
        </w:rPr>
        <w:t xml:space="preserve">agreed by full consensus that 9 out of 11 Phase I recommendations had already been implemented via previous work. </w:t>
      </w:r>
      <w:r w:rsidR="00F04647">
        <w:rPr>
          <w:rFonts w:asciiTheme="majorHAnsi" w:hAnsiTheme="majorHAnsi"/>
        </w:rPr>
        <w:t>The two remaining recommendations are</w:t>
      </w:r>
      <w:r w:rsidR="00F04647" w:rsidRPr="00F04647">
        <w:rPr>
          <w:rFonts w:asciiTheme="majorHAnsi" w:hAnsiTheme="majorHAnsi"/>
        </w:rPr>
        <w:t xml:space="preserve"> </w:t>
      </w:r>
      <w:r w:rsidR="00F04647" w:rsidRPr="00F04647">
        <w:rPr>
          <w:rFonts w:asciiTheme="majorHAnsi" w:hAnsiTheme="majorHAnsi"/>
          <w:bCs/>
          <w:iCs/>
        </w:rPr>
        <w:t xml:space="preserve">pending evaluation of </w:t>
      </w:r>
      <w:r w:rsidR="00DF46FE">
        <w:rPr>
          <w:rFonts w:asciiTheme="majorHAnsi" w:hAnsiTheme="majorHAnsi"/>
          <w:bCs/>
          <w:iCs/>
        </w:rPr>
        <w:t xml:space="preserve">the </w:t>
      </w:r>
      <w:r w:rsidR="00F04647" w:rsidRPr="00F04647">
        <w:rPr>
          <w:rFonts w:asciiTheme="majorHAnsi" w:hAnsiTheme="majorHAnsi"/>
          <w:bCs/>
          <w:iCs/>
        </w:rPr>
        <w:t>Geographic Names Facilitated Session at ICANN59</w:t>
      </w:r>
      <w:r w:rsidR="00514AAE">
        <w:rPr>
          <w:rFonts w:asciiTheme="majorHAnsi" w:hAnsiTheme="majorHAnsi"/>
          <w:bCs/>
          <w:iCs/>
        </w:rPr>
        <w:t xml:space="preserve"> and are expected to be completed in October 2017</w:t>
      </w:r>
      <w:r w:rsidR="00F04647" w:rsidRPr="00F04647">
        <w:rPr>
          <w:rFonts w:asciiTheme="majorHAnsi" w:hAnsiTheme="majorHAnsi"/>
          <w:bCs/>
          <w:iCs/>
        </w:rPr>
        <w:t>.</w:t>
      </w:r>
      <w:r w:rsidR="00F04647">
        <w:rPr>
          <w:rFonts w:asciiTheme="majorHAnsi" w:hAnsiTheme="majorHAnsi"/>
          <w:bCs/>
          <w:iCs/>
        </w:rPr>
        <w:t xml:space="preserve">  </w:t>
      </w:r>
    </w:p>
    <w:p w14:paraId="1C555695" w14:textId="77777777" w:rsidR="00A71311" w:rsidRDefault="00A71311" w:rsidP="00F04647">
      <w:pPr>
        <w:widowControl/>
        <w:autoSpaceDE/>
        <w:autoSpaceDN/>
        <w:adjustRightInd/>
        <w:rPr>
          <w:rFonts w:asciiTheme="majorHAnsi" w:hAnsiTheme="majorHAnsi"/>
          <w:bCs/>
          <w:iCs/>
        </w:rPr>
      </w:pPr>
    </w:p>
    <w:p w14:paraId="751473C8" w14:textId="014BBE99" w:rsidR="00A71311" w:rsidRPr="00A71311" w:rsidRDefault="004056D5" w:rsidP="00F04647">
      <w:pPr>
        <w:widowControl/>
        <w:autoSpaceDE/>
        <w:autoSpaceDN/>
        <w:adjustRightInd/>
        <w:rPr>
          <w:rFonts w:asciiTheme="majorHAnsi" w:hAnsiTheme="majorHAnsi"/>
          <w:bCs/>
          <w:iCs/>
        </w:rPr>
      </w:pPr>
      <w:r>
        <w:rPr>
          <w:rFonts w:asciiTheme="majorHAnsi" w:hAnsiTheme="majorHAnsi"/>
          <w:bCs/>
          <w:iCs/>
        </w:rPr>
        <w:t>Phases 2</w:t>
      </w:r>
      <w:r w:rsidR="00A3371F">
        <w:rPr>
          <w:rFonts w:asciiTheme="majorHAnsi" w:hAnsiTheme="majorHAnsi"/>
          <w:bCs/>
          <w:iCs/>
        </w:rPr>
        <w:t xml:space="preserve"> and 3</w:t>
      </w:r>
      <w:r w:rsidR="00A71311">
        <w:rPr>
          <w:rFonts w:asciiTheme="majorHAnsi" w:hAnsiTheme="majorHAnsi"/>
          <w:bCs/>
          <w:iCs/>
        </w:rPr>
        <w:t xml:space="preserve">: </w:t>
      </w:r>
      <w:r w:rsidR="00F04647">
        <w:rPr>
          <w:rFonts w:asciiTheme="majorHAnsi" w:hAnsiTheme="majorHAnsi"/>
          <w:bCs/>
          <w:iCs/>
        </w:rPr>
        <w:t xml:space="preserve">The Working Group has reviewed and discussed the </w:t>
      </w:r>
      <w:r w:rsidR="00FF3B60">
        <w:rPr>
          <w:rFonts w:asciiTheme="majorHAnsi" w:hAnsiTheme="majorHAnsi"/>
          <w:bCs/>
          <w:iCs/>
        </w:rPr>
        <w:t>implementation charters for the 5 Phase II Recommendations and 2 charters for re</w:t>
      </w:r>
      <w:r w:rsidR="00A71311">
        <w:rPr>
          <w:rFonts w:asciiTheme="majorHAnsi" w:hAnsiTheme="majorHAnsi"/>
          <w:bCs/>
          <w:iCs/>
        </w:rPr>
        <w:t>commendations moved from Phase 1 to Phase 2</w:t>
      </w:r>
      <w:r w:rsidR="00FF3B60">
        <w:rPr>
          <w:rFonts w:asciiTheme="majorHAnsi" w:hAnsiTheme="majorHAnsi"/>
          <w:bCs/>
          <w:iCs/>
        </w:rPr>
        <w:t xml:space="preserve">.  </w:t>
      </w:r>
      <w:r w:rsidR="00DF46FE">
        <w:rPr>
          <w:rFonts w:asciiTheme="majorHAnsi" w:hAnsiTheme="majorHAnsi"/>
          <w:bCs/>
          <w:iCs/>
        </w:rPr>
        <w:t>Staff</w:t>
      </w:r>
      <w:r w:rsidR="00FF3B60">
        <w:rPr>
          <w:rFonts w:asciiTheme="majorHAnsi" w:hAnsiTheme="majorHAnsi"/>
          <w:bCs/>
          <w:iCs/>
        </w:rPr>
        <w:t xml:space="preserve"> is combining </w:t>
      </w:r>
      <w:r w:rsidR="00DF46FE">
        <w:rPr>
          <w:rFonts w:asciiTheme="majorHAnsi" w:hAnsiTheme="majorHAnsi"/>
          <w:bCs/>
          <w:iCs/>
        </w:rPr>
        <w:t>recommendations 6, 33, (Phase 2) with 36 (Phase 3)</w:t>
      </w:r>
      <w:r w:rsidR="00A71311">
        <w:rPr>
          <w:rFonts w:asciiTheme="majorHAnsi" w:hAnsiTheme="majorHAnsi"/>
          <w:bCs/>
          <w:iCs/>
        </w:rPr>
        <w:t xml:space="preserve"> as these all relate to diversity and thus are pending the recommendations from the Cross-Community Working Group Work Stream 2 Diversity Sub Team recommendations.</w:t>
      </w:r>
      <w:r w:rsidR="00A3371F">
        <w:rPr>
          <w:rFonts w:asciiTheme="majorHAnsi" w:hAnsiTheme="majorHAnsi"/>
          <w:bCs/>
          <w:iCs/>
        </w:rPr>
        <w:t xml:space="preserve">  </w:t>
      </w:r>
      <w:r w:rsidR="00527F5E">
        <w:rPr>
          <w:rFonts w:asciiTheme="majorHAnsi" w:hAnsiTheme="majorHAnsi"/>
          <w:bCs/>
          <w:iCs/>
        </w:rPr>
        <w:t xml:space="preserve">The Working Group will begin discussion of Phase 3 recommendations in </w:t>
      </w:r>
      <w:r w:rsidR="00514AAE">
        <w:rPr>
          <w:rFonts w:asciiTheme="majorHAnsi" w:hAnsiTheme="majorHAnsi"/>
          <w:bCs/>
          <w:iCs/>
        </w:rPr>
        <w:t>November</w:t>
      </w:r>
      <w:r w:rsidR="00527F5E">
        <w:rPr>
          <w:rFonts w:asciiTheme="majorHAnsi" w:hAnsiTheme="majorHAnsi"/>
          <w:bCs/>
          <w:iCs/>
        </w:rPr>
        <w:t xml:space="preserve"> 2017.</w:t>
      </w:r>
    </w:p>
    <w:p w14:paraId="002D204B" w14:textId="05DA4845" w:rsidR="005D0856" w:rsidRDefault="00F04647" w:rsidP="005D0856">
      <w:pPr>
        <w:widowControl/>
        <w:autoSpaceDE/>
        <w:autoSpaceDN/>
        <w:adjustRightInd/>
        <w:rPr>
          <w:rFonts w:asciiTheme="majorHAnsi" w:hAnsiTheme="majorHAnsi"/>
        </w:rPr>
      </w:pPr>
      <w:r>
        <w:rPr>
          <w:rFonts w:asciiTheme="majorHAnsi" w:hAnsiTheme="majorHAnsi"/>
        </w:rPr>
        <w:lastRenderedPageBreak/>
        <w:t xml:space="preserve"> </w:t>
      </w:r>
    </w:p>
    <w:p w14:paraId="0DE0E77E" w14:textId="7912E518" w:rsidR="004F420B" w:rsidRPr="00514AAE" w:rsidRDefault="004F420B" w:rsidP="004F420B">
      <w:pPr>
        <w:widowControl/>
        <w:autoSpaceDE/>
        <w:autoSpaceDN/>
        <w:adjustRightInd/>
        <w:rPr>
          <w:rFonts w:asciiTheme="majorHAnsi" w:hAnsiTheme="majorHAnsi"/>
          <w:sz w:val="20"/>
          <w:szCs w:val="20"/>
        </w:rPr>
      </w:pPr>
      <w:r w:rsidRPr="00514AAE">
        <w:rPr>
          <w:rFonts w:asciiTheme="majorHAnsi" w:hAnsiTheme="majorHAnsi"/>
          <w:sz w:val="20"/>
          <w:szCs w:val="20"/>
        </w:rPr>
        <w:t xml:space="preserve">Notes concerning the timeline: </w:t>
      </w:r>
      <w:r w:rsidRPr="00514AAE">
        <w:rPr>
          <w:rFonts w:asciiTheme="majorHAnsi" w:hAnsiTheme="majorHAnsi"/>
          <w:bCs/>
          <w:sz w:val="20"/>
          <w:szCs w:val="20"/>
        </w:rPr>
        <w:t>1) The timeline in the Implementation Pla</w:t>
      </w:r>
      <w:r w:rsidR="00694490" w:rsidRPr="00514AAE">
        <w:rPr>
          <w:rFonts w:asciiTheme="majorHAnsi" w:hAnsiTheme="majorHAnsi"/>
          <w:bCs/>
          <w:sz w:val="20"/>
          <w:szCs w:val="20"/>
        </w:rPr>
        <w:t>n was “Suggested Timeline”; 2) The t</w:t>
      </w:r>
      <w:r w:rsidRPr="00514AAE">
        <w:rPr>
          <w:rFonts w:asciiTheme="majorHAnsi" w:hAnsiTheme="majorHAnsi"/>
          <w:bCs/>
          <w:sz w:val="20"/>
          <w:szCs w:val="20"/>
        </w:rPr>
        <w:t xml:space="preserve">imeline </w:t>
      </w:r>
      <w:r w:rsidR="00A3371F">
        <w:rPr>
          <w:rFonts w:asciiTheme="majorHAnsi" w:hAnsiTheme="majorHAnsi"/>
          <w:bCs/>
          <w:sz w:val="20"/>
          <w:szCs w:val="20"/>
        </w:rPr>
        <w:t xml:space="preserve">has been </w:t>
      </w:r>
      <w:r w:rsidRPr="00514AAE">
        <w:rPr>
          <w:rFonts w:asciiTheme="majorHAnsi" w:hAnsiTheme="majorHAnsi"/>
          <w:bCs/>
          <w:sz w:val="20"/>
          <w:szCs w:val="20"/>
        </w:rPr>
        <w:t>adjusted to refl</w:t>
      </w:r>
      <w:r w:rsidR="00694490" w:rsidRPr="00514AAE">
        <w:rPr>
          <w:rFonts w:asciiTheme="majorHAnsi" w:hAnsiTheme="majorHAnsi"/>
          <w:bCs/>
          <w:sz w:val="20"/>
          <w:szCs w:val="20"/>
        </w:rPr>
        <w:t>ect start on 15 March 2017</w:t>
      </w:r>
      <w:r w:rsidR="00A3371F">
        <w:rPr>
          <w:rFonts w:asciiTheme="majorHAnsi" w:hAnsiTheme="majorHAnsi"/>
          <w:bCs/>
          <w:sz w:val="20"/>
          <w:szCs w:val="20"/>
        </w:rPr>
        <w:t xml:space="preserve"> and actual progress</w:t>
      </w:r>
      <w:r w:rsidR="00694490" w:rsidRPr="00514AAE">
        <w:rPr>
          <w:rFonts w:asciiTheme="majorHAnsi" w:hAnsiTheme="majorHAnsi"/>
          <w:bCs/>
          <w:sz w:val="20"/>
          <w:szCs w:val="20"/>
        </w:rPr>
        <w:t>; 3) The o</w:t>
      </w:r>
      <w:r w:rsidRPr="00514AAE">
        <w:rPr>
          <w:rFonts w:asciiTheme="majorHAnsi" w:hAnsiTheme="majorHAnsi"/>
          <w:bCs/>
          <w:sz w:val="20"/>
          <w:szCs w:val="20"/>
        </w:rPr>
        <w:t>riginal timeline assumed more charters could be reviewed simultaneously than has been realistic for the Working Group as each Charter generally requires at least two meetings to discuss and then a 2-week Consensus Call.</w:t>
      </w:r>
    </w:p>
    <w:p w14:paraId="1D9675B7" w14:textId="309EDA01" w:rsidR="003C3E71" w:rsidRDefault="003C3E71" w:rsidP="007A7077">
      <w:pPr>
        <w:pStyle w:val="BodyText"/>
        <w:kinsoku w:val="0"/>
        <w:overflowPunct w:val="0"/>
        <w:spacing w:before="120" w:line="251" w:lineRule="auto"/>
        <w:ind w:left="0" w:right="467" w:firstLine="0"/>
      </w:pPr>
      <w:r w:rsidRPr="003C3E71">
        <w:drawing>
          <wp:inline distT="0" distB="0" distL="0" distR="0" wp14:anchorId="591E1F3F" wp14:editId="3BB95ECC">
            <wp:extent cx="5803900" cy="3946525"/>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03900" cy="3946525"/>
                    </a:xfrm>
                    <a:prstGeom prst="rect">
                      <a:avLst/>
                    </a:prstGeom>
                  </pic:spPr>
                </pic:pic>
              </a:graphicData>
            </a:graphic>
          </wp:inline>
        </w:drawing>
      </w:r>
    </w:p>
    <w:p w14:paraId="20ED898C" w14:textId="31D3D58E" w:rsidR="003C3E71" w:rsidRDefault="003C3E71" w:rsidP="007A7077">
      <w:pPr>
        <w:pStyle w:val="BodyText"/>
        <w:kinsoku w:val="0"/>
        <w:overflowPunct w:val="0"/>
        <w:spacing w:before="120" w:line="251" w:lineRule="auto"/>
        <w:ind w:left="0" w:right="467" w:firstLine="0"/>
      </w:pPr>
      <w:r w:rsidRPr="003C3E71">
        <w:drawing>
          <wp:inline distT="0" distB="0" distL="0" distR="0" wp14:anchorId="26B4838D" wp14:editId="5819631D">
            <wp:extent cx="4434184" cy="3404716"/>
            <wp:effectExtent l="0" t="0" r="1143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460897" cy="3425227"/>
                    </a:xfrm>
                    <a:prstGeom prst="rect">
                      <a:avLst/>
                    </a:prstGeom>
                  </pic:spPr>
                </pic:pic>
              </a:graphicData>
            </a:graphic>
          </wp:inline>
        </w:drawing>
      </w:r>
    </w:p>
    <w:p w14:paraId="731B9650" w14:textId="77777777" w:rsidR="003C3E71" w:rsidRDefault="003C3E71" w:rsidP="007A7077">
      <w:pPr>
        <w:pStyle w:val="BodyText"/>
        <w:kinsoku w:val="0"/>
        <w:overflowPunct w:val="0"/>
        <w:spacing w:before="120" w:line="251" w:lineRule="auto"/>
        <w:ind w:left="0" w:right="467" w:firstLine="0"/>
      </w:pPr>
    </w:p>
    <w:p w14:paraId="439D2455" w14:textId="77777777" w:rsidR="004D098E" w:rsidRDefault="004D098E">
      <w:pPr>
        <w:pStyle w:val="BodyText"/>
        <w:kinsoku w:val="0"/>
        <w:overflowPunct w:val="0"/>
        <w:ind w:left="0" w:firstLine="0"/>
        <w:rPr>
          <w:sz w:val="20"/>
          <w:szCs w:val="20"/>
        </w:rPr>
      </w:pPr>
    </w:p>
    <w:p w14:paraId="74ED340E" w14:textId="77777777" w:rsidR="004D098E" w:rsidRDefault="004D098E">
      <w:pPr>
        <w:pStyle w:val="BodyText"/>
        <w:kinsoku w:val="0"/>
        <w:overflowPunct w:val="0"/>
        <w:spacing w:before="5"/>
        <w:ind w:left="0" w:firstLine="0"/>
        <w:rPr>
          <w:sz w:val="15"/>
          <w:szCs w:val="15"/>
        </w:rPr>
      </w:pPr>
    </w:p>
    <w:p w14:paraId="4AF30262" w14:textId="65E47851" w:rsidR="004D098E" w:rsidRDefault="001822E2">
      <w:pPr>
        <w:pStyle w:val="BodyText"/>
        <w:kinsoku w:val="0"/>
        <w:overflowPunct w:val="0"/>
        <w:spacing w:line="200" w:lineRule="atLeast"/>
        <w:ind w:left="137" w:firstLine="0"/>
        <w:rPr>
          <w:sz w:val="20"/>
          <w:szCs w:val="20"/>
        </w:rPr>
      </w:pPr>
      <w:r>
        <w:rPr>
          <w:noProof/>
          <w:sz w:val="20"/>
          <w:szCs w:val="20"/>
        </w:rPr>
        <mc:AlternateContent>
          <mc:Choice Requires="wps">
            <w:drawing>
              <wp:inline distT="0" distB="0" distL="0" distR="0" wp14:anchorId="5139E4AA" wp14:editId="7EC35487">
                <wp:extent cx="5621020" cy="784750"/>
                <wp:effectExtent l="0" t="0" r="0" b="3175"/>
                <wp:docPr id="27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78475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0E2E6" w14:textId="11B69B58" w:rsidR="00FB6D29" w:rsidRDefault="00FB6D29">
                            <w:pPr>
                              <w:pStyle w:val="BodyText"/>
                              <w:kinsoku w:val="0"/>
                              <w:overflowPunct w:val="0"/>
                              <w:spacing w:before="22"/>
                              <w:ind w:left="105" w:firstLine="0"/>
                              <w:rPr>
                                <w:color w:val="000000"/>
                                <w:sz w:val="40"/>
                                <w:szCs w:val="40"/>
                              </w:rPr>
                            </w:pPr>
                            <w:r>
                              <w:rPr>
                                <w:color w:val="FFFFFF"/>
                                <w:sz w:val="40"/>
                                <w:szCs w:val="40"/>
                              </w:rPr>
                              <w:t>1.</w:t>
                            </w:r>
                            <w:r>
                              <w:rPr>
                                <w:color w:val="FFFFFF"/>
                                <w:spacing w:val="-47"/>
                                <w:sz w:val="40"/>
                                <w:szCs w:val="40"/>
                              </w:rPr>
                              <w:t xml:space="preserve"> </w:t>
                            </w:r>
                            <w:r>
                              <w:rPr>
                                <w:color w:val="FFFFFF"/>
                                <w:spacing w:val="-1"/>
                                <w:sz w:val="40"/>
                                <w:szCs w:val="40"/>
                              </w:rPr>
                              <w:t>Recommendations Implemented To Date</w:t>
                            </w:r>
                          </w:p>
                        </w:txbxContent>
                      </wps:txbx>
                      <wps:bodyPr rot="0" vert="horz" wrap="square" lIns="0" tIns="0" rIns="0" bIns="0" anchor="t" anchorCtr="0" upright="1">
                        <a:noAutofit/>
                      </wps:bodyPr>
                    </wps:wsp>
                  </a:graphicData>
                </a:graphic>
              </wp:inline>
            </w:drawing>
          </mc:Choice>
          <mc:Fallback>
            <w:pict>
              <v:shape w14:anchorId="5139E4AA" id="Text Box 25" o:spid="_x0000_s1031" type="#_x0000_t202" style="width:442.6pt;height:6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" fillcolor="#1768b1" stroked="f">
                <v:textbox inset="0,0,0,0">
                  <w:txbxContent>
                    <w:p w14:paraId="03F0E2E6" w14:textId="11B69B58" w:rsidR="00FB6D29" w:rsidRDefault="00FB6D29">
                      <w:pPr>
                        <w:pStyle w:val="BodyText"/>
                        <w:kinsoku w:val="0"/>
                        <w:overflowPunct w:val="0"/>
                        <w:spacing w:before="22"/>
                        <w:ind w:left="105" w:firstLine="0"/>
                        <w:rPr>
                          <w:color w:val="000000"/>
                          <w:sz w:val="40"/>
                          <w:szCs w:val="40"/>
                        </w:rPr>
                      </w:pPr>
                      <w:r>
                        <w:rPr>
                          <w:color w:val="FFFFFF"/>
                          <w:sz w:val="40"/>
                          <w:szCs w:val="40"/>
                        </w:rPr>
                        <w:t>1.</w:t>
                      </w:r>
                      <w:r>
                        <w:rPr>
                          <w:color w:val="FFFFFF"/>
                          <w:spacing w:val="-47"/>
                          <w:sz w:val="40"/>
                          <w:szCs w:val="40"/>
                        </w:rPr>
                        <w:t xml:space="preserve"> </w:t>
                      </w:r>
                      <w:r>
                        <w:rPr>
                          <w:color w:val="FFFFFF"/>
                          <w:spacing w:val="-1"/>
                          <w:sz w:val="40"/>
                          <w:szCs w:val="40"/>
                        </w:rPr>
                        <w:t>Recommendations Implemented To Date</w:t>
                      </w:r>
                    </w:p>
                  </w:txbxContent>
                </v:textbox>
                <w10:anchorlock/>
              </v:shape>
            </w:pict>
          </mc:Fallback>
        </mc:AlternateContent>
      </w:r>
    </w:p>
    <w:p w14:paraId="4F44662F" w14:textId="77777777" w:rsidR="002D5D2E" w:rsidRDefault="002D5D2E">
      <w:pPr>
        <w:pStyle w:val="BodyText"/>
        <w:kinsoku w:val="0"/>
        <w:overflowPunct w:val="0"/>
        <w:spacing w:before="6"/>
        <w:ind w:left="0" w:firstLine="0"/>
        <w:rPr>
          <w:b/>
          <w:bCs/>
          <w:sz w:val="22"/>
          <w:szCs w:val="22"/>
        </w:rPr>
      </w:pPr>
    </w:p>
    <w:p w14:paraId="4B7BC7A7" w14:textId="66A72B6E" w:rsidR="00DF46FE" w:rsidRPr="00DF46FE" w:rsidRDefault="00DF46FE">
      <w:pPr>
        <w:pStyle w:val="BodyText"/>
        <w:kinsoku w:val="0"/>
        <w:overflowPunct w:val="0"/>
        <w:spacing w:before="6"/>
        <w:ind w:left="0" w:firstLine="0"/>
        <w:rPr>
          <w:b/>
          <w:bCs/>
          <w:sz w:val="26"/>
          <w:szCs w:val="26"/>
        </w:rPr>
      </w:pPr>
      <w:r w:rsidRPr="00DF46FE">
        <w:rPr>
          <w:b/>
          <w:bCs/>
          <w:sz w:val="26"/>
          <w:szCs w:val="26"/>
        </w:rPr>
        <w:t>Phase 1: Work Already Underway</w:t>
      </w:r>
    </w:p>
    <w:p w14:paraId="66F7CCE1" w14:textId="77777777" w:rsidR="00DF46FE" w:rsidRDefault="00DF46FE">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4D098E" w14:paraId="430D88F4" w14:textId="77777777">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3654080" w14:textId="293794E2" w:rsidR="004D098E" w:rsidRDefault="00E953E5" w:rsidP="00163E95">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sidR="00163E95">
              <w:rPr>
                <w:rFonts w:ascii="Calibri" w:hAnsi="Calibri" w:cs="Calibri"/>
                <w:b/>
                <w:bCs/>
                <w:sz w:val="21"/>
                <w:szCs w:val="21"/>
              </w:rPr>
              <w:t xml:space="preserve"> </w:t>
            </w:r>
            <w:r w:rsidR="00E1123A">
              <w:rPr>
                <w:rFonts w:ascii="Calibri" w:hAnsi="Calibri" w:cs="Calibri"/>
                <w:b/>
                <w:bCs/>
                <w:sz w:val="21"/>
                <w:szCs w:val="21"/>
              </w:rPr>
              <w:t>8</w:t>
            </w:r>
          </w:p>
          <w:p w14:paraId="41931807" w14:textId="2274C40B" w:rsidR="00F66D67" w:rsidRDefault="00F66D67" w:rsidP="00F66D67">
            <w:pPr>
              <w:pStyle w:val="TableParagraph"/>
              <w:kinsoku w:val="0"/>
              <w:overflowPunct w:val="0"/>
              <w:spacing w:before="5"/>
            </w:pPr>
          </w:p>
        </w:tc>
      </w:tr>
      <w:tr w:rsidR="004D098E" w14:paraId="3CB24999" w14:textId="77777777" w:rsidTr="003357F8">
        <w:trPr>
          <w:trHeight w:hRule="exact" w:val="8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94BCC42" w14:textId="01AF4D5C" w:rsidR="004D098E" w:rsidRPr="002815F5" w:rsidRDefault="00AB49A3">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sidR="002815F5">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CC569F6" w14:textId="77777777" w:rsidR="00E1123A" w:rsidRPr="00E1123A" w:rsidRDefault="00E1123A" w:rsidP="00E1123A">
            <w:pPr>
              <w:widowControl/>
              <w:autoSpaceDE/>
              <w:autoSpaceDN/>
              <w:adjustRightInd/>
              <w:rPr>
                <w:rFonts w:asciiTheme="minorHAnsi" w:hAnsiTheme="minorHAnsi"/>
                <w:sz w:val="21"/>
                <w:szCs w:val="21"/>
              </w:rPr>
            </w:pPr>
            <w:r w:rsidRPr="00E1123A">
              <w:rPr>
                <w:rFonts w:asciiTheme="minorHAnsi" w:hAnsiTheme="minorHAnsi"/>
                <w:bCs/>
                <w:sz w:val="21"/>
                <w:szCs w:val="21"/>
              </w:rPr>
              <w:t>That Working Groups should have an explicit role in responding to implementation issues related to policy they have developed.</w:t>
            </w:r>
          </w:p>
          <w:p w14:paraId="6BE7F516" w14:textId="678FE59D" w:rsidR="004D098E" w:rsidRDefault="004D098E" w:rsidP="00906D58">
            <w:pPr>
              <w:widowControl/>
              <w:autoSpaceDE/>
              <w:autoSpaceDN/>
              <w:adjustRightInd/>
            </w:pPr>
          </w:p>
        </w:tc>
      </w:tr>
      <w:tr w:rsidR="00AB49A3" w14:paraId="2296FA06" w14:textId="77777777" w:rsidTr="00A84CEB">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E5B9E46" w14:textId="2DE6DAE3" w:rsidR="00FA77F3" w:rsidRPr="002815F5" w:rsidRDefault="00AB49A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sidR="007A7077">
              <w:rPr>
                <w:rFonts w:ascii="Calibri" w:hAnsi="Calibri" w:cs="Calibri"/>
                <w:b/>
                <w:sz w:val="21"/>
                <w:szCs w:val="21"/>
              </w:rPr>
              <w:t>Completed As Originally Planned</w:t>
            </w:r>
            <w:r w:rsidRPr="002815F5">
              <w:rPr>
                <w:rFonts w:ascii="Calibri" w:hAnsi="Calibri" w:cs="Calibri"/>
                <w:b/>
                <w:sz w:val="21"/>
                <w:szCs w:val="21"/>
              </w:rPr>
              <w:t>?</w:t>
            </w:r>
            <w:r w:rsidR="007A7077">
              <w:rPr>
                <w:rFonts w:ascii="Calibri" w:hAnsi="Calibri" w:cs="Calibri"/>
                <w:b/>
                <w:sz w:val="21"/>
                <w:szCs w:val="21"/>
              </w:rPr>
              <w:t xml:space="preserve"> If not, Why Not?</w:t>
            </w:r>
            <w:r w:rsidRPr="002815F5">
              <w:rPr>
                <w:rFonts w:ascii="Calibri" w:hAnsi="Calibri" w:cs="Calibri"/>
                <w:b/>
                <w:sz w:val="21"/>
                <w:szCs w:val="21"/>
              </w:rPr>
              <w:t xml:space="preserve"> </w:t>
            </w:r>
          </w:p>
          <w:p w14:paraId="64D35F78" w14:textId="0C680D63" w:rsidR="00AB49A3" w:rsidRPr="00AB49A3" w:rsidRDefault="00AB49A3">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C0262DA" w14:textId="26AAF345" w:rsidR="00AB49A3" w:rsidRDefault="00E1123A">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AB49A3" w14:paraId="0733BFAD" w14:textId="77777777" w:rsidTr="00A84CEB">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8AA4EF" w14:textId="6C21DCCD" w:rsidR="00AB49A3" w:rsidRPr="00AB49A3" w:rsidRDefault="007A7077" w:rsidP="007A7077">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AE61156" w14:textId="0743584A" w:rsidR="00AB49A3" w:rsidRDefault="00E1123A">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F30E24" w14:paraId="6EEF55A0" w14:textId="77777777" w:rsidTr="00F30E24">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A01BAA6" w14:textId="6EB4BB7B" w:rsidR="00F30E24" w:rsidRPr="002815F5" w:rsidRDefault="00F30E24">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F627355" w14:textId="3D9EC787" w:rsidR="00F30E24" w:rsidRPr="00E1123A" w:rsidRDefault="00E1123A">
            <w:pPr>
              <w:pStyle w:val="TableParagraph"/>
              <w:kinsoku w:val="0"/>
              <w:overflowPunct w:val="0"/>
              <w:spacing w:before="5"/>
              <w:ind w:left="99"/>
              <w:rPr>
                <w:rFonts w:asciiTheme="minorHAnsi" w:hAnsiTheme="minorHAnsi"/>
                <w:sz w:val="21"/>
                <w:szCs w:val="21"/>
              </w:rPr>
            </w:pPr>
            <w:r w:rsidRPr="00E1123A">
              <w:rPr>
                <w:rFonts w:asciiTheme="minorHAnsi" w:hAnsiTheme="minorHAnsi"/>
                <w:sz w:val="21"/>
                <w:szCs w:val="21"/>
              </w:rPr>
              <w:t>High</w:t>
            </w:r>
          </w:p>
        </w:tc>
      </w:tr>
      <w:tr w:rsidR="00AB49A3" w14:paraId="5FEF6502" w14:textId="77777777" w:rsidTr="006A7971">
        <w:trPr>
          <w:trHeight w:hRule="exact" w:val="166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64331C" w14:textId="3109982F" w:rsidR="00FA77F3" w:rsidRPr="002815F5" w:rsidRDefault="00FA77F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16C549E1" w14:textId="794210A5" w:rsidR="00AB49A3" w:rsidRPr="00AB49A3" w:rsidRDefault="00FA77F3" w:rsidP="00FA77F3">
            <w:pPr>
              <w:pStyle w:val="TableParagraph"/>
              <w:kinsoku w:val="0"/>
              <w:overflowPunct w:val="0"/>
              <w:spacing w:before="5"/>
              <w:ind w:left="104"/>
              <w:rPr>
                <w:rFonts w:ascii="Calibri" w:hAnsi="Calibri" w:cs="Calibri"/>
                <w:b/>
                <w:sz w:val="21"/>
                <w:szCs w:val="21"/>
              </w:rPr>
            </w:pPr>
            <w:r>
              <w:rPr>
                <w:rFonts w:ascii="Calibri" w:hAnsi="Calibri" w:cs="Calibri"/>
                <w:sz w:val="21"/>
                <w:szCs w:val="21"/>
              </w:rPr>
              <w:t>(</w:t>
            </w:r>
            <w:r w:rsidR="00AB49A3">
              <w:rPr>
                <w:rFonts w:ascii="Calibri" w:hAnsi="Calibri" w:cs="Calibri"/>
                <w:sz w:val="21"/>
                <w:szCs w:val="21"/>
              </w:rPr>
              <w:t>Was implementation done on time? (In accordance with the proposed Implementation Plan that was approved by the Board)</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9AFFFA7" w14:textId="159D070F" w:rsidR="00AB49A3" w:rsidRPr="00E1123A" w:rsidRDefault="00A11ACA" w:rsidP="002C6693">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t>
            </w:r>
            <w:r w:rsidR="005E6276">
              <w:rPr>
                <w:rFonts w:asciiTheme="minorHAnsi" w:hAnsiTheme="minorHAnsi"/>
                <w:sz w:val="21"/>
                <w:szCs w:val="21"/>
              </w:rPr>
              <w:t>was</w:t>
            </w:r>
            <w:r>
              <w:rPr>
                <w:rFonts w:asciiTheme="minorHAnsi" w:hAnsiTheme="minorHAnsi"/>
                <w:sz w:val="21"/>
                <w:szCs w:val="21"/>
              </w:rPr>
              <w:t xml:space="preserve"> completed as work that was already underway.  The </w:t>
            </w:r>
            <w:r w:rsidR="004A261A">
              <w:rPr>
                <w:rFonts w:asciiTheme="minorHAnsi" w:hAnsiTheme="minorHAnsi"/>
                <w:sz w:val="21"/>
                <w:szCs w:val="21"/>
              </w:rPr>
              <w:t>Working Group agreed via full consensus on 04 May 2017 that the recommendation had already been implemented</w:t>
            </w:r>
            <w:r w:rsidR="002C6693">
              <w:rPr>
                <w:rFonts w:asciiTheme="minorHAnsi" w:hAnsiTheme="minorHAnsi"/>
                <w:sz w:val="21"/>
                <w:szCs w:val="21"/>
              </w:rPr>
              <w:t xml:space="preserve"> with the publication of </w:t>
            </w:r>
            <w:r w:rsidR="002C6693" w:rsidRPr="002C6693">
              <w:rPr>
                <w:rFonts w:asciiTheme="minorHAnsi" w:hAnsiTheme="minorHAnsi"/>
                <w:sz w:val="21"/>
                <w:szCs w:val="21"/>
              </w:rPr>
              <w:t>revised GNSO Operating Procedures on 24 June 2015.</w:t>
            </w:r>
          </w:p>
        </w:tc>
      </w:tr>
      <w:tr w:rsidR="004D098E" w14:paraId="1A252DBD" w14:textId="77777777" w:rsidTr="00A84CEB">
        <w:trPr>
          <w:trHeight w:hRule="exact" w:val="143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A89511" w14:textId="736B60F3" w:rsidR="00FA77F3" w:rsidRPr="002815F5" w:rsidRDefault="00FA77F3" w:rsidP="00FA77F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1EBE4F1F" w14:textId="543162B5" w:rsidR="004D098E" w:rsidRDefault="00FA77F3" w:rsidP="00FA77F3">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5EE1841" w14:textId="0AA23FF7" w:rsidR="004D098E" w:rsidRPr="00E1123A" w:rsidRDefault="005E6276">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4D098E" w14:paraId="5D87445A" w14:textId="77777777" w:rsidTr="00A84CE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F586103" w14:textId="3D377D2B" w:rsidR="004D098E" w:rsidRPr="002815F5" w:rsidRDefault="007A674A" w:rsidP="002815F5">
            <w:pPr>
              <w:pStyle w:val="TableParagraph"/>
              <w:kinsoku w:val="0"/>
              <w:overflowPunct w:val="0"/>
              <w:spacing w:before="5" w:line="251" w:lineRule="auto"/>
              <w:ind w:left="104" w:right="1112"/>
              <w:rPr>
                <w:b/>
              </w:rPr>
            </w:pPr>
            <w:r w:rsidRPr="002815F5">
              <w:rPr>
                <w:rFonts w:ascii="Calibri" w:hAnsi="Calibri" w:cs="Calibri"/>
                <w:b/>
                <w:sz w:val="21"/>
                <w:szCs w:val="21"/>
              </w:rPr>
              <w:t xml:space="preserve">Additional </w:t>
            </w:r>
            <w:r w:rsidR="004D098E" w:rsidRPr="002815F5">
              <w:rPr>
                <w:rFonts w:ascii="Calibri" w:hAnsi="Calibri" w:cs="Calibri"/>
                <w:b/>
                <w:sz w:val="21"/>
                <w:szCs w:val="21"/>
              </w:rPr>
              <w:t>Comments</w:t>
            </w:r>
          </w:p>
        </w:tc>
        <w:tc>
          <w:tcPr>
            <w:tcW w:w="5301" w:type="dxa"/>
            <w:tcBorders>
              <w:top w:val="single" w:sz="4" w:space="0" w:color="000000"/>
              <w:left w:val="single" w:sz="4" w:space="0" w:color="000000"/>
              <w:bottom w:val="single" w:sz="4" w:space="0" w:color="000000"/>
              <w:right w:val="single" w:sz="4" w:space="0" w:color="000000"/>
            </w:tcBorders>
          </w:tcPr>
          <w:p w14:paraId="1F716DA0" w14:textId="1F5D18E0" w:rsidR="004D098E" w:rsidRPr="00E1123A" w:rsidRDefault="00A84CEB">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4D098E" w14:paraId="37E3DB5C" w14:textId="77777777" w:rsidTr="00203419">
        <w:trPr>
          <w:trHeight w:hRule="exact" w:val="1244"/>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C691324" w14:textId="36101582" w:rsidR="004D098E" w:rsidRDefault="00E953E5">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sidR="00625124">
              <w:rPr>
                <w:rFonts w:ascii="Calibri" w:hAnsi="Calibri" w:cs="Calibri"/>
                <w:b/>
                <w:spacing w:val="12"/>
                <w:sz w:val="21"/>
                <w:szCs w:val="21"/>
              </w:rPr>
              <w:t xml:space="preserve"> </w:t>
            </w:r>
          </w:p>
          <w:p w14:paraId="0AD151B4" w14:textId="61D5744E" w:rsidR="00625124" w:rsidRPr="006A7971" w:rsidRDefault="00625124" w:rsidP="00625124">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6B7EDC9F" w14:textId="7CE29DA5" w:rsidR="002C6693" w:rsidRDefault="002C6693" w:rsidP="002C6693">
            <w:pPr>
              <w:widowControl/>
              <w:autoSpaceDE/>
              <w:autoSpaceDN/>
              <w:adjustRightInd/>
            </w:pPr>
            <w:r>
              <w:rPr>
                <w:rFonts w:asciiTheme="minorHAnsi" w:hAnsiTheme="minorHAnsi"/>
                <w:sz w:val="21"/>
                <w:szCs w:val="21"/>
              </w:rPr>
              <w:t xml:space="preserve">  </w:t>
            </w:r>
            <w:r w:rsidR="005E6276"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23" w:history="1">
              <w:r w:rsidRPr="002C6693">
                <w:rPr>
                  <w:rStyle w:val="Hyperlink"/>
                  <w:rFonts w:asciiTheme="minorHAnsi" w:hAnsiTheme="minorHAnsi"/>
                  <w:b/>
                  <w:bCs/>
                  <w:sz w:val="21"/>
                  <w:szCs w:val="21"/>
                </w:rPr>
                <w:t>IMPLEMENTED-GNSO Review Charter Rec 8 04 May 2017.pdf</w:t>
              </w:r>
            </w:hyperlink>
            <w:r w:rsidRPr="002C6693">
              <w:rPr>
                <w:rStyle w:val="Strong"/>
                <w:rFonts w:asciiTheme="minorHAnsi" w:hAnsiTheme="minorHAnsi"/>
                <w:sz w:val="21"/>
                <w:szCs w:val="21"/>
              </w:rPr>
              <w:t>﻿ </w:t>
            </w:r>
          </w:p>
          <w:p w14:paraId="555EFB84" w14:textId="276A35D9" w:rsidR="004D098E" w:rsidRPr="002C6693" w:rsidRDefault="004D098E" w:rsidP="002C6693">
            <w:pPr>
              <w:tabs>
                <w:tab w:val="left" w:pos="460"/>
              </w:tabs>
              <w:kinsoku w:val="0"/>
              <w:overflowPunct w:val="0"/>
              <w:spacing w:line="251" w:lineRule="auto"/>
              <w:ind w:right="274"/>
              <w:rPr>
                <w:rFonts w:asciiTheme="minorHAnsi" w:hAnsiTheme="minorHAnsi"/>
                <w:sz w:val="21"/>
                <w:szCs w:val="21"/>
              </w:rPr>
            </w:pPr>
          </w:p>
        </w:tc>
      </w:tr>
    </w:tbl>
    <w:p w14:paraId="3B631B2F" w14:textId="77777777" w:rsidR="004D098E" w:rsidRDefault="004D098E">
      <w:pPr>
        <w:sectPr w:rsidR="004D098E">
          <w:pgSz w:w="12240" w:h="15840"/>
          <w:pgMar w:top="1160" w:right="1540" w:bottom="1120" w:left="1560" w:header="770" w:footer="920" w:gutter="0"/>
          <w:cols w:space="720"/>
          <w:noEndnote/>
        </w:sectPr>
      </w:pPr>
    </w:p>
    <w:p w14:paraId="18D32A04" w14:textId="77777777" w:rsidR="006A7971" w:rsidRDefault="006A7971" w:rsidP="006A7971">
      <w:pPr>
        <w:pStyle w:val="BodyText"/>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D7F32" w14:paraId="10587E98"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FD4F566" w14:textId="7F478D43" w:rsidR="005D7F32" w:rsidRDefault="005D7F32"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w:t>
            </w:r>
            <w:r w:rsidR="00DF19B4">
              <w:rPr>
                <w:rFonts w:ascii="Calibri" w:hAnsi="Calibri" w:cs="Calibri"/>
                <w:b/>
                <w:bCs/>
                <w:sz w:val="21"/>
                <w:szCs w:val="21"/>
              </w:rPr>
              <w:t>13</w:t>
            </w:r>
          </w:p>
          <w:p w14:paraId="77D70E9C" w14:textId="77777777" w:rsidR="005D7F32" w:rsidRDefault="005D7F32" w:rsidP="0000400E">
            <w:pPr>
              <w:pStyle w:val="TableParagraph"/>
              <w:kinsoku w:val="0"/>
              <w:overflowPunct w:val="0"/>
              <w:spacing w:before="5"/>
            </w:pPr>
          </w:p>
        </w:tc>
      </w:tr>
      <w:tr w:rsidR="005D7F32" w14:paraId="0DB0C2FD" w14:textId="77777777" w:rsidTr="000331B7">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FD53E1" w14:textId="77777777" w:rsidR="005D7F32" w:rsidRPr="002815F5" w:rsidRDefault="005D7F32"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3EE2B78" w14:textId="77777777" w:rsidR="005D7F32" w:rsidRDefault="000331B7" w:rsidP="0000400E">
            <w:pPr>
              <w:widowControl/>
              <w:autoSpaceDE/>
              <w:autoSpaceDN/>
              <w:adjustRightInd/>
              <w:rPr>
                <w:rFonts w:asciiTheme="minorHAnsi" w:hAnsiTheme="minorHAnsi"/>
                <w:bCs/>
                <w:sz w:val="21"/>
                <w:szCs w:val="21"/>
              </w:rPr>
            </w:pPr>
            <w:r w:rsidRPr="000331B7">
              <w:rPr>
                <w:rFonts w:asciiTheme="minorHAnsi" w:hAnsiTheme="minorHAnsi"/>
                <w:bCs/>
                <w:sz w:val="21"/>
                <w:szCs w:val="21"/>
              </w:rPr>
              <w:t>That the GNSO Council evaluate and, if appropriate, pilot a technology solution (such as Loomio or similar) to facilitate wider participation in Working Group consensus-based decision making.</w:t>
            </w:r>
          </w:p>
          <w:p w14:paraId="6FA7A6A4" w14:textId="01230CC2" w:rsidR="000331B7" w:rsidRDefault="000331B7" w:rsidP="0000400E">
            <w:pPr>
              <w:widowControl/>
              <w:autoSpaceDE/>
              <w:autoSpaceDN/>
              <w:adjustRightInd/>
            </w:pPr>
          </w:p>
        </w:tc>
      </w:tr>
      <w:tr w:rsidR="005D7F32" w14:paraId="315A5666" w14:textId="77777777" w:rsidTr="00A84CEB">
        <w:trPr>
          <w:trHeight w:hRule="exact" w:val="6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1351C7B"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D9279D7" w14:textId="77777777" w:rsidR="005D7F32" w:rsidRPr="00AB49A3" w:rsidRDefault="005D7F32"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759212B" w14:textId="77777777" w:rsidR="005D7F32" w:rsidRDefault="005D7F32"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D7F32" w14:paraId="6A878582" w14:textId="77777777" w:rsidTr="00A84CEB">
        <w:trPr>
          <w:trHeight w:hRule="exact" w:val="133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1B1508E" w14:textId="77777777" w:rsidR="005D7F32" w:rsidRPr="00AB49A3" w:rsidRDefault="005D7F32"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A6C5F0F" w14:textId="77777777" w:rsidR="005D7F32" w:rsidRDefault="005D7F32"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D7F32" w:rsidRPr="00E1123A" w14:paraId="3B4BDB7B"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C19BBDE"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2492637" w14:textId="43380238" w:rsidR="005D7F32" w:rsidRPr="00E1123A" w:rsidRDefault="000331B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5D7F32" w:rsidRPr="00E1123A" w14:paraId="534E5439" w14:textId="77777777" w:rsidTr="000331B7">
        <w:trPr>
          <w:trHeight w:hRule="exact" w:val="213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82FCCCE"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0CD0F3D9" w14:textId="77777777" w:rsidR="005D7F32" w:rsidRPr="00AB49A3" w:rsidRDefault="005D7F32"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7278CB8" w14:textId="1D95A45A" w:rsidR="005D7F32" w:rsidRPr="00E1123A" w:rsidRDefault="005D7F32" w:rsidP="000331B7">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The Working Group agreed via full consensus on </w:t>
            </w:r>
            <w:r w:rsidR="000331B7">
              <w:rPr>
                <w:rFonts w:asciiTheme="minorHAnsi" w:hAnsiTheme="minorHAnsi"/>
                <w:sz w:val="21"/>
                <w:szCs w:val="21"/>
              </w:rPr>
              <w:t xml:space="preserve">27 July </w:t>
            </w:r>
            <w:r>
              <w:rPr>
                <w:rFonts w:asciiTheme="minorHAnsi" w:hAnsiTheme="minorHAnsi"/>
                <w:sz w:val="21"/>
                <w:szCs w:val="21"/>
              </w:rPr>
              <w:t xml:space="preserve">2017 that the recommendation had already been implemented </w:t>
            </w:r>
            <w:r w:rsidR="000331B7" w:rsidRPr="000331B7">
              <w:rPr>
                <w:rFonts w:asciiTheme="minorHAnsi" w:hAnsiTheme="minorHAnsi"/>
                <w:sz w:val="21"/>
                <w:szCs w:val="21"/>
              </w:rPr>
              <w:t>as there currently are technology solutions available and in use (Microsoft Word and Google Drive) to facilitate wider participation in Working Group consensus-based decision making.</w:t>
            </w:r>
          </w:p>
        </w:tc>
      </w:tr>
      <w:tr w:rsidR="005D7F32" w:rsidRPr="00E1123A" w14:paraId="74A07D43" w14:textId="77777777" w:rsidTr="00A84CEB">
        <w:trPr>
          <w:trHeight w:hRule="exact" w:val="139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F01DF54"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05E18471" w14:textId="77777777" w:rsidR="005D7F32" w:rsidRDefault="005D7F32"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A29E52" w14:textId="77777777" w:rsidR="005D7F32" w:rsidRPr="00E1123A" w:rsidRDefault="005D7F32"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D7F32" w:rsidRPr="00E1123A" w14:paraId="645BE228" w14:textId="77777777" w:rsidTr="00A84CE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BF26C80" w14:textId="77777777" w:rsidR="005D7F32" w:rsidRPr="002815F5" w:rsidRDefault="005D7F32"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2E393967" w14:textId="1F3CA255" w:rsidR="005D7F32"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D7F32" w:rsidRPr="002C6693" w14:paraId="5A4ED9BB" w14:textId="77777777" w:rsidTr="00203419">
        <w:trPr>
          <w:trHeight w:hRule="exact" w:val="1262"/>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34000C26" w14:textId="77777777" w:rsidR="005D7F32" w:rsidRDefault="005D7F32"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0DECBB3" w14:textId="77777777" w:rsidR="005D7F32" w:rsidRPr="006A7971" w:rsidRDefault="005D7F32"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62959CB1" w14:textId="77777777" w:rsidR="009D59B3" w:rsidRPr="009D59B3" w:rsidRDefault="005D7F32" w:rsidP="009D59B3">
            <w:pPr>
              <w:widowControl/>
              <w:autoSpaceDE/>
              <w:autoSpaceDN/>
              <w:adjustRightInd/>
              <w:rPr>
                <w:rFonts w:asciiTheme="minorHAnsi" w:hAnsiTheme="minorHAnsi"/>
                <w:b/>
                <w:bCs/>
                <w:sz w:val="21"/>
                <w:szCs w:val="21"/>
              </w:rPr>
            </w:pPr>
            <w:r>
              <w:rPr>
                <w:rFonts w:asciiTheme="minorHAnsi" w:hAnsiTheme="minorHAnsi"/>
                <w:sz w:val="21"/>
                <w:szCs w:val="21"/>
              </w:rPr>
              <w:t xml:space="preserve">  </w:t>
            </w: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24" w:history="1">
              <w:r w:rsidR="009D59B3" w:rsidRPr="009D59B3">
                <w:rPr>
                  <w:rStyle w:val="Hyperlink"/>
                  <w:rFonts w:asciiTheme="minorHAnsi" w:hAnsiTheme="minorHAnsi"/>
                  <w:b/>
                  <w:bCs/>
                  <w:sz w:val="21"/>
                  <w:szCs w:val="21"/>
                </w:rPr>
                <w:t>MPLEMENTED-GNSO Review Charter Rec 13 27 July 2017.pdf</w:t>
              </w:r>
            </w:hyperlink>
            <w:r w:rsidR="009D59B3" w:rsidRPr="009D59B3">
              <w:rPr>
                <w:rFonts w:asciiTheme="minorHAnsi" w:hAnsiTheme="minorHAnsi"/>
                <w:b/>
                <w:bCs/>
                <w:sz w:val="21"/>
                <w:szCs w:val="21"/>
              </w:rPr>
              <w:t>﻿</w:t>
            </w:r>
          </w:p>
          <w:p w14:paraId="765FF535" w14:textId="64566CB7" w:rsidR="005D7F32" w:rsidRPr="002C6693" w:rsidRDefault="005D7F32" w:rsidP="0000400E">
            <w:pPr>
              <w:tabs>
                <w:tab w:val="left" w:pos="460"/>
              </w:tabs>
              <w:kinsoku w:val="0"/>
              <w:overflowPunct w:val="0"/>
              <w:spacing w:line="251" w:lineRule="auto"/>
              <w:ind w:right="274"/>
              <w:rPr>
                <w:rFonts w:asciiTheme="minorHAnsi" w:hAnsiTheme="minorHAnsi"/>
                <w:sz w:val="21"/>
                <w:szCs w:val="21"/>
              </w:rPr>
            </w:pPr>
          </w:p>
        </w:tc>
      </w:tr>
    </w:tbl>
    <w:p w14:paraId="5A488418" w14:textId="2B006F53" w:rsidR="005D7F32" w:rsidRDefault="005D7F32">
      <w:pPr>
        <w:widowControl/>
        <w:autoSpaceDE/>
        <w:autoSpaceDN/>
        <w:adjustRightInd/>
        <w:rPr>
          <w:sz w:val="20"/>
          <w:szCs w:val="20"/>
        </w:rPr>
      </w:pPr>
      <w:r>
        <w:rPr>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82947" w14:paraId="7BB91680"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2C7894EC" w14:textId="58048570" w:rsidR="00582947" w:rsidRDefault="00582947"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 </w:t>
            </w:r>
            <w:r>
              <w:rPr>
                <w:rFonts w:ascii="Calibri" w:hAnsi="Calibri" w:cs="Calibri"/>
                <w:b/>
                <w:bCs/>
                <w:spacing w:val="3"/>
                <w:sz w:val="21"/>
                <w:szCs w:val="21"/>
              </w:rPr>
              <w:t>#</w:t>
            </w:r>
            <w:r>
              <w:rPr>
                <w:rFonts w:ascii="Calibri" w:hAnsi="Calibri" w:cs="Calibri"/>
                <w:b/>
                <w:bCs/>
                <w:sz w:val="21"/>
                <w:szCs w:val="21"/>
              </w:rPr>
              <w:t xml:space="preserve"> </w:t>
            </w:r>
            <w:r w:rsidR="00B34029">
              <w:rPr>
                <w:rFonts w:ascii="Calibri" w:hAnsi="Calibri" w:cs="Calibri"/>
                <w:b/>
                <w:bCs/>
                <w:sz w:val="21"/>
                <w:szCs w:val="21"/>
              </w:rPr>
              <w:t>14 and # 15</w:t>
            </w:r>
          </w:p>
          <w:p w14:paraId="28F5E0AD" w14:textId="77777777" w:rsidR="00582947" w:rsidRDefault="00582947" w:rsidP="0000400E">
            <w:pPr>
              <w:pStyle w:val="TableParagraph"/>
              <w:kinsoku w:val="0"/>
              <w:overflowPunct w:val="0"/>
              <w:spacing w:before="5"/>
            </w:pPr>
          </w:p>
        </w:tc>
      </w:tr>
      <w:tr w:rsidR="00582947" w14:paraId="13E4D09E" w14:textId="77777777" w:rsidTr="00995719">
        <w:trPr>
          <w:trHeight w:hRule="exact" w:val="163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6A11B8C" w14:textId="77777777" w:rsidR="00582947" w:rsidRPr="002815F5" w:rsidRDefault="00582947"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407FEC7C" w14:textId="2FC6CA67" w:rsidR="00B34029" w:rsidRPr="00B34029" w:rsidRDefault="00995719" w:rsidP="00B34029">
            <w:pPr>
              <w:widowControl/>
              <w:autoSpaceDE/>
              <w:autoSpaceDN/>
              <w:adjustRightInd/>
              <w:rPr>
                <w:rFonts w:asciiTheme="minorHAnsi" w:hAnsiTheme="minorHAnsi"/>
                <w:bCs/>
                <w:sz w:val="21"/>
                <w:szCs w:val="21"/>
              </w:rPr>
            </w:pPr>
            <w:r w:rsidRPr="00995719">
              <w:rPr>
                <w:rFonts w:asciiTheme="minorHAnsi" w:hAnsiTheme="minorHAnsi"/>
                <w:bCs/>
                <w:sz w:val="21"/>
                <w:szCs w:val="21"/>
                <w:u w:val="single"/>
              </w:rPr>
              <w:t>Recommendation 14</w:t>
            </w:r>
            <w:r>
              <w:rPr>
                <w:rFonts w:asciiTheme="minorHAnsi" w:hAnsiTheme="minorHAnsi"/>
                <w:bCs/>
                <w:sz w:val="21"/>
                <w:szCs w:val="21"/>
              </w:rPr>
              <w:t>:</w:t>
            </w:r>
            <w:r w:rsidR="00B34029" w:rsidRPr="00B34029">
              <w:rPr>
                <w:rFonts w:asciiTheme="minorHAnsi" w:hAnsiTheme="minorHAnsi"/>
                <w:bCs/>
                <w:sz w:val="21"/>
                <w:szCs w:val="21"/>
              </w:rPr>
              <w:t xml:space="preserve"> That the GNSO further explores PDP ‘chunking’ and examines each potential PDP as to its feasibility for breaking into discrete stages.</w:t>
            </w:r>
          </w:p>
          <w:p w14:paraId="41B690FB" w14:textId="562A7DDD" w:rsidR="00582947" w:rsidRDefault="00995719" w:rsidP="00B34029">
            <w:pPr>
              <w:widowControl/>
              <w:autoSpaceDE/>
              <w:autoSpaceDN/>
              <w:adjustRightInd/>
            </w:pPr>
            <w:r w:rsidRPr="00995719">
              <w:rPr>
                <w:rFonts w:asciiTheme="minorHAnsi" w:hAnsiTheme="minorHAnsi"/>
                <w:bCs/>
                <w:sz w:val="21"/>
                <w:szCs w:val="21"/>
                <w:u w:val="single"/>
              </w:rPr>
              <w:t>Recommendation 15</w:t>
            </w:r>
            <w:r>
              <w:rPr>
                <w:rFonts w:asciiTheme="minorHAnsi" w:hAnsiTheme="minorHAnsi"/>
                <w:bCs/>
                <w:sz w:val="21"/>
                <w:szCs w:val="21"/>
              </w:rPr>
              <w:t>:</w:t>
            </w:r>
            <w:r w:rsidR="00B34029" w:rsidRPr="00B34029">
              <w:rPr>
                <w:rFonts w:asciiTheme="minorHAnsi" w:hAnsiTheme="minorHAnsi"/>
                <w:bCs/>
                <w:sz w:val="21"/>
                <w:szCs w:val="21"/>
              </w:rPr>
              <w:t xml:space="preserve"> That the GNSO continues current PDP Improvements Project initiatives to address timeliness of the PDP.</w:t>
            </w:r>
          </w:p>
        </w:tc>
      </w:tr>
      <w:tr w:rsidR="00582947" w14:paraId="2E59E3D4" w14:textId="77777777" w:rsidTr="00A84CEB">
        <w:trPr>
          <w:trHeight w:hRule="exact" w:val="59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C23F24C"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A133098" w14:textId="77777777" w:rsidR="00582947" w:rsidRPr="00AB49A3" w:rsidRDefault="00582947"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D3BE8AB" w14:textId="77777777" w:rsidR="00582947" w:rsidRDefault="00582947"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82947" w14:paraId="043C3AF3" w14:textId="77777777" w:rsidTr="00A84CEB">
        <w:trPr>
          <w:trHeight w:hRule="exact" w:val="135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98611A9" w14:textId="77777777" w:rsidR="00582947" w:rsidRPr="00AB49A3" w:rsidRDefault="00582947"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604B79" w14:textId="77777777" w:rsidR="00582947" w:rsidRDefault="00582947"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82947" w:rsidRPr="00E1123A" w14:paraId="060661FE"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5AE3587"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74826D3" w14:textId="18319076" w:rsidR="00582947" w:rsidRPr="00E1123A" w:rsidRDefault="0058294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r w:rsidR="003C5856">
              <w:rPr>
                <w:rFonts w:asciiTheme="minorHAnsi" w:hAnsiTheme="minorHAnsi"/>
                <w:sz w:val="21"/>
                <w:szCs w:val="21"/>
              </w:rPr>
              <w:t xml:space="preserve"> (14) and High (15)</w:t>
            </w:r>
          </w:p>
        </w:tc>
      </w:tr>
      <w:tr w:rsidR="00582947" w:rsidRPr="00E1123A" w14:paraId="71254DFC" w14:textId="77777777" w:rsidTr="009A7A65">
        <w:trPr>
          <w:trHeight w:hRule="exact" w:val="239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DEA11FC"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7C0B9AD" w14:textId="77777777" w:rsidR="00582947" w:rsidRPr="00AB49A3" w:rsidRDefault="00582947"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3C8B6B0" w14:textId="69645A43" w:rsidR="0000400E" w:rsidRPr="009A7A65" w:rsidRDefault="00582947" w:rsidP="009A7A65">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w:t>
            </w:r>
            <w:r w:rsidR="00B34029">
              <w:rPr>
                <w:rFonts w:asciiTheme="minorHAnsi" w:hAnsiTheme="minorHAnsi"/>
                <w:sz w:val="21"/>
                <w:szCs w:val="21"/>
              </w:rPr>
              <w:t>e Working Group deemed that these</w:t>
            </w:r>
            <w:r>
              <w:rPr>
                <w:rFonts w:asciiTheme="minorHAnsi" w:hAnsiTheme="minorHAnsi"/>
                <w:sz w:val="21"/>
                <w:szCs w:val="21"/>
              </w:rPr>
              <w:t xml:space="preserve"> recommendation</w:t>
            </w:r>
            <w:r w:rsidR="00B34029">
              <w:rPr>
                <w:rFonts w:asciiTheme="minorHAnsi" w:hAnsiTheme="minorHAnsi"/>
                <w:sz w:val="21"/>
                <w:szCs w:val="21"/>
              </w:rPr>
              <w:t>s</w:t>
            </w:r>
            <w:r>
              <w:rPr>
                <w:rFonts w:asciiTheme="minorHAnsi" w:hAnsiTheme="minorHAnsi"/>
                <w:sz w:val="21"/>
                <w:szCs w:val="21"/>
              </w:rPr>
              <w:t xml:space="preserve">, as being part of Phase 1, </w:t>
            </w:r>
            <w:r w:rsidR="00B34029">
              <w:rPr>
                <w:rFonts w:asciiTheme="minorHAnsi" w:hAnsiTheme="minorHAnsi"/>
                <w:sz w:val="21"/>
                <w:szCs w:val="21"/>
              </w:rPr>
              <w:t>were</w:t>
            </w:r>
            <w:r>
              <w:rPr>
                <w:rFonts w:asciiTheme="minorHAnsi" w:hAnsiTheme="minorHAnsi"/>
                <w:sz w:val="21"/>
                <w:szCs w:val="21"/>
              </w:rPr>
              <w:t xml:space="preserve"> completed as work that was already underway.  The Working Group agreed via full consensus on 2</w:t>
            </w:r>
            <w:r w:rsidR="00B34029">
              <w:rPr>
                <w:rFonts w:asciiTheme="minorHAnsi" w:hAnsiTheme="minorHAnsi"/>
                <w:sz w:val="21"/>
                <w:szCs w:val="21"/>
              </w:rPr>
              <w:t xml:space="preserve">04 May </w:t>
            </w:r>
            <w:r>
              <w:rPr>
                <w:rFonts w:asciiTheme="minorHAnsi" w:hAnsiTheme="minorHAnsi"/>
                <w:sz w:val="21"/>
                <w:szCs w:val="21"/>
              </w:rPr>
              <w:t>2017 that the recommendation</w:t>
            </w:r>
            <w:r w:rsidR="00B34029">
              <w:rPr>
                <w:rFonts w:asciiTheme="minorHAnsi" w:hAnsiTheme="minorHAnsi"/>
                <w:sz w:val="21"/>
                <w:szCs w:val="21"/>
              </w:rPr>
              <w:t>s</w:t>
            </w:r>
            <w:r>
              <w:rPr>
                <w:rFonts w:asciiTheme="minorHAnsi" w:hAnsiTheme="minorHAnsi"/>
                <w:sz w:val="21"/>
                <w:szCs w:val="21"/>
              </w:rPr>
              <w:t xml:space="preserve"> </w:t>
            </w:r>
            <w:r w:rsidR="009A7A65" w:rsidRPr="009A7A65">
              <w:rPr>
                <w:rFonts w:asciiTheme="minorHAnsi" w:hAnsiTheme="minorHAnsi"/>
                <w:sz w:val="21"/>
                <w:szCs w:val="21"/>
              </w:rPr>
              <w:t>that the additional GNSO processes adopted on 24 June 2015, along with the current Working Group Guidelines and established practice constitute implementation of recommendation 14 on PDP ‘chunking’ and 15 on the timeliness of the PDP.</w:t>
            </w:r>
          </w:p>
          <w:p w14:paraId="17A0067B" w14:textId="76D8BC9C" w:rsidR="00582947" w:rsidRPr="00E1123A" w:rsidRDefault="00582947" w:rsidP="00B34029">
            <w:pPr>
              <w:pStyle w:val="TableParagraph"/>
              <w:kinsoku w:val="0"/>
              <w:overflowPunct w:val="0"/>
              <w:spacing w:before="5"/>
              <w:ind w:left="99"/>
              <w:rPr>
                <w:rFonts w:asciiTheme="minorHAnsi" w:hAnsiTheme="minorHAnsi"/>
                <w:sz w:val="21"/>
                <w:szCs w:val="21"/>
              </w:rPr>
            </w:pPr>
          </w:p>
        </w:tc>
      </w:tr>
      <w:tr w:rsidR="00582947" w:rsidRPr="00E1123A" w14:paraId="22B9435D" w14:textId="77777777" w:rsidTr="00A84CEB">
        <w:trPr>
          <w:trHeight w:hRule="exact" w:val="141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F2DAA51"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55EBC34F" w14:textId="77777777" w:rsidR="00582947" w:rsidRDefault="00582947"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0B09E64" w14:textId="77777777" w:rsidR="00582947" w:rsidRPr="00E1123A" w:rsidRDefault="0058294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82947" w:rsidRPr="00E1123A" w14:paraId="12DC13E9" w14:textId="77777777" w:rsidTr="00A84CEB">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85A02E1" w14:textId="77777777" w:rsidR="00582947" w:rsidRPr="002815F5" w:rsidRDefault="00582947"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02D3F23" w14:textId="5190132E" w:rsidR="00582947"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82947" w:rsidRPr="002C6693" w14:paraId="52171B86" w14:textId="77777777" w:rsidTr="00203419">
        <w:trPr>
          <w:trHeight w:hRule="exact" w:val="1244"/>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1FF47E3B" w14:textId="77777777" w:rsidR="00582947" w:rsidRDefault="00582947"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19B53D6" w14:textId="77777777" w:rsidR="00582947" w:rsidRPr="006A7971" w:rsidRDefault="00582947"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9E63B99" w14:textId="77777777" w:rsidR="00EE4206" w:rsidRPr="00EE4206" w:rsidRDefault="00582947" w:rsidP="00EE4206">
            <w:pPr>
              <w:widowControl/>
              <w:autoSpaceDE/>
              <w:autoSpaceDN/>
              <w:adjustRightInd/>
              <w:rPr>
                <w:rFonts w:asciiTheme="minorHAnsi" w:hAnsiTheme="minorHAnsi"/>
                <w:b/>
                <w:bCs/>
                <w:sz w:val="21"/>
                <w:szCs w:val="21"/>
              </w:rPr>
            </w:pPr>
            <w:r>
              <w:rPr>
                <w:rFonts w:asciiTheme="minorHAnsi" w:hAnsiTheme="minorHAnsi"/>
                <w:sz w:val="21"/>
                <w:szCs w:val="21"/>
              </w:rPr>
              <w:t xml:space="preserve">  </w:t>
            </w: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25" w:history="1">
              <w:r w:rsidR="00EE4206" w:rsidRPr="00EE4206">
                <w:rPr>
                  <w:rStyle w:val="Hyperlink"/>
                  <w:rFonts w:asciiTheme="minorHAnsi" w:hAnsiTheme="minorHAnsi"/>
                  <w:b/>
                  <w:bCs/>
                  <w:sz w:val="21"/>
                  <w:szCs w:val="21"/>
                </w:rPr>
                <w:t>IMPLEMENTED-GNSO Review Charter Recs 14&amp;15 04 May 2017.pdf</w:t>
              </w:r>
            </w:hyperlink>
          </w:p>
          <w:p w14:paraId="3EEBE746" w14:textId="12928432" w:rsidR="00582947" w:rsidRPr="009D59B3" w:rsidRDefault="00582947" w:rsidP="0000400E">
            <w:pPr>
              <w:widowControl/>
              <w:autoSpaceDE/>
              <w:autoSpaceDN/>
              <w:adjustRightInd/>
              <w:rPr>
                <w:rFonts w:asciiTheme="minorHAnsi" w:hAnsiTheme="minorHAnsi"/>
                <w:b/>
                <w:bCs/>
                <w:sz w:val="21"/>
                <w:szCs w:val="21"/>
              </w:rPr>
            </w:pPr>
          </w:p>
          <w:p w14:paraId="7B143A8D" w14:textId="77777777" w:rsidR="00582947" w:rsidRPr="002C6693" w:rsidRDefault="00582947" w:rsidP="0000400E">
            <w:pPr>
              <w:tabs>
                <w:tab w:val="left" w:pos="460"/>
              </w:tabs>
              <w:kinsoku w:val="0"/>
              <w:overflowPunct w:val="0"/>
              <w:spacing w:line="251" w:lineRule="auto"/>
              <w:ind w:right="274"/>
              <w:rPr>
                <w:rFonts w:asciiTheme="minorHAnsi" w:hAnsiTheme="minorHAnsi"/>
                <w:sz w:val="21"/>
                <w:szCs w:val="21"/>
              </w:rPr>
            </w:pPr>
          </w:p>
        </w:tc>
      </w:tr>
    </w:tbl>
    <w:p w14:paraId="121AE2B9" w14:textId="0BD8D594" w:rsidR="00203419" w:rsidRDefault="00203419">
      <w:pPr>
        <w:widowControl/>
        <w:autoSpaceDE/>
        <w:autoSpaceDN/>
        <w:adjustRightInd/>
        <w:rPr>
          <w:rFonts w:ascii="Calibri" w:hAnsi="Calibri" w:cs="Calibri"/>
          <w:sz w:val="20"/>
          <w:szCs w:val="20"/>
        </w:rPr>
      </w:pPr>
    </w:p>
    <w:p w14:paraId="18864F48" w14:textId="77777777" w:rsidR="00203419" w:rsidRDefault="00203419">
      <w:pPr>
        <w:widowControl/>
        <w:autoSpaceDE/>
        <w:autoSpaceDN/>
        <w:adjustRightInd/>
        <w:rPr>
          <w:rFonts w:ascii="Calibri" w:hAnsi="Calibri" w:cs="Calibri"/>
          <w:sz w:val="20"/>
          <w:szCs w:val="20"/>
        </w:rPr>
      </w:pPr>
      <w:r>
        <w:rPr>
          <w:rFonts w:ascii="Calibri" w:hAnsi="Calibri" w:cs="Calibri"/>
          <w:sz w:val="20"/>
          <w:szCs w:val="20"/>
        </w:rPr>
        <w:br w:type="page"/>
      </w:r>
    </w:p>
    <w:p w14:paraId="7BF89E2B" w14:textId="77777777" w:rsidR="00582947" w:rsidRDefault="00582947">
      <w:pPr>
        <w:widowControl/>
        <w:autoSpaceDE/>
        <w:autoSpaceDN/>
        <w:adjustRightInd/>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56FAB" w14:paraId="005760A3"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595CE60E" w14:textId="77777777" w:rsidR="00D56FAB" w:rsidRDefault="00D56FAB"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16</w:t>
            </w:r>
          </w:p>
          <w:p w14:paraId="5BF27AA1" w14:textId="77777777" w:rsidR="00D56FAB" w:rsidRDefault="00D56FAB" w:rsidP="0000400E">
            <w:pPr>
              <w:pStyle w:val="TableParagraph"/>
              <w:kinsoku w:val="0"/>
              <w:overflowPunct w:val="0"/>
              <w:spacing w:before="5"/>
            </w:pPr>
          </w:p>
        </w:tc>
      </w:tr>
      <w:tr w:rsidR="00D56FAB" w14:paraId="62884E93" w14:textId="77777777" w:rsidTr="0000400E">
        <w:trPr>
          <w:trHeight w:hRule="exact" w:val="65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230124" w14:textId="77777777" w:rsidR="00D56FAB" w:rsidRPr="002815F5" w:rsidRDefault="00D56FAB"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0EF9732" w14:textId="77777777" w:rsidR="00D56FAB" w:rsidRDefault="00D56FAB" w:rsidP="0000400E">
            <w:pPr>
              <w:widowControl/>
              <w:autoSpaceDE/>
              <w:autoSpaceDN/>
              <w:adjustRightInd/>
            </w:pPr>
            <w:r w:rsidRPr="00203419">
              <w:rPr>
                <w:rFonts w:asciiTheme="minorHAnsi" w:hAnsiTheme="minorHAnsi"/>
                <w:bCs/>
                <w:sz w:val="21"/>
                <w:szCs w:val="21"/>
              </w:rPr>
              <w:t>That a policy impact assessment (PIA) be included as a standard part of any policy process.</w:t>
            </w:r>
          </w:p>
        </w:tc>
      </w:tr>
      <w:tr w:rsidR="00D56FAB" w14:paraId="5DE0F14E" w14:textId="77777777" w:rsidTr="0000400E">
        <w:trPr>
          <w:trHeight w:hRule="exact" w:val="102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23B4F7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58638D6C" w14:textId="77777777" w:rsidR="00D56FAB" w:rsidRPr="00AB49A3" w:rsidRDefault="00D56FAB"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E354D3C"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56FAB" w14:paraId="7528A914" w14:textId="77777777" w:rsidTr="0000400E">
        <w:trPr>
          <w:trHeight w:hRule="exact" w:val="173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961694" w14:textId="77777777"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DECEC0E"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56FAB" w:rsidRPr="00E1123A" w14:paraId="30B85E6A"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EB55DC"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6499A7B"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D56FAB" w:rsidRPr="00E1123A" w14:paraId="074FBB40" w14:textId="77777777" w:rsidTr="0000400E">
        <w:trPr>
          <w:trHeight w:hRule="exact" w:val="173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C0ADA68"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7698FB7" w14:textId="77777777"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7BB2157" w14:textId="5B9000B0" w:rsidR="00D56FAB" w:rsidRPr="009A7A65"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The Working Group agreed via full consensus on 29 May 2017 </w:t>
            </w:r>
            <w:r w:rsidRPr="00203419">
              <w:rPr>
                <w:rFonts w:asciiTheme="minorHAnsi" w:hAnsiTheme="minorHAnsi"/>
                <w:sz w:val="21"/>
                <w:szCs w:val="21"/>
              </w:rPr>
              <w:t>that the revised GNSO Operating Procedures v3.1, published on 16 February 2016, complete the implementation of recommendation 16.</w:t>
            </w:r>
          </w:p>
          <w:p w14:paraId="10FAF9D9" w14:textId="77777777" w:rsidR="00D56FAB" w:rsidRPr="00E1123A" w:rsidRDefault="00D56FAB" w:rsidP="0000400E">
            <w:pPr>
              <w:pStyle w:val="TableParagraph"/>
              <w:kinsoku w:val="0"/>
              <w:overflowPunct w:val="0"/>
              <w:spacing w:before="5"/>
              <w:ind w:left="99"/>
              <w:rPr>
                <w:rFonts w:asciiTheme="minorHAnsi" w:hAnsiTheme="minorHAnsi"/>
                <w:sz w:val="21"/>
                <w:szCs w:val="21"/>
              </w:rPr>
            </w:pPr>
          </w:p>
        </w:tc>
      </w:tr>
      <w:tr w:rsidR="00D56FAB" w:rsidRPr="00E1123A" w14:paraId="31580FD4" w14:textId="77777777" w:rsidTr="0000400E">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8CF295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5E70E290" w14:textId="77777777" w:rsidR="00D56FAB" w:rsidRDefault="00D56FAB"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BB09BDC"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56FAB" w:rsidRPr="00E1123A" w14:paraId="61D86995" w14:textId="77777777" w:rsidTr="00A84CE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6407BE" w14:textId="77777777" w:rsidR="00D56FAB" w:rsidRPr="002815F5" w:rsidRDefault="00D56FAB"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A89C1B1" w14:textId="742C4974" w:rsidR="00D56FAB"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56FAB" w:rsidRPr="002C6693" w14:paraId="57309886" w14:textId="77777777" w:rsidTr="0000400E">
        <w:trPr>
          <w:trHeight w:hRule="exact" w:val="1244"/>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46576181" w14:textId="77777777" w:rsidR="00D56FAB" w:rsidRDefault="00D56FAB"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1446CAE" w14:textId="77777777" w:rsidR="00D56FAB" w:rsidRPr="006A7971" w:rsidRDefault="00D56FAB"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4904C15" w14:textId="77777777" w:rsidR="00D56FAB" w:rsidRPr="00D56FAB" w:rsidRDefault="00D56FAB" w:rsidP="00D56FAB">
            <w:pPr>
              <w:widowControl/>
              <w:autoSpaceDE/>
              <w:autoSpaceDN/>
              <w:adjustRightInd/>
              <w:rPr>
                <w:rFonts w:asciiTheme="minorHAnsi" w:hAnsiTheme="minorHAnsi"/>
                <w:sz w:val="21"/>
                <w:szCs w:val="21"/>
              </w:rPr>
            </w:pPr>
            <w:r>
              <w:rPr>
                <w:rFonts w:asciiTheme="minorHAnsi" w:hAnsiTheme="minorHAnsi"/>
                <w:sz w:val="21"/>
                <w:szCs w:val="21"/>
              </w:rPr>
              <w:t xml:space="preserve">  </w:t>
            </w: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26" w:history="1">
              <w:r w:rsidRPr="00D56FAB">
                <w:rPr>
                  <w:rStyle w:val="Hyperlink"/>
                  <w:rFonts w:asciiTheme="minorHAnsi" w:hAnsiTheme="minorHAnsi"/>
                  <w:b/>
                  <w:bCs/>
                  <w:sz w:val="21"/>
                  <w:szCs w:val="21"/>
                </w:rPr>
                <w:t>IMPLEMENTED-GNSO Review Charter Rec 16 29 May 2017.pdf</w:t>
              </w:r>
            </w:hyperlink>
          </w:p>
          <w:p w14:paraId="590A0861" w14:textId="588BEBA4" w:rsidR="00D56FAB" w:rsidRPr="00EE4206" w:rsidRDefault="00D56FAB" w:rsidP="0000400E">
            <w:pPr>
              <w:widowControl/>
              <w:autoSpaceDE/>
              <w:autoSpaceDN/>
              <w:adjustRightInd/>
              <w:rPr>
                <w:rFonts w:asciiTheme="minorHAnsi" w:hAnsiTheme="minorHAnsi"/>
                <w:b/>
                <w:bCs/>
                <w:sz w:val="21"/>
                <w:szCs w:val="21"/>
              </w:rPr>
            </w:pPr>
          </w:p>
          <w:p w14:paraId="70F061C7" w14:textId="77777777" w:rsidR="00D56FAB" w:rsidRPr="009D59B3" w:rsidRDefault="00D56FAB" w:rsidP="0000400E">
            <w:pPr>
              <w:widowControl/>
              <w:autoSpaceDE/>
              <w:autoSpaceDN/>
              <w:adjustRightInd/>
              <w:rPr>
                <w:rFonts w:asciiTheme="minorHAnsi" w:hAnsiTheme="minorHAnsi"/>
                <w:b/>
                <w:bCs/>
                <w:sz w:val="21"/>
                <w:szCs w:val="21"/>
              </w:rPr>
            </w:pPr>
          </w:p>
          <w:p w14:paraId="50E408C0" w14:textId="77777777" w:rsidR="00D56FAB" w:rsidRPr="002C6693" w:rsidRDefault="00D56FAB" w:rsidP="0000400E">
            <w:pPr>
              <w:tabs>
                <w:tab w:val="left" w:pos="460"/>
              </w:tabs>
              <w:kinsoku w:val="0"/>
              <w:overflowPunct w:val="0"/>
              <w:spacing w:line="251" w:lineRule="auto"/>
              <w:ind w:right="274"/>
              <w:rPr>
                <w:rFonts w:asciiTheme="minorHAnsi" w:hAnsiTheme="minorHAnsi"/>
                <w:sz w:val="21"/>
                <w:szCs w:val="21"/>
              </w:rPr>
            </w:pPr>
          </w:p>
        </w:tc>
      </w:tr>
    </w:tbl>
    <w:p w14:paraId="4ABB9E7D" w14:textId="61E57BA2" w:rsidR="00965014" w:rsidRDefault="00965014" w:rsidP="006A7971">
      <w:pPr>
        <w:pStyle w:val="BodyText"/>
        <w:kinsoku w:val="0"/>
        <w:overflowPunct w:val="0"/>
        <w:ind w:left="0" w:firstLine="0"/>
        <w:rPr>
          <w:sz w:val="20"/>
          <w:szCs w:val="20"/>
        </w:rPr>
      </w:pPr>
    </w:p>
    <w:p w14:paraId="3BC4F275" w14:textId="77777777" w:rsidR="00965014" w:rsidRDefault="00965014">
      <w:pPr>
        <w:widowControl/>
        <w:autoSpaceDE/>
        <w:autoSpaceDN/>
        <w:adjustRightInd/>
        <w:rPr>
          <w:rFonts w:ascii="Calibri" w:hAnsi="Calibri" w:cs="Calibri"/>
          <w:sz w:val="20"/>
          <w:szCs w:val="20"/>
        </w:rPr>
      </w:pPr>
      <w:r>
        <w:rPr>
          <w:sz w:val="20"/>
          <w:szCs w:val="20"/>
        </w:rPr>
        <w:br w:type="page"/>
      </w:r>
    </w:p>
    <w:p w14:paraId="0A4A5D2F" w14:textId="77777777" w:rsidR="005D7F32" w:rsidRDefault="005D7F32" w:rsidP="006A7971">
      <w:pPr>
        <w:pStyle w:val="BodyText"/>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56FAB" w14:paraId="341DE40A"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13B3707" w14:textId="77777777" w:rsidR="00D56FAB" w:rsidRDefault="00D56FAB"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19</w:t>
            </w:r>
          </w:p>
          <w:p w14:paraId="57BACB80" w14:textId="77777777" w:rsidR="00D56FAB" w:rsidRDefault="00D56FAB" w:rsidP="0000400E">
            <w:pPr>
              <w:pStyle w:val="TableParagraph"/>
              <w:kinsoku w:val="0"/>
              <w:overflowPunct w:val="0"/>
              <w:spacing w:before="5"/>
            </w:pPr>
          </w:p>
        </w:tc>
      </w:tr>
      <w:tr w:rsidR="00D56FAB" w14:paraId="56745F4E" w14:textId="77777777" w:rsidTr="0000400E">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9C22035" w14:textId="77777777" w:rsidR="00D56FAB" w:rsidRPr="002815F5" w:rsidRDefault="00D56FAB"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275A8385" w14:textId="77777777" w:rsidR="00D56FAB" w:rsidRDefault="00D56FAB" w:rsidP="0000400E">
            <w:pPr>
              <w:widowControl/>
              <w:autoSpaceDE/>
              <w:autoSpaceDN/>
              <w:adjustRightInd/>
            </w:pPr>
            <w:r w:rsidRPr="00D56FAB">
              <w:rPr>
                <w:rFonts w:asciiTheme="minorHAnsi" w:hAnsiTheme="minorHAnsi"/>
                <w:bCs/>
                <w:sz w:val="21"/>
                <w:szCs w:val="21"/>
              </w:rPr>
              <w:t>As strategic manager rather than a policy body the GNSO Council should continue to focus on ensuring that a Working Group has been properly constituted, has thoroughly fulfilled the terms of its charter and has followed due process.</w:t>
            </w:r>
          </w:p>
        </w:tc>
      </w:tr>
      <w:tr w:rsidR="00D56FAB" w14:paraId="4DE0C517" w14:textId="77777777" w:rsidTr="00A84CEB">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97912F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44D89F10" w14:textId="77777777" w:rsidR="00D56FAB" w:rsidRPr="00AB49A3" w:rsidRDefault="00D56FAB"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55AF7C9"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56FAB" w14:paraId="6CF8AD88" w14:textId="77777777" w:rsidTr="00A84CEB">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2F5F2D9" w14:textId="77777777"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0725375"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56FAB" w:rsidRPr="00E1123A" w14:paraId="0B67AFE9"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B262854"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1E5E3FA"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D56FAB" w:rsidRPr="00E1123A" w14:paraId="1A4D0F1F" w14:textId="77777777" w:rsidTr="005B778D">
        <w:trPr>
          <w:trHeight w:hRule="exact" w:val="215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3D43911"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1F9DF63A" w14:textId="77777777"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9FBD9A1" w14:textId="173807CD" w:rsidR="00D56FAB" w:rsidRPr="009A7A65"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w:t>
            </w:r>
            <w:r w:rsidR="00544B73">
              <w:rPr>
                <w:rFonts w:asciiTheme="minorHAnsi" w:hAnsiTheme="minorHAnsi"/>
                <w:sz w:val="21"/>
                <w:szCs w:val="21"/>
              </w:rPr>
              <w:t xml:space="preserve"> Working Group deemed that this</w:t>
            </w:r>
            <w:r>
              <w:rPr>
                <w:rFonts w:asciiTheme="minorHAnsi" w:hAnsiTheme="minorHAnsi"/>
                <w:sz w:val="21"/>
                <w:szCs w:val="21"/>
              </w:rPr>
              <w:t xml:space="preserve"> recommendation, as being part of Phase 1, </w:t>
            </w:r>
            <w:r w:rsidR="00544B73">
              <w:rPr>
                <w:rFonts w:asciiTheme="minorHAnsi" w:hAnsiTheme="minorHAnsi"/>
                <w:sz w:val="21"/>
                <w:szCs w:val="21"/>
              </w:rPr>
              <w:t>was</w:t>
            </w:r>
            <w:r>
              <w:rPr>
                <w:rFonts w:asciiTheme="minorHAnsi" w:hAnsiTheme="minorHAnsi"/>
                <w:sz w:val="21"/>
                <w:szCs w:val="21"/>
              </w:rPr>
              <w:t xml:space="preserve"> completed as work that was already underway.  The Working Group agreed via full consensus on </w:t>
            </w:r>
            <w:r w:rsidR="00544B73">
              <w:rPr>
                <w:rFonts w:asciiTheme="minorHAnsi" w:hAnsiTheme="minorHAnsi"/>
                <w:sz w:val="21"/>
                <w:szCs w:val="21"/>
              </w:rPr>
              <w:t>21 August</w:t>
            </w:r>
            <w:r>
              <w:rPr>
                <w:rFonts w:asciiTheme="minorHAnsi" w:hAnsiTheme="minorHAnsi"/>
                <w:sz w:val="21"/>
                <w:szCs w:val="21"/>
              </w:rPr>
              <w:t xml:space="preserve"> 2017 </w:t>
            </w:r>
            <w:r w:rsidRPr="00203419">
              <w:rPr>
                <w:rFonts w:asciiTheme="minorHAnsi" w:hAnsiTheme="minorHAnsi"/>
                <w:sz w:val="21"/>
                <w:szCs w:val="21"/>
              </w:rPr>
              <w:t xml:space="preserve">that </w:t>
            </w:r>
            <w:r w:rsidR="005B778D" w:rsidRPr="005B778D">
              <w:rPr>
                <w:rFonts w:asciiTheme="minorHAnsi" w:hAnsiTheme="minorHAnsi"/>
                <w:sz w:val="21"/>
                <w:szCs w:val="21"/>
              </w:rPr>
              <w:t>this recommendation has been implemented as there are comprehensive and clear existing guidelines to ensure that a Working Group has been properly constituted, has thoroughly fulfilled the terms of its chart</w:t>
            </w:r>
            <w:r w:rsidR="005B778D">
              <w:rPr>
                <w:rFonts w:asciiTheme="minorHAnsi" w:hAnsiTheme="minorHAnsi"/>
                <w:sz w:val="21"/>
                <w:szCs w:val="21"/>
              </w:rPr>
              <w:t>er and has followed due process</w:t>
            </w:r>
            <w:r w:rsidRPr="00203419">
              <w:rPr>
                <w:rFonts w:asciiTheme="minorHAnsi" w:hAnsiTheme="minorHAnsi"/>
                <w:sz w:val="21"/>
                <w:szCs w:val="21"/>
              </w:rPr>
              <w:t>.</w:t>
            </w:r>
          </w:p>
          <w:p w14:paraId="1DD89EB4" w14:textId="77777777" w:rsidR="00D56FAB" w:rsidRPr="00E1123A" w:rsidRDefault="00D56FAB" w:rsidP="0000400E">
            <w:pPr>
              <w:pStyle w:val="TableParagraph"/>
              <w:kinsoku w:val="0"/>
              <w:overflowPunct w:val="0"/>
              <w:spacing w:before="5"/>
              <w:ind w:left="99"/>
              <w:rPr>
                <w:rFonts w:asciiTheme="minorHAnsi" w:hAnsiTheme="minorHAnsi"/>
                <w:sz w:val="21"/>
                <w:szCs w:val="21"/>
              </w:rPr>
            </w:pPr>
          </w:p>
        </w:tc>
      </w:tr>
      <w:tr w:rsidR="00D56FAB" w:rsidRPr="00E1123A" w14:paraId="6B2DF77D" w14:textId="77777777" w:rsidTr="0000400E">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49E6CA"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432794A5" w14:textId="77777777" w:rsidR="00D56FAB" w:rsidRDefault="00D56FAB"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07E5FCC"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56FAB" w:rsidRPr="00E1123A" w14:paraId="1F057577" w14:textId="77777777" w:rsidTr="00A84CE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D7C6334" w14:textId="77777777" w:rsidR="00D56FAB" w:rsidRPr="002815F5" w:rsidRDefault="00D56FAB"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7F6B835" w14:textId="620AD848" w:rsidR="00D56FAB"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56FAB" w:rsidRPr="002C6693" w14:paraId="56FE5786" w14:textId="77777777" w:rsidTr="0000400E">
        <w:trPr>
          <w:trHeight w:hRule="exact" w:val="1244"/>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F781027" w14:textId="77777777" w:rsidR="00D56FAB" w:rsidRDefault="00D56FAB"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C106B4E" w14:textId="77777777" w:rsidR="00D56FAB" w:rsidRPr="006A7971" w:rsidRDefault="00D56FAB"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57E7D0C2" w14:textId="77777777" w:rsidR="005B778D" w:rsidRPr="005B778D" w:rsidRDefault="00D56FAB" w:rsidP="005B778D">
            <w:pPr>
              <w:widowControl/>
              <w:autoSpaceDE/>
              <w:autoSpaceDN/>
              <w:adjustRightInd/>
              <w:rPr>
                <w:rFonts w:asciiTheme="minorHAnsi" w:hAnsiTheme="minorHAnsi"/>
                <w:sz w:val="21"/>
                <w:szCs w:val="21"/>
              </w:rPr>
            </w:pPr>
            <w:r>
              <w:rPr>
                <w:rFonts w:asciiTheme="minorHAnsi" w:hAnsiTheme="minorHAnsi"/>
                <w:sz w:val="21"/>
                <w:szCs w:val="21"/>
              </w:rPr>
              <w:t xml:space="preserve">  </w:t>
            </w: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27" w:history="1">
              <w:r w:rsidR="005B778D" w:rsidRPr="005B778D">
                <w:rPr>
                  <w:rStyle w:val="Hyperlink"/>
                  <w:rFonts w:asciiTheme="minorHAnsi" w:hAnsiTheme="minorHAnsi"/>
                  <w:b/>
                  <w:bCs/>
                  <w:sz w:val="21"/>
                  <w:szCs w:val="21"/>
                </w:rPr>
                <w:t>IMPLEMENTED-GNSO Review Charter Rec 19 21 August 2017.pdf</w:t>
              </w:r>
            </w:hyperlink>
            <w:r w:rsidR="005B778D" w:rsidRPr="005B778D">
              <w:rPr>
                <w:rFonts w:asciiTheme="minorHAnsi" w:hAnsiTheme="minorHAnsi"/>
                <w:b/>
                <w:bCs/>
                <w:sz w:val="21"/>
                <w:szCs w:val="21"/>
              </w:rPr>
              <w:t>﻿</w:t>
            </w:r>
          </w:p>
          <w:p w14:paraId="0CF15F96" w14:textId="107F10B4" w:rsidR="00D56FAB" w:rsidRPr="00EE4206" w:rsidRDefault="00D56FAB" w:rsidP="0000400E">
            <w:pPr>
              <w:widowControl/>
              <w:autoSpaceDE/>
              <w:autoSpaceDN/>
              <w:adjustRightInd/>
              <w:rPr>
                <w:rFonts w:asciiTheme="minorHAnsi" w:hAnsiTheme="minorHAnsi"/>
                <w:b/>
                <w:bCs/>
                <w:sz w:val="21"/>
                <w:szCs w:val="21"/>
              </w:rPr>
            </w:pPr>
          </w:p>
          <w:p w14:paraId="22ECC593" w14:textId="77777777" w:rsidR="00D56FAB" w:rsidRPr="009D59B3" w:rsidRDefault="00D56FAB" w:rsidP="0000400E">
            <w:pPr>
              <w:widowControl/>
              <w:autoSpaceDE/>
              <w:autoSpaceDN/>
              <w:adjustRightInd/>
              <w:rPr>
                <w:rFonts w:asciiTheme="minorHAnsi" w:hAnsiTheme="minorHAnsi"/>
                <w:b/>
                <w:bCs/>
                <w:sz w:val="21"/>
                <w:szCs w:val="21"/>
              </w:rPr>
            </w:pPr>
          </w:p>
          <w:p w14:paraId="70646833" w14:textId="77777777" w:rsidR="00D56FAB" w:rsidRPr="002C6693" w:rsidRDefault="00D56FAB" w:rsidP="0000400E">
            <w:pPr>
              <w:tabs>
                <w:tab w:val="left" w:pos="460"/>
              </w:tabs>
              <w:kinsoku w:val="0"/>
              <w:overflowPunct w:val="0"/>
              <w:spacing w:line="251" w:lineRule="auto"/>
              <w:ind w:right="274"/>
              <w:rPr>
                <w:rFonts w:asciiTheme="minorHAnsi" w:hAnsiTheme="minorHAnsi"/>
                <w:sz w:val="21"/>
                <w:szCs w:val="21"/>
              </w:rPr>
            </w:pPr>
          </w:p>
        </w:tc>
      </w:tr>
    </w:tbl>
    <w:p w14:paraId="76709834" w14:textId="7B08A330" w:rsidR="006E5B9F" w:rsidRDefault="006E5B9F" w:rsidP="00D56FAB">
      <w:pPr>
        <w:widowControl/>
        <w:autoSpaceDE/>
        <w:autoSpaceDN/>
        <w:adjustRightInd/>
        <w:rPr>
          <w:rFonts w:ascii="Calibri" w:hAnsi="Calibri" w:cs="Calibri"/>
          <w:sz w:val="20"/>
          <w:szCs w:val="20"/>
        </w:rPr>
      </w:pPr>
    </w:p>
    <w:p w14:paraId="15696D23" w14:textId="77777777" w:rsidR="006E5B9F" w:rsidRDefault="006E5B9F">
      <w:pPr>
        <w:widowControl/>
        <w:autoSpaceDE/>
        <w:autoSpaceDN/>
        <w:adjustRightInd/>
        <w:rPr>
          <w:rFonts w:ascii="Calibri" w:hAnsi="Calibri" w:cs="Calibri"/>
          <w:sz w:val="20"/>
          <w:szCs w:val="20"/>
        </w:rPr>
      </w:pPr>
      <w:r>
        <w:rPr>
          <w:rFonts w:ascii="Calibri" w:hAnsi="Calibri" w:cs="Calibri"/>
          <w:sz w:val="20"/>
          <w:szCs w:val="20"/>
        </w:rPr>
        <w:br w:type="page"/>
      </w:r>
    </w:p>
    <w:p w14:paraId="726A81F6" w14:textId="77777777" w:rsidR="00D56FAB" w:rsidRDefault="00D56FAB" w:rsidP="00D56FAB">
      <w:pPr>
        <w:widowControl/>
        <w:autoSpaceDE/>
        <w:autoSpaceDN/>
        <w:adjustRightInd/>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965014" w14:paraId="63BF3C30"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EC5528B" w14:textId="324ED9F5" w:rsidR="00965014" w:rsidRDefault="00965014"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w:t>
            </w:r>
            <w:r w:rsidR="006E5B9F">
              <w:rPr>
                <w:rFonts w:ascii="Calibri" w:hAnsi="Calibri" w:cs="Calibri"/>
                <w:b/>
                <w:bCs/>
                <w:sz w:val="21"/>
                <w:szCs w:val="21"/>
              </w:rPr>
              <w:t>24 and # 25</w:t>
            </w:r>
          </w:p>
          <w:p w14:paraId="42FC4A67" w14:textId="77777777" w:rsidR="00965014" w:rsidRDefault="00965014" w:rsidP="0000400E">
            <w:pPr>
              <w:pStyle w:val="TableParagraph"/>
              <w:kinsoku w:val="0"/>
              <w:overflowPunct w:val="0"/>
              <w:spacing w:before="5"/>
            </w:pPr>
          </w:p>
        </w:tc>
      </w:tr>
      <w:tr w:rsidR="00965014" w14:paraId="4B7971B7" w14:textId="77777777" w:rsidTr="006E5B9F">
        <w:trPr>
          <w:trHeight w:hRule="exact" w:val="34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74F76C" w14:textId="77777777" w:rsidR="00965014" w:rsidRPr="002815F5" w:rsidRDefault="00965014"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092B058" w14:textId="77777777" w:rsidR="006E5B9F" w:rsidRPr="006E5B9F" w:rsidRDefault="006E5B9F" w:rsidP="006E5B9F">
            <w:pPr>
              <w:widowControl/>
              <w:autoSpaceDE/>
              <w:autoSpaceDN/>
              <w:adjustRightInd/>
              <w:rPr>
                <w:rFonts w:asciiTheme="minorHAnsi" w:hAnsiTheme="minorHAnsi"/>
                <w:bCs/>
                <w:sz w:val="21"/>
                <w:szCs w:val="21"/>
              </w:rPr>
            </w:pPr>
            <w:r w:rsidRPr="006E5B9F">
              <w:rPr>
                <w:rFonts w:asciiTheme="minorHAnsi" w:hAnsiTheme="minorHAnsi"/>
                <w:bCs/>
                <w:sz w:val="21"/>
                <w:szCs w:val="21"/>
                <w:u w:val="single"/>
              </w:rPr>
              <w:t>Recommendation 24</w:t>
            </w:r>
            <w:r w:rsidRPr="006E5B9F">
              <w:rPr>
                <w:rFonts w:asciiTheme="minorHAnsi" w:hAnsiTheme="minorHAnsi"/>
                <w:bCs/>
                <w:sz w:val="21"/>
                <w:szCs w:val="21"/>
              </w:rPr>
              <w:t>: That the GNSO Council and Stakeholder Groups and Constituencies adhere to the published process for applications for new Constituencies. That the ICANN Board in assessing an application satisfy itself that all parties have followed the published process, subject to which the default outcome is that a new Constituency is admitted. That all applications for new Constituencies, including historic applications, be published on the ICANN website with full transparency of decision-making.</w:t>
            </w:r>
          </w:p>
          <w:p w14:paraId="3444B8FC" w14:textId="46840160" w:rsidR="00965014" w:rsidRDefault="006E5B9F" w:rsidP="006E5B9F">
            <w:pPr>
              <w:widowControl/>
              <w:autoSpaceDE/>
              <w:autoSpaceDN/>
              <w:adjustRightInd/>
            </w:pPr>
            <w:r w:rsidRPr="006E5B9F">
              <w:rPr>
                <w:rFonts w:asciiTheme="minorHAnsi" w:hAnsiTheme="minorHAnsi"/>
                <w:bCs/>
                <w:sz w:val="21"/>
                <w:szCs w:val="21"/>
                <w:u w:val="single"/>
              </w:rPr>
              <w:t>Recommendation 25</w:t>
            </w:r>
            <w:r w:rsidRPr="006E5B9F">
              <w:rPr>
                <w:rFonts w:asciiTheme="minorHAnsi" w:hAnsiTheme="minorHAnsi"/>
                <w:bCs/>
                <w:sz w:val="21"/>
                <w:szCs w:val="21"/>
              </w:rPr>
              <w:t>: That the GNSO Council commission the development of, and implement, guidelines to provide assistance for groups wishing to establish a new Constituency.</w:t>
            </w:r>
          </w:p>
        </w:tc>
      </w:tr>
      <w:tr w:rsidR="00965014" w14:paraId="7DCEC070" w14:textId="77777777" w:rsidTr="00A84CEB">
        <w:trPr>
          <w:trHeight w:hRule="exact" w:val="62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0C4EFA"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C3E89F7" w14:textId="77777777" w:rsidR="00965014" w:rsidRPr="00AB49A3" w:rsidRDefault="00965014"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63F8498" w14:textId="77777777" w:rsidR="00965014" w:rsidRDefault="00965014"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965014" w14:paraId="112FF606" w14:textId="77777777" w:rsidTr="0000400E">
        <w:trPr>
          <w:trHeight w:hRule="exact" w:val="173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FB98763" w14:textId="77777777" w:rsidR="00965014" w:rsidRPr="00AB49A3" w:rsidRDefault="00965014"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B8BE72A" w14:textId="77777777" w:rsidR="00965014" w:rsidRDefault="00965014"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965014" w:rsidRPr="00E1123A" w14:paraId="2D8F0D9A"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7FE0DC2"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862B38D" w14:textId="77777777" w:rsidR="00965014" w:rsidRPr="00E1123A" w:rsidRDefault="00965014"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965014" w:rsidRPr="00E1123A" w14:paraId="14A8DD69" w14:textId="77777777" w:rsidTr="006E5B9F">
        <w:trPr>
          <w:trHeight w:hRule="exact" w:val="215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4099D91"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FEEAE99" w14:textId="77777777" w:rsidR="00965014" w:rsidRPr="00AB49A3" w:rsidRDefault="00965014"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2AD0523" w14:textId="0C50B10D" w:rsidR="00965014" w:rsidRPr="009A7A65" w:rsidRDefault="00965014" w:rsidP="006E5B9F">
            <w:pPr>
              <w:pStyle w:val="TableParagraph"/>
              <w:kinsoku w:val="0"/>
              <w:overflowPunct w:val="0"/>
              <w:spacing w:before="5"/>
              <w:rPr>
                <w:rFonts w:asciiTheme="minorHAnsi" w:hAnsiTheme="minorHAnsi"/>
                <w:sz w:val="21"/>
                <w:szCs w:val="21"/>
              </w:rPr>
            </w:pPr>
            <w:r>
              <w:rPr>
                <w:rFonts w:asciiTheme="minorHAnsi" w:hAnsiTheme="minorHAnsi"/>
                <w:sz w:val="21"/>
                <w:szCs w:val="21"/>
              </w:rPr>
              <w:t>The</w:t>
            </w:r>
            <w:r w:rsidR="006E5B9F">
              <w:rPr>
                <w:rFonts w:asciiTheme="minorHAnsi" w:hAnsiTheme="minorHAnsi"/>
                <w:sz w:val="21"/>
                <w:szCs w:val="21"/>
              </w:rPr>
              <w:t xml:space="preserve"> Working Group deemed that these</w:t>
            </w:r>
            <w:r>
              <w:rPr>
                <w:rFonts w:asciiTheme="minorHAnsi" w:hAnsiTheme="minorHAnsi"/>
                <w:sz w:val="21"/>
                <w:szCs w:val="21"/>
              </w:rPr>
              <w:t xml:space="preserve"> recommendation</w:t>
            </w:r>
            <w:r w:rsidR="006E5B9F">
              <w:rPr>
                <w:rFonts w:asciiTheme="minorHAnsi" w:hAnsiTheme="minorHAnsi"/>
                <w:sz w:val="21"/>
                <w:szCs w:val="21"/>
              </w:rPr>
              <w:t>s</w:t>
            </w:r>
            <w:r>
              <w:rPr>
                <w:rFonts w:asciiTheme="minorHAnsi" w:hAnsiTheme="minorHAnsi"/>
                <w:sz w:val="21"/>
                <w:szCs w:val="21"/>
              </w:rPr>
              <w:t xml:space="preserve">, as being part of Phase 1, </w:t>
            </w:r>
            <w:r w:rsidR="006E5B9F">
              <w:rPr>
                <w:rFonts w:asciiTheme="minorHAnsi" w:hAnsiTheme="minorHAnsi"/>
                <w:sz w:val="21"/>
                <w:szCs w:val="21"/>
              </w:rPr>
              <w:t>were</w:t>
            </w:r>
            <w:r>
              <w:rPr>
                <w:rFonts w:asciiTheme="minorHAnsi" w:hAnsiTheme="minorHAnsi"/>
                <w:sz w:val="21"/>
                <w:szCs w:val="21"/>
              </w:rPr>
              <w:t xml:space="preserve"> completed as work that was already underway.  The Working Group agreed via full consensus on </w:t>
            </w:r>
            <w:r w:rsidR="006E5B9F">
              <w:rPr>
                <w:rFonts w:asciiTheme="minorHAnsi" w:hAnsiTheme="minorHAnsi"/>
                <w:sz w:val="21"/>
                <w:szCs w:val="21"/>
              </w:rPr>
              <w:t>10 July</w:t>
            </w:r>
            <w:r>
              <w:rPr>
                <w:rFonts w:asciiTheme="minorHAnsi" w:hAnsiTheme="minorHAnsi"/>
                <w:sz w:val="21"/>
                <w:szCs w:val="21"/>
              </w:rPr>
              <w:t xml:space="preserve"> 2017</w:t>
            </w:r>
            <w:r w:rsidRPr="006E5B9F">
              <w:rPr>
                <w:rFonts w:asciiTheme="minorHAnsi" w:hAnsiTheme="minorHAnsi"/>
                <w:sz w:val="21"/>
                <w:szCs w:val="21"/>
              </w:rPr>
              <w:t xml:space="preserve"> </w:t>
            </w:r>
            <w:r w:rsidR="006E5B9F" w:rsidRPr="006E5B9F">
              <w:rPr>
                <w:rFonts w:asciiTheme="minorHAnsi" w:hAnsiTheme="minorHAnsi"/>
                <w:sz w:val="21"/>
                <w:szCs w:val="21"/>
              </w:rPr>
              <w:t xml:space="preserve">that the </w:t>
            </w:r>
            <w:r w:rsidR="006E5B9F">
              <w:rPr>
                <w:rFonts w:asciiTheme="minorHAnsi" w:hAnsiTheme="minorHAnsi"/>
                <w:sz w:val="21"/>
                <w:szCs w:val="21"/>
              </w:rPr>
              <w:t xml:space="preserve">current </w:t>
            </w:r>
            <w:r w:rsidR="006E5B9F" w:rsidRPr="006E5B9F">
              <w:rPr>
                <w:rFonts w:asciiTheme="minorHAnsi" w:hAnsiTheme="minorHAnsi"/>
                <w:sz w:val="21"/>
                <w:szCs w:val="21"/>
              </w:rPr>
              <w:t xml:space="preserve">processes </w:t>
            </w:r>
            <w:r w:rsidR="006E5B9F">
              <w:rPr>
                <w:rFonts w:asciiTheme="minorHAnsi" w:hAnsiTheme="minorHAnsi"/>
                <w:sz w:val="21"/>
                <w:szCs w:val="21"/>
              </w:rPr>
              <w:t>relating to</w:t>
            </w:r>
            <w:r w:rsidR="006E5B9F" w:rsidRPr="006E5B9F">
              <w:rPr>
                <w:rFonts w:asciiTheme="minorHAnsi" w:hAnsiTheme="minorHAnsi"/>
                <w:sz w:val="21"/>
                <w:szCs w:val="21"/>
              </w:rPr>
              <w:t xml:space="preserve"> Recommendation 24 </w:t>
            </w:r>
            <w:r w:rsidR="006E5B9F">
              <w:rPr>
                <w:rFonts w:asciiTheme="minorHAnsi" w:hAnsiTheme="minorHAnsi"/>
                <w:sz w:val="21"/>
                <w:szCs w:val="21"/>
              </w:rPr>
              <w:t>are effective and accessible; and t</w:t>
            </w:r>
            <w:r w:rsidR="006E5B9F" w:rsidRPr="006E5B9F">
              <w:rPr>
                <w:rFonts w:asciiTheme="minorHAnsi" w:hAnsiTheme="minorHAnsi"/>
                <w:sz w:val="21"/>
                <w:szCs w:val="21"/>
              </w:rPr>
              <w:t>hat the current processes address Recommendation 25 and that improvements to</w:t>
            </w:r>
            <w:r w:rsidR="006E5B9F">
              <w:rPr>
                <w:rFonts w:asciiTheme="minorHAnsi" w:hAnsiTheme="minorHAnsi"/>
                <w:sz w:val="21"/>
                <w:szCs w:val="21"/>
              </w:rPr>
              <w:t xml:space="preserve"> the guidance are not necessary; and </w:t>
            </w:r>
            <w:r w:rsidR="006E5B9F" w:rsidRPr="006E5B9F">
              <w:rPr>
                <w:rFonts w:asciiTheme="minorHAnsi" w:hAnsiTheme="minorHAnsi"/>
                <w:sz w:val="21"/>
                <w:szCs w:val="21"/>
              </w:rPr>
              <w:t>that these recommendations have been implemented.</w:t>
            </w:r>
          </w:p>
          <w:p w14:paraId="22AAFC96" w14:textId="77777777" w:rsidR="00965014" w:rsidRPr="00E1123A" w:rsidRDefault="00965014" w:rsidP="0000400E">
            <w:pPr>
              <w:pStyle w:val="TableParagraph"/>
              <w:kinsoku w:val="0"/>
              <w:overflowPunct w:val="0"/>
              <w:spacing w:before="5"/>
              <w:ind w:left="99"/>
              <w:rPr>
                <w:rFonts w:asciiTheme="minorHAnsi" w:hAnsiTheme="minorHAnsi"/>
                <w:sz w:val="21"/>
                <w:szCs w:val="21"/>
              </w:rPr>
            </w:pPr>
          </w:p>
        </w:tc>
      </w:tr>
      <w:tr w:rsidR="00965014" w:rsidRPr="00E1123A" w14:paraId="1B14D7C7" w14:textId="77777777" w:rsidTr="0000400E">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42D399"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7BC4EE0" w14:textId="77777777" w:rsidR="00965014" w:rsidRDefault="00965014"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E2ACD5B" w14:textId="77777777" w:rsidR="00965014" w:rsidRPr="00E1123A" w:rsidRDefault="00965014"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965014" w:rsidRPr="00E1123A" w14:paraId="046DC796" w14:textId="77777777" w:rsidTr="00A84CEB">
        <w:trPr>
          <w:trHeight w:hRule="exact" w:val="37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9A6BE38" w14:textId="77777777" w:rsidR="00965014" w:rsidRPr="002815F5" w:rsidRDefault="00965014"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5CDC2469" w14:textId="551826C9" w:rsidR="00965014"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965014" w:rsidRPr="002C6693" w14:paraId="2E17E1F4" w14:textId="77777777" w:rsidTr="0000400E">
        <w:trPr>
          <w:trHeight w:hRule="exact" w:val="1244"/>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28E6724" w14:textId="77777777" w:rsidR="00965014" w:rsidRDefault="00965014"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C17728C" w14:textId="77777777" w:rsidR="00965014" w:rsidRPr="006A7971" w:rsidRDefault="00965014"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D1D477D" w14:textId="77777777" w:rsidR="00152346" w:rsidRPr="00152346" w:rsidRDefault="00965014" w:rsidP="00152346">
            <w:pPr>
              <w:widowControl/>
              <w:autoSpaceDE/>
              <w:autoSpaceDN/>
              <w:adjustRightInd/>
              <w:rPr>
                <w:rFonts w:asciiTheme="minorHAnsi" w:hAnsiTheme="minorHAnsi"/>
                <w:sz w:val="21"/>
                <w:szCs w:val="21"/>
              </w:rPr>
            </w:pPr>
            <w:r>
              <w:rPr>
                <w:rFonts w:asciiTheme="minorHAnsi" w:hAnsiTheme="minorHAnsi"/>
                <w:sz w:val="21"/>
                <w:szCs w:val="21"/>
              </w:rPr>
              <w:t xml:space="preserve">  </w:t>
            </w: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28" w:history="1">
              <w:r w:rsidR="00152346" w:rsidRPr="00152346">
                <w:rPr>
                  <w:rStyle w:val="Hyperlink"/>
                  <w:rFonts w:asciiTheme="minorHAnsi" w:hAnsiTheme="minorHAnsi"/>
                  <w:b/>
                  <w:bCs/>
                  <w:sz w:val="21"/>
                  <w:szCs w:val="21"/>
                </w:rPr>
                <w:t>IMPLEMENTED-GNSO Review Charter Rec 24-25 10 July 2017.pdf</w:t>
              </w:r>
            </w:hyperlink>
          </w:p>
          <w:p w14:paraId="1A922D9F" w14:textId="744059CF" w:rsidR="00965014" w:rsidRPr="005B778D" w:rsidRDefault="00965014" w:rsidP="0000400E">
            <w:pPr>
              <w:widowControl/>
              <w:autoSpaceDE/>
              <w:autoSpaceDN/>
              <w:adjustRightInd/>
              <w:rPr>
                <w:rFonts w:asciiTheme="minorHAnsi" w:hAnsiTheme="minorHAnsi"/>
                <w:sz w:val="21"/>
                <w:szCs w:val="21"/>
              </w:rPr>
            </w:pPr>
          </w:p>
          <w:p w14:paraId="74ECDF30" w14:textId="77777777" w:rsidR="00965014" w:rsidRPr="00EE4206" w:rsidRDefault="00965014" w:rsidP="0000400E">
            <w:pPr>
              <w:widowControl/>
              <w:autoSpaceDE/>
              <w:autoSpaceDN/>
              <w:adjustRightInd/>
              <w:rPr>
                <w:rFonts w:asciiTheme="minorHAnsi" w:hAnsiTheme="minorHAnsi"/>
                <w:b/>
                <w:bCs/>
                <w:sz w:val="21"/>
                <w:szCs w:val="21"/>
              </w:rPr>
            </w:pPr>
          </w:p>
          <w:p w14:paraId="3E3B17A5" w14:textId="77777777" w:rsidR="00965014" w:rsidRPr="009D59B3" w:rsidRDefault="00965014" w:rsidP="0000400E">
            <w:pPr>
              <w:widowControl/>
              <w:autoSpaceDE/>
              <w:autoSpaceDN/>
              <w:adjustRightInd/>
              <w:rPr>
                <w:rFonts w:asciiTheme="minorHAnsi" w:hAnsiTheme="minorHAnsi"/>
                <w:b/>
                <w:bCs/>
                <w:sz w:val="21"/>
                <w:szCs w:val="21"/>
              </w:rPr>
            </w:pPr>
          </w:p>
          <w:p w14:paraId="7C06DB4C" w14:textId="77777777" w:rsidR="00965014" w:rsidRPr="002C6693" w:rsidRDefault="00965014" w:rsidP="0000400E">
            <w:pPr>
              <w:tabs>
                <w:tab w:val="left" w:pos="460"/>
              </w:tabs>
              <w:kinsoku w:val="0"/>
              <w:overflowPunct w:val="0"/>
              <w:spacing w:line="251" w:lineRule="auto"/>
              <w:ind w:right="274"/>
              <w:rPr>
                <w:rFonts w:asciiTheme="minorHAnsi" w:hAnsiTheme="minorHAnsi"/>
                <w:sz w:val="21"/>
                <w:szCs w:val="21"/>
              </w:rPr>
            </w:pPr>
          </w:p>
        </w:tc>
      </w:tr>
    </w:tbl>
    <w:p w14:paraId="6544247B" w14:textId="77777777" w:rsidR="00965014" w:rsidRDefault="00965014" w:rsidP="00965014">
      <w:pPr>
        <w:widowControl/>
        <w:autoSpaceDE/>
        <w:autoSpaceDN/>
        <w:adjustRightInd/>
        <w:rPr>
          <w:rFonts w:ascii="Calibri" w:hAnsi="Calibri" w:cs="Calibri"/>
          <w:sz w:val="20"/>
          <w:szCs w:val="20"/>
        </w:rPr>
      </w:pPr>
    </w:p>
    <w:p w14:paraId="2506641B" w14:textId="6A6DFC49" w:rsidR="00B12A20" w:rsidRDefault="00B12A20">
      <w:pPr>
        <w:widowControl/>
        <w:autoSpaceDE/>
        <w:autoSpaceDN/>
        <w:adjustRightInd/>
        <w:rPr>
          <w:rFonts w:ascii="Calibri" w:hAnsi="Calibri" w:cs="Calibri"/>
          <w:sz w:val="20"/>
          <w:szCs w:val="20"/>
        </w:rPr>
      </w:pPr>
      <w:r>
        <w:rPr>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B12A20" w14:paraId="43265AE6"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76BBC2E" w14:textId="16F93251" w:rsidR="00B12A20" w:rsidRDefault="00B12A20"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 </w:t>
            </w:r>
            <w:r>
              <w:rPr>
                <w:rFonts w:ascii="Calibri" w:hAnsi="Calibri" w:cs="Calibri"/>
                <w:b/>
                <w:bCs/>
                <w:spacing w:val="3"/>
                <w:sz w:val="21"/>
                <w:szCs w:val="21"/>
              </w:rPr>
              <w:t>#</w:t>
            </w:r>
            <w:r>
              <w:rPr>
                <w:rFonts w:ascii="Calibri" w:hAnsi="Calibri" w:cs="Calibri"/>
                <w:b/>
                <w:bCs/>
                <w:sz w:val="21"/>
                <w:szCs w:val="21"/>
              </w:rPr>
              <w:t xml:space="preserve"> 30</w:t>
            </w:r>
          </w:p>
          <w:p w14:paraId="0B1F199D" w14:textId="77777777" w:rsidR="00B12A20" w:rsidRDefault="00B12A20" w:rsidP="0000400E">
            <w:pPr>
              <w:pStyle w:val="TableParagraph"/>
              <w:kinsoku w:val="0"/>
              <w:overflowPunct w:val="0"/>
              <w:spacing w:before="5"/>
            </w:pPr>
          </w:p>
        </w:tc>
      </w:tr>
      <w:tr w:rsidR="00B12A20" w14:paraId="45F8CDBC" w14:textId="77777777" w:rsidTr="00B12A20">
        <w:trPr>
          <w:trHeight w:hRule="exact" w:val="146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17A129B" w14:textId="77777777" w:rsidR="00B12A20" w:rsidRPr="002815F5" w:rsidRDefault="00B12A20"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653BFFB" w14:textId="79554984" w:rsidR="00B12A20" w:rsidRPr="00B12A20" w:rsidRDefault="00B12A20" w:rsidP="0000400E">
            <w:pPr>
              <w:widowControl/>
              <w:autoSpaceDE/>
              <w:autoSpaceDN/>
              <w:adjustRightInd/>
            </w:pPr>
            <w:r w:rsidRPr="00B12A20">
              <w:rPr>
                <w:rFonts w:asciiTheme="minorHAnsi" w:hAnsiTheme="minorHAnsi"/>
                <w:bCs/>
                <w:sz w:val="21"/>
                <w:szCs w:val="21"/>
              </w:rPr>
              <w:t>That the GNSO develop and implement a policy for the provision of administrative support for Stakeholder Groups and Constituencies; and that Stakeholder Groups and Constituencies annually review and evaluate the effectiveness of administrative support they receive.</w:t>
            </w:r>
          </w:p>
        </w:tc>
      </w:tr>
      <w:tr w:rsidR="00B12A20" w14:paraId="74EF9EF3" w14:textId="77777777" w:rsidTr="00A84CEB">
        <w:trPr>
          <w:trHeight w:hRule="exact" w:val="63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F97F0F"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28C5385" w14:textId="77777777" w:rsidR="00B12A20" w:rsidRPr="00AB49A3" w:rsidRDefault="00B12A20"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6CCC89" w14:textId="77777777" w:rsidR="00B12A20" w:rsidRDefault="00B12A20"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B12A20" w14:paraId="4C3AD9C0" w14:textId="77777777" w:rsidTr="00A84CEB">
        <w:trPr>
          <w:trHeight w:hRule="exact" w:val="141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7B1C1CC" w14:textId="77777777" w:rsidR="00B12A20" w:rsidRPr="00AB49A3" w:rsidRDefault="00B12A20"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96469C7" w14:textId="77777777" w:rsidR="00B12A20" w:rsidRDefault="00B12A20"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B12A20" w:rsidRPr="00E1123A" w14:paraId="3903E895"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8C06828"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8686BFF" w14:textId="77777777" w:rsidR="00B12A20" w:rsidRPr="00E1123A" w:rsidRDefault="00B12A20"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B12A20" w:rsidRPr="00E1123A" w14:paraId="440A35A2" w14:textId="77777777" w:rsidTr="00B12A20">
        <w:trPr>
          <w:trHeight w:hRule="exact" w:val="29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5FE78E3"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6E7097B8" w14:textId="77777777" w:rsidR="00B12A20" w:rsidRPr="00AB49A3" w:rsidRDefault="00B12A20"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0796653" w14:textId="2D03E1A8" w:rsidR="00B12A20" w:rsidRPr="009A7A65" w:rsidRDefault="00B12A20" w:rsidP="0000400E">
            <w:pPr>
              <w:pStyle w:val="TableParagraph"/>
              <w:kinsoku w:val="0"/>
              <w:overflowPunct w:val="0"/>
              <w:spacing w:before="5"/>
              <w:rPr>
                <w:rFonts w:asciiTheme="minorHAnsi" w:hAnsiTheme="minorHAnsi"/>
                <w:sz w:val="21"/>
                <w:szCs w:val="21"/>
              </w:rPr>
            </w:pPr>
            <w:r>
              <w:rPr>
                <w:rFonts w:asciiTheme="minorHAnsi" w:hAnsiTheme="minorHAnsi"/>
                <w:sz w:val="21"/>
                <w:szCs w:val="21"/>
              </w:rPr>
              <w:t>The Working Group deemed that this recommendation, as being part of Phase 1, was completed as work that was already underway.  The Working Group agreed via full consensus on 31 August 2017</w:t>
            </w:r>
            <w:r w:rsidRPr="006E5B9F">
              <w:rPr>
                <w:rFonts w:asciiTheme="minorHAnsi" w:hAnsiTheme="minorHAnsi"/>
                <w:sz w:val="21"/>
                <w:szCs w:val="21"/>
              </w:rPr>
              <w:t xml:space="preserve"> that </w:t>
            </w:r>
            <w:r w:rsidRPr="00B12A20">
              <w:rPr>
                <w:rFonts w:asciiTheme="minorHAnsi" w:hAnsiTheme="minorHAnsi"/>
                <w:sz w:val="21"/>
                <w:szCs w:val="21"/>
              </w:rPr>
              <w:t xml:space="preserve">this recommendation has been implemented as there is a current mechanism, the </w:t>
            </w:r>
            <w:r>
              <w:rPr>
                <w:rFonts w:asciiTheme="minorHAnsi" w:hAnsiTheme="minorHAnsi"/>
                <w:sz w:val="21"/>
                <w:szCs w:val="21"/>
              </w:rPr>
              <w:t>Annual Budget Review (</w:t>
            </w:r>
            <w:r w:rsidRPr="00B12A20">
              <w:rPr>
                <w:rFonts w:asciiTheme="minorHAnsi" w:hAnsiTheme="minorHAnsi"/>
                <w:sz w:val="21"/>
                <w:szCs w:val="21"/>
              </w:rPr>
              <w:t>ABR</w:t>
            </w:r>
            <w:r>
              <w:rPr>
                <w:rFonts w:asciiTheme="minorHAnsi" w:hAnsiTheme="minorHAnsi"/>
                <w:sz w:val="21"/>
                <w:szCs w:val="21"/>
              </w:rPr>
              <w:t>)</w:t>
            </w:r>
            <w:r w:rsidRPr="00B12A20">
              <w:rPr>
                <w:rFonts w:asciiTheme="minorHAnsi" w:hAnsiTheme="minorHAnsi"/>
                <w:sz w:val="21"/>
                <w:szCs w:val="21"/>
              </w:rPr>
              <w:t xml:space="preserve"> Process, for the provision of administrative support for Stakeholder Groups and Constituencies; and that Stakeholder Groups and Constituencies can annually review and evaluate the effectiveness of administrative support they receive via the ABR process.</w:t>
            </w:r>
          </w:p>
          <w:p w14:paraId="7C578159" w14:textId="77777777" w:rsidR="00B12A20" w:rsidRPr="00E1123A" w:rsidRDefault="00B12A20" w:rsidP="0000400E">
            <w:pPr>
              <w:pStyle w:val="TableParagraph"/>
              <w:kinsoku w:val="0"/>
              <w:overflowPunct w:val="0"/>
              <w:spacing w:before="5"/>
              <w:ind w:left="99"/>
              <w:rPr>
                <w:rFonts w:asciiTheme="minorHAnsi" w:hAnsiTheme="minorHAnsi"/>
                <w:sz w:val="21"/>
                <w:szCs w:val="21"/>
              </w:rPr>
            </w:pPr>
          </w:p>
        </w:tc>
      </w:tr>
      <w:tr w:rsidR="00B12A20" w:rsidRPr="00E1123A" w14:paraId="11E85F28" w14:textId="77777777" w:rsidTr="0000400E">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6B85CE5"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9D09D3F" w14:textId="77777777" w:rsidR="00B12A20" w:rsidRDefault="00B12A20"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32D74D8" w14:textId="77777777" w:rsidR="00B12A20" w:rsidRPr="00E1123A" w:rsidRDefault="00B12A20"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B12A20" w:rsidRPr="00E1123A" w14:paraId="7E45A8D8" w14:textId="77777777" w:rsidTr="00A84CEB">
        <w:trPr>
          <w:trHeight w:hRule="exact" w:val="36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974F76" w14:textId="77777777" w:rsidR="00B12A20" w:rsidRPr="002815F5" w:rsidRDefault="00B12A20"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39D011BF" w14:textId="1A94C4B0" w:rsidR="00B12A20"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B12A20" w:rsidRPr="002C6693" w14:paraId="3C0B69FB" w14:textId="77777777" w:rsidTr="0000400E">
        <w:trPr>
          <w:trHeight w:hRule="exact" w:val="1244"/>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16B6C37" w14:textId="77777777" w:rsidR="00B12A20" w:rsidRDefault="00B12A20"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1235CAA" w14:textId="77777777" w:rsidR="00B12A20" w:rsidRPr="006A7971" w:rsidRDefault="00B12A20"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32A8CE71" w14:textId="77777777" w:rsidR="00FC572E" w:rsidRPr="00FC572E" w:rsidRDefault="00B12A20" w:rsidP="00FC572E">
            <w:pPr>
              <w:widowControl/>
              <w:autoSpaceDE/>
              <w:autoSpaceDN/>
              <w:adjustRightInd/>
              <w:rPr>
                <w:rFonts w:asciiTheme="minorHAnsi" w:hAnsiTheme="minorHAnsi"/>
                <w:sz w:val="21"/>
                <w:szCs w:val="21"/>
              </w:rPr>
            </w:pPr>
            <w:r>
              <w:rPr>
                <w:rFonts w:asciiTheme="minorHAnsi" w:hAnsiTheme="minorHAnsi"/>
                <w:sz w:val="21"/>
                <w:szCs w:val="21"/>
              </w:rPr>
              <w:t xml:space="preserve">  </w:t>
            </w: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29" w:history="1">
              <w:r w:rsidR="00FC572E" w:rsidRPr="00FC572E">
                <w:rPr>
                  <w:rStyle w:val="Hyperlink"/>
                  <w:rFonts w:asciiTheme="minorHAnsi" w:hAnsiTheme="minorHAnsi"/>
                  <w:b/>
                  <w:bCs/>
                  <w:sz w:val="21"/>
                  <w:szCs w:val="21"/>
                </w:rPr>
                <w:t>IMPLEMENTED-GNSO Review Charter Rec 30 31 August 2017.pdf</w:t>
              </w:r>
            </w:hyperlink>
            <w:r w:rsidR="00FC572E" w:rsidRPr="00FC572E">
              <w:rPr>
                <w:rFonts w:asciiTheme="minorHAnsi" w:hAnsiTheme="minorHAnsi"/>
                <w:b/>
                <w:bCs/>
                <w:sz w:val="21"/>
                <w:szCs w:val="21"/>
              </w:rPr>
              <w:t>﻿ </w:t>
            </w:r>
          </w:p>
          <w:p w14:paraId="64A6A1B3" w14:textId="2FCF8014" w:rsidR="00B12A20" w:rsidRPr="00152346" w:rsidRDefault="00B12A20" w:rsidP="0000400E">
            <w:pPr>
              <w:widowControl/>
              <w:autoSpaceDE/>
              <w:autoSpaceDN/>
              <w:adjustRightInd/>
              <w:rPr>
                <w:rFonts w:asciiTheme="minorHAnsi" w:hAnsiTheme="minorHAnsi"/>
                <w:sz w:val="21"/>
                <w:szCs w:val="21"/>
              </w:rPr>
            </w:pPr>
          </w:p>
          <w:p w14:paraId="679635DA" w14:textId="77777777" w:rsidR="00B12A20" w:rsidRPr="005B778D" w:rsidRDefault="00B12A20" w:rsidP="0000400E">
            <w:pPr>
              <w:widowControl/>
              <w:autoSpaceDE/>
              <w:autoSpaceDN/>
              <w:adjustRightInd/>
              <w:rPr>
                <w:rFonts w:asciiTheme="minorHAnsi" w:hAnsiTheme="minorHAnsi"/>
                <w:sz w:val="21"/>
                <w:szCs w:val="21"/>
              </w:rPr>
            </w:pPr>
          </w:p>
          <w:p w14:paraId="089CE6A2" w14:textId="77777777" w:rsidR="00B12A20" w:rsidRPr="00EE4206" w:rsidRDefault="00B12A20" w:rsidP="0000400E">
            <w:pPr>
              <w:widowControl/>
              <w:autoSpaceDE/>
              <w:autoSpaceDN/>
              <w:adjustRightInd/>
              <w:rPr>
                <w:rFonts w:asciiTheme="minorHAnsi" w:hAnsiTheme="minorHAnsi"/>
                <w:b/>
                <w:bCs/>
                <w:sz w:val="21"/>
                <w:szCs w:val="21"/>
              </w:rPr>
            </w:pPr>
          </w:p>
          <w:p w14:paraId="064880B0" w14:textId="77777777" w:rsidR="00B12A20" w:rsidRPr="009D59B3" w:rsidRDefault="00B12A20" w:rsidP="0000400E">
            <w:pPr>
              <w:widowControl/>
              <w:autoSpaceDE/>
              <w:autoSpaceDN/>
              <w:adjustRightInd/>
              <w:rPr>
                <w:rFonts w:asciiTheme="minorHAnsi" w:hAnsiTheme="minorHAnsi"/>
                <w:b/>
                <w:bCs/>
                <w:sz w:val="21"/>
                <w:szCs w:val="21"/>
              </w:rPr>
            </w:pPr>
          </w:p>
          <w:p w14:paraId="267D9D61" w14:textId="77777777" w:rsidR="00B12A20" w:rsidRPr="002C6693" w:rsidRDefault="00B12A20" w:rsidP="0000400E">
            <w:pPr>
              <w:tabs>
                <w:tab w:val="left" w:pos="460"/>
              </w:tabs>
              <w:kinsoku w:val="0"/>
              <w:overflowPunct w:val="0"/>
              <w:spacing w:line="251" w:lineRule="auto"/>
              <w:ind w:right="274"/>
              <w:rPr>
                <w:rFonts w:asciiTheme="minorHAnsi" w:hAnsiTheme="minorHAnsi"/>
                <w:sz w:val="21"/>
                <w:szCs w:val="21"/>
              </w:rPr>
            </w:pPr>
          </w:p>
        </w:tc>
      </w:tr>
    </w:tbl>
    <w:p w14:paraId="1CED9090" w14:textId="36C66AE2" w:rsidR="007E763C" w:rsidRDefault="007E763C" w:rsidP="00B12A20">
      <w:pPr>
        <w:widowControl/>
        <w:autoSpaceDE/>
        <w:autoSpaceDN/>
        <w:adjustRightInd/>
        <w:rPr>
          <w:rFonts w:ascii="Calibri" w:hAnsi="Calibri" w:cs="Calibri"/>
          <w:sz w:val="20"/>
          <w:szCs w:val="20"/>
        </w:rPr>
      </w:pPr>
    </w:p>
    <w:p w14:paraId="74FF37FD" w14:textId="77777777" w:rsidR="007E763C" w:rsidRDefault="007E763C">
      <w:pPr>
        <w:widowControl/>
        <w:autoSpaceDE/>
        <w:autoSpaceDN/>
        <w:adjustRightInd/>
        <w:rPr>
          <w:rFonts w:ascii="Calibri" w:hAnsi="Calibri" w:cs="Calibri"/>
          <w:sz w:val="20"/>
          <w:szCs w:val="20"/>
        </w:rPr>
      </w:pPr>
      <w:r>
        <w:rPr>
          <w:rFonts w:ascii="Calibri" w:hAnsi="Calibri" w:cs="Calibri"/>
          <w:sz w:val="20"/>
          <w:szCs w:val="20"/>
        </w:rPr>
        <w:br w:type="page"/>
      </w:r>
    </w:p>
    <w:p w14:paraId="2D126C03" w14:textId="77777777" w:rsidR="00B12A20" w:rsidRDefault="00B12A20" w:rsidP="00B12A20">
      <w:pPr>
        <w:widowControl/>
        <w:autoSpaceDE/>
        <w:autoSpaceDN/>
        <w:adjustRightInd/>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7E763C" w14:paraId="65EBE331"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3399EAED" w14:textId="5CA836F0" w:rsidR="007E763C" w:rsidRDefault="007E763C"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31</w:t>
            </w:r>
          </w:p>
          <w:p w14:paraId="32D664F5" w14:textId="77777777" w:rsidR="007E763C" w:rsidRDefault="007E763C" w:rsidP="0000400E">
            <w:pPr>
              <w:pStyle w:val="TableParagraph"/>
              <w:kinsoku w:val="0"/>
              <w:overflowPunct w:val="0"/>
              <w:spacing w:before="5"/>
            </w:pPr>
          </w:p>
        </w:tc>
      </w:tr>
      <w:tr w:rsidR="007E763C" w:rsidRPr="00B12A20" w14:paraId="140A8F5C" w14:textId="77777777" w:rsidTr="00E536E9">
        <w:trPr>
          <w:trHeight w:hRule="exact" w:val="185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577C6FD" w14:textId="77777777" w:rsidR="007E763C" w:rsidRPr="002815F5" w:rsidRDefault="007E763C"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F1998DF" w14:textId="3DF9A037" w:rsidR="007E763C" w:rsidRPr="00B12A20" w:rsidRDefault="007E763C" w:rsidP="00E536E9">
            <w:pPr>
              <w:widowControl/>
              <w:autoSpaceDE/>
              <w:autoSpaceDN/>
              <w:adjustRightInd/>
              <w:ind w:left="87"/>
            </w:pPr>
            <w:r w:rsidRPr="007E763C">
              <w:rPr>
                <w:rFonts w:asciiTheme="minorHAnsi" w:hAnsiTheme="minorHAnsi"/>
                <w:bCs/>
                <w:sz w:val="21"/>
                <w:szCs w:val="21"/>
              </w:rPr>
              <w:t>That the GAC-GNSO Consultation Group on GAC Early Engagement in the GNSO Policy Development Process continue its two work streams as priority projects. As a part of its work it should consider how the GAC could appoint a non-binding, non-voting liaison to the Working Group of each relevant GNSO PDP as a means of providing timely input.</w:t>
            </w:r>
          </w:p>
        </w:tc>
      </w:tr>
      <w:tr w:rsidR="007E763C" w14:paraId="192E1EF7" w14:textId="77777777" w:rsidTr="00AD763D">
        <w:trPr>
          <w:trHeight w:hRule="exact" w:val="66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2A8912"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ED970C7" w14:textId="77777777" w:rsidR="007E763C" w:rsidRPr="00AB49A3" w:rsidRDefault="007E763C"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6C831E0" w14:textId="77777777" w:rsidR="007E763C" w:rsidRDefault="007E763C"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7E763C" w14:paraId="01DEB859" w14:textId="77777777" w:rsidTr="00AD763D">
        <w:trPr>
          <w:trHeight w:hRule="exact" w:val="140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66B33D" w14:textId="77777777" w:rsidR="007E763C" w:rsidRPr="00AB49A3" w:rsidRDefault="007E763C"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3F6E5E8" w14:textId="77777777" w:rsidR="007E763C" w:rsidRDefault="007E763C"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7E763C" w:rsidRPr="00E1123A" w14:paraId="31455892"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852D13F"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325073" w14:textId="0603097A" w:rsidR="007E763C" w:rsidRPr="00E1123A" w:rsidRDefault="007E763C"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7E763C" w:rsidRPr="00E1123A" w14:paraId="47A66007" w14:textId="77777777" w:rsidTr="007E763C">
        <w:trPr>
          <w:trHeight w:hRule="exact" w:val="179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C639834"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23D2E174" w14:textId="77777777" w:rsidR="007E763C" w:rsidRPr="00AB49A3" w:rsidRDefault="007E763C"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D32F9D0" w14:textId="661811C0" w:rsidR="007E763C" w:rsidRPr="00E1123A" w:rsidRDefault="007E763C" w:rsidP="007E763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deemed that this recommendation, as being part of Phase 1, was completed as work that was already underway.  The Working Group agreed via full consensus on 25 September 2017</w:t>
            </w:r>
            <w:r w:rsidRPr="006E5B9F">
              <w:rPr>
                <w:rFonts w:asciiTheme="minorHAnsi" w:hAnsiTheme="minorHAnsi"/>
                <w:sz w:val="21"/>
                <w:szCs w:val="21"/>
              </w:rPr>
              <w:t xml:space="preserve"> that </w:t>
            </w:r>
            <w:r w:rsidRPr="007E763C">
              <w:rPr>
                <w:rFonts w:asciiTheme="minorHAnsi" w:hAnsiTheme="minorHAnsi"/>
                <w:sz w:val="21"/>
                <w:szCs w:val="21"/>
              </w:rPr>
              <w:t>the recommendation is implemented via current mechanisms for the GAC to provide timely input to PDP Working Groups.</w:t>
            </w:r>
          </w:p>
        </w:tc>
      </w:tr>
      <w:tr w:rsidR="007E763C" w:rsidRPr="00E1123A" w14:paraId="25B58BE7" w14:textId="77777777" w:rsidTr="0000400E">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4BEC09D"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34F0193C" w14:textId="77777777" w:rsidR="007E763C" w:rsidRDefault="007E763C"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A04D03C" w14:textId="77777777" w:rsidR="007E763C" w:rsidRPr="00E1123A" w:rsidRDefault="007E763C"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7E763C" w:rsidRPr="00E1123A" w14:paraId="0596A5D1" w14:textId="77777777" w:rsidTr="00F831F2">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0C4EB5E" w14:textId="77777777" w:rsidR="007E763C" w:rsidRPr="002815F5" w:rsidRDefault="007E763C"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5D8655CE" w14:textId="4A6FDE63" w:rsidR="007E763C" w:rsidRPr="00E1123A" w:rsidRDefault="00F831F2"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7E763C" w:rsidRPr="002C6693" w14:paraId="6E82EA0E" w14:textId="77777777" w:rsidTr="0000400E">
        <w:trPr>
          <w:trHeight w:hRule="exact" w:val="1244"/>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7F63FE91" w14:textId="77777777" w:rsidR="007E763C" w:rsidRDefault="007E763C"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3A29F0FE" w14:textId="77777777" w:rsidR="007E763C" w:rsidRPr="006A7971" w:rsidRDefault="007E763C"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5EF69B45" w14:textId="77777777" w:rsidR="001E1C59" w:rsidRPr="001E1C59" w:rsidRDefault="007E763C" w:rsidP="001E1C59">
            <w:pPr>
              <w:widowControl/>
              <w:autoSpaceDE/>
              <w:autoSpaceDN/>
              <w:adjustRightInd/>
              <w:rPr>
                <w:rFonts w:asciiTheme="minorHAnsi" w:hAnsiTheme="minorHAnsi"/>
                <w:sz w:val="21"/>
                <w:szCs w:val="21"/>
              </w:rPr>
            </w:pPr>
            <w:r>
              <w:rPr>
                <w:rFonts w:asciiTheme="minorHAnsi" w:hAnsiTheme="minorHAnsi"/>
                <w:sz w:val="21"/>
                <w:szCs w:val="21"/>
              </w:rPr>
              <w:t xml:space="preserve">  </w:t>
            </w: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0" w:history="1">
              <w:r w:rsidR="001E1C59" w:rsidRPr="001E1C59">
                <w:rPr>
                  <w:rStyle w:val="Hyperlink"/>
                  <w:rFonts w:asciiTheme="minorHAnsi" w:hAnsiTheme="minorHAnsi"/>
                  <w:b/>
                  <w:bCs/>
                  <w:sz w:val="21"/>
                  <w:szCs w:val="21"/>
                </w:rPr>
                <w:t>IMPLEMENTED-GNSO Review Charter Rec 31 25 Sept 2017.pdf</w:t>
              </w:r>
            </w:hyperlink>
            <w:r w:rsidR="001E1C59" w:rsidRPr="001E1C59">
              <w:rPr>
                <w:rFonts w:asciiTheme="minorHAnsi" w:hAnsiTheme="minorHAnsi"/>
                <w:b/>
                <w:bCs/>
                <w:sz w:val="21"/>
                <w:szCs w:val="21"/>
              </w:rPr>
              <w:t xml:space="preserve">﻿ </w:t>
            </w:r>
          </w:p>
          <w:p w14:paraId="760F24E6" w14:textId="086CD09D" w:rsidR="007E763C" w:rsidRPr="00FC572E" w:rsidRDefault="007E763C" w:rsidP="0000400E">
            <w:pPr>
              <w:widowControl/>
              <w:autoSpaceDE/>
              <w:autoSpaceDN/>
              <w:adjustRightInd/>
              <w:rPr>
                <w:rFonts w:asciiTheme="minorHAnsi" w:hAnsiTheme="minorHAnsi"/>
                <w:sz w:val="21"/>
                <w:szCs w:val="21"/>
              </w:rPr>
            </w:pPr>
          </w:p>
          <w:p w14:paraId="3E078996" w14:textId="77777777" w:rsidR="007E763C" w:rsidRPr="00152346" w:rsidRDefault="007E763C" w:rsidP="0000400E">
            <w:pPr>
              <w:widowControl/>
              <w:autoSpaceDE/>
              <w:autoSpaceDN/>
              <w:adjustRightInd/>
              <w:rPr>
                <w:rFonts w:asciiTheme="minorHAnsi" w:hAnsiTheme="minorHAnsi"/>
                <w:sz w:val="21"/>
                <w:szCs w:val="21"/>
              </w:rPr>
            </w:pPr>
          </w:p>
          <w:p w14:paraId="4236070D" w14:textId="77777777" w:rsidR="007E763C" w:rsidRPr="005B778D" w:rsidRDefault="007E763C" w:rsidP="0000400E">
            <w:pPr>
              <w:widowControl/>
              <w:autoSpaceDE/>
              <w:autoSpaceDN/>
              <w:adjustRightInd/>
              <w:rPr>
                <w:rFonts w:asciiTheme="minorHAnsi" w:hAnsiTheme="minorHAnsi"/>
                <w:sz w:val="21"/>
                <w:szCs w:val="21"/>
              </w:rPr>
            </w:pPr>
          </w:p>
          <w:p w14:paraId="2DB9431C" w14:textId="77777777" w:rsidR="007E763C" w:rsidRPr="00EE4206" w:rsidRDefault="007E763C" w:rsidP="0000400E">
            <w:pPr>
              <w:widowControl/>
              <w:autoSpaceDE/>
              <w:autoSpaceDN/>
              <w:adjustRightInd/>
              <w:rPr>
                <w:rFonts w:asciiTheme="minorHAnsi" w:hAnsiTheme="minorHAnsi"/>
                <w:b/>
                <w:bCs/>
                <w:sz w:val="21"/>
                <w:szCs w:val="21"/>
              </w:rPr>
            </w:pPr>
          </w:p>
          <w:p w14:paraId="3750444B" w14:textId="77777777" w:rsidR="007E763C" w:rsidRPr="009D59B3" w:rsidRDefault="007E763C" w:rsidP="0000400E">
            <w:pPr>
              <w:widowControl/>
              <w:autoSpaceDE/>
              <w:autoSpaceDN/>
              <w:adjustRightInd/>
              <w:rPr>
                <w:rFonts w:asciiTheme="minorHAnsi" w:hAnsiTheme="minorHAnsi"/>
                <w:b/>
                <w:bCs/>
                <w:sz w:val="21"/>
                <w:szCs w:val="21"/>
              </w:rPr>
            </w:pPr>
          </w:p>
          <w:p w14:paraId="1D58B0CA" w14:textId="77777777" w:rsidR="007E763C" w:rsidRPr="002C6693" w:rsidRDefault="007E763C" w:rsidP="0000400E">
            <w:pPr>
              <w:tabs>
                <w:tab w:val="left" w:pos="460"/>
              </w:tabs>
              <w:kinsoku w:val="0"/>
              <w:overflowPunct w:val="0"/>
              <w:spacing w:line="251" w:lineRule="auto"/>
              <w:ind w:right="274"/>
              <w:rPr>
                <w:rFonts w:asciiTheme="minorHAnsi" w:hAnsiTheme="minorHAnsi"/>
                <w:sz w:val="21"/>
                <w:szCs w:val="21"/>
              </w:rPr>
            </w:pPr>
          </w:p>
        </w:tc>
      </w:tr>
    </w:tbl>
    <w:p w14:paraId="187479A7" w14:textId="27CF60BA" w:rsidR="00DF46FE" w:rsidRDefault="00DF46FE" w:rsidP="006A7971">
      <w:pPr>
        <w:pStyle w:val="BodyText"/>
        <w:kinsoku w:val="0"/>
        <w:overflowPunct w:val="0"/>
        <w:ind w:left="0" w:firstLine="0"/>
        <w:rPr>
          <w:sz w:val="20"/>
          <w:szCs w:val="20"/>
        </w:rPr>
      </w:pPr>
    </w:p>
    <w:p w14:paraId="59BE8CD2" w14:textId="77777777" w:rsidR="00DF46FE" w:rsidRDefault="00DF46FE">
      <w:pPr>
        <w:widowControl/>
        <w:autoSpaceDE/>
        <w:autoSpaceDN/>
        <w:adjustRightInd/>
        <w:rPr>
          <w:rFonts w:ascii="Calibri" w:hAnsi="Calibri" w:cs="Calibri"/>
          <w:sz w:val="20"/>
          <w:szCs w:val="20"/>
        </w:rPr>
      </w:pPr>
      <w:r>
        <w:rPr>
          <w:sz w:val="20"/>
          <w:szCs w:val="20"/>
        </w:rPr>
        <w:br w:type="page"/>
      </w:r>
    </w:p>
    <w:p w14:paraId="3075872C" w14:textId="77777777" w:rsidR="00D56FAB" w:rsidRDefault="00D56FAB" w:rsidP="006A7971">
      <w:pPr>
        <w:pStyle w:val="BodyText"/>
        <w:kinsoku w:val="0"/>
        <w:overflowPunct w:val="0"/>
        <w:ind w:left="0" w:firstLine="0"/>
        <w:rPr>
          <w:sz w:val="20"/>
          <w:szCs w:val="20"/>
        </w:rPr>
      </w:pPr>
    </w:p>
    <w:p w14:paraId="77FF943F" w14:textId="77777777" w:rsidR="006A7971" w:rsidRDefault="006A7971" w:rsidP="006A7971">
      <w:pPr>
        <w:pStyle w:val="BodyText"/>
        <w:kinsoku w:val="0"/>
        <w:overflowPunct w:val="0"/>
        <w:spacing w:before="5"/>
        <w:ind w:left="0" w:firstLine="0"/>
        <w:rPr>
          <w:sz w:val="15"/>
          <w:szCs w:val="15"/>
        </w:rPr>
      </w:pPr>
    </w:p>
    <w:p w14:paraId="22E728F4" w14:textId="77777777" w:rsidR="006A7971" w:rsidRDefault="006A7971" w:rsidP="006A7971">
      <w:pPr>
        <w:pStyle w:val="BodyText"/>
        <w:kinsoku w:val="0"/>
        <w:overflowPunct w:val="0"/>
        <w:spacing w:line="200" w:lineRule="atLeast"/>
        <w:ind w:left="137" w:firstLine="0"/>
        <w:rPr>
          <w:sz w:val="20"/>
          <w:szCs w:val="20"/>
        </w:rPr>
      </w:pPr>
      <w:r>
        <w:rPr>
          <w:noProof/>
          <w:sz w:val="20"/>
          <w:szCs w:val="20"/>
        </w:rPr>
        <mc:AlternateContent>
          <mc:Choice Requires="wps">
            <w:drawing>
              <wp:inline distT="0" distB="0" distL="0" distR="0" wp14:anchorId="4B019B12" wp14:editId="3731A501">
                <wp:extent cx="5621020" cy="398252"/>
                <wp:effectExtent l="0" t="0" r="0" b="8255"/>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398252"/>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2A1E25" w14:textId="15E4157F" w:rsidR="00FB6D29" w:rsidRDefault="00FB6D29" w:rsidP="006A7971">
                            <w:pPr>
                              <w:pStyle w:val="BodyText"/>
                              <w:kinsoku w:val="0"/>
                              <w:overflowPunct w:val="0"/>
                              <w:spacing w:before="22"/>
                              <w:ind w:left="105" w:firstLine="0"/>
                              <w:rPr>
                                <w:color w:val="000000"/>
                                <w:sz w:val="40"/>
                                <w:szCs w:val="40"/>
                              </w:rPr>
                            </w:pPr>
                            <w:r>
                              <w:rPr>
                                <w:color w:val="FFFFFF"/>
                                <w:sz w:val="40"/>
                                <w:szCs w:val="40"/>
                              </w:rPr>
                              <w:t>2.</w:t>
                            </w:r>
                            <w:r>
                              <w:rPr>
                                <w:color w:val="FFFFFF"/>
                                <w:spacing w:val="-47"/>
                                <w:sz w:val="40"/>
                                <w:szCs w:val="40"/>
                              </w:rPr>
                              <w:t xml:space="preserve"> </w:t>
                            </w:r>
                            <w:r>
                              <w:rPr>
                                <w:color w:val="FFFFFF"/>
                                <w:spacing w:val="-1"/>
                                <w:sz w:val="40"/>
                                <w:szCs w:val="40"/>
                              </w:rPr>
                              <w:t>Upcoming Recommendations To Be Implemented</w:t>
                            </w:r>
                          </w:p>
                        </w:txbxContent>
                      </wps:txbx>
                      <wps:bodyPr rot="0" vert="horz" wrap="square" lIns="0" tIns="0" rIns="0" bIns="0" anchor="t" anchorCtr="0" upright="1">
                        <a:noAutofit/>
                      </wps:bodyPr>
                    </wps:wsp>
                  </a:graphicData>
                </a:graphic>
              </wp:inline>
            </w:drawing>
          </mc:Choice>
          <mc:Fallback>
            <w:pict>
              <v:shape w14:anchorId="4B019B12" id="_x0000_s1032" type="#_x0000_t202" style="width:442.6pt;height:31.3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" fillcolor="#1768b1" stroked="f">
                <v:textbox inset="0,0,0,0">
                  <w:txbxContent>
                    <w:p w14:paraId="062A1E25" w14:textId="15E4157F" w:rsidR="00FB6D29" w:rsidRDefault="00FB6D29" w:rsidP="006A7971">
                      <w:pPr>
                        <w:pStyle w:val="BodyText"/>
                        <w:kinsoku w:val="0"/>
                        <w:overflowPunct w:val="0"/>
                        <w:spacing w:before="22"/>
                        <w:ind w:left="105" w:firstLine="0"/>
                        <w:rPr>
                          <w:color w:val="000000"/>
                          <w:sz w:val="40"/>
                          <w:szCs w:val="40"/>
                        </w:rPr>
                      </w:pPr>
                      <w:r>
                        <w:rPr>
                          <w:color w:val="FFFFFF"/>
                          <w:sz w:val="40"/>
                          <w:szCs w:val="40"/>
                        </w:rPr>
                        <w:t>2.</w:t>
                      </w:r>
                      <w:r>
                        <w:rPr>
                          <w:color w:val="FFFFFF"/>
                          <w:spacing w:val="-47"/>
                          <w:sz w:val="40"/>
                          <w:szCs w:val="40"/>
                        </w:rPr>
                        <w:t xml:space="preserve"> </w:t>
                      </w:r>
                      <w:r>
                        <w:rPr>
                          <w:color w:val="FFFFFF"/>
                          <w:spacing w:val="-1"/>
                          <w:sz w:val="40"/>
                          <w:szCs w:val="40"/>
                        </w:rPr>
                        <w:t>Upcoming Recommendations To Be Implemented</w:t>
                      </w:r>
                    </w:p>
                  </w:txbxContent>
                </v:textbox>
                <w10:anchorlock/>
              </v:shape>
            </w:pict>
          </mc:Fallback>
        </mc:AlternateContent>
      </w:r>
    </w:p>
    <w:p w14:paraId="191ADA0E" w14:textId="77777777" w:rsidR="006A7971" w:rsidRDefault="006A7971" w:rsidP="006A7971">
      <w:pPr>
        <w:pStyle w:val="BodyText"/>
        <w:kinsoku w:val="0"/>
        <w:overflowPunct w:val="0"/>
        <w:spacing w:before="6"/>
        <w:ind w:left="0" w:firstLine="0"/>
        <w:rPr>
          <w:sz w:val="5"/>
          <w:szCs w:val="5"/>
        </w:rPr>
      </w:pPr>
    </w:p>
    <w:p w14:paraId="362C1484" w14:textId="77777777" w:rsidR="006A7971" w:rsidRDefault="006A7971" w:rsidP="006A7971">
      <w:pPr>
        <w:pStyle w:val="BodyText"/>
        <w:kinsoku w:val="0"/>
        <w:overflowPunct w:val="0"/>
        <w:spacing w:before="6"/>
        <w:ind w:left="0" w:firstLine="0"/>
        <w:rPr>
          <w:b/>
          <w:bCs/>
          <w:sz w:val="22"/>
          <w:szCs w:val="22"/>
        </w:rPr>
      </w:pPr>
    </w:p>
    <w:p w14:paraId="624854EF" w14:textId="77777777" w:rsidR="00DF46FE" w:rsidRDefault="00DF46FE" w:rsidP="00DF46FE">
      <w:pPr>
        <w:pStyle w:val="BodyText"/>
        <w:kinsoku w:val="0"/>
        <w:overflowPunct w:val="0"/>
        <w:spacing w:before="6"/>
        <w:ind w:left="0" w:firstLine="0"/>
        <w:rPr>
          <w:b/>
          <w:bCs/>
          <w:sz w:val="26"/>
          <w:szCs w:val="26"/>
        </w:rPr>
      </w:pPr>
      <w:r w:rsidRPr="00DF46FE">
        <w:rPr>
          <w:b/>
          <w:bCs/>
          <w:sz w:val="26"/>
          <w:szCs w:val="26"/>
        </w:rPr>
        <w:t>Phase 1: Work Already Underway</w:t>
      </w:r>
    </w:p>
    <w:p w14:paraId="541BE617" w14:textId="77777777" w:rsidR="006A7971" w:rsidRDefault="006A7971" w:rsidP="006A7971">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2569"/>
        <w:gridCol w:w="6291"/>
      </w:tblGrid>
      <w:tr w:rsidR="006A7971" w14:paraId="3DC19160"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D56EDE6" w14:textId="21F6A8B9" w:rsidR="006A7971" w:rsidRDefault="006A7971"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sidR="00DF46FE">
              <w:rPr>
                <w:rFonts w:ascii="Calibri" w:hAnsi="Calibri" w:cs="Calibri"/>
                <w:b/>
                <w:bCs/>
                <w:sz w:val="21"/>
                <w:szCs w:val="21"/>
              </w:rPr>
              <w:t xml:space="preserve"> 10 and 11</w:t>
            </w:r>
          </w:p>
          <w:p w14:paraId="1AF17FD3" w14:textId="77777777" w:rsidR="006A7971" w:rsidRDefault="006A7971" w:rsidP="0000400E">
            <w:pPr>
              <w:pStyle w:val="TableParagraph"/>
              <w:kinsoku w:val="0"/>
              <w:overflowPunct w:val="0"/>
              <w:spacing w:before="5"/>
            </w:pPr>
          </w:p>
        </w:tc>
      </w:tr>
      <w:tr w:rsidR="006A7971" w14:paraId="200B69B1" w14:textId="77777777" w:rsidTr="00E536E9">
        <w:trPr>
          <w:trHeight w:hRule="exact" w:val="1684"/>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45F2F3E7" w14:textId="7BC8AC4F" w:rsidR="006A7971" w:rsidRDefault="006A7971" w:rsidP="0000400E">
            <w:pPr>
              <w:pStyle w:val="TableParagraph"/>
              <w:kinsoku w:val="0"/>
              <w:overflowPunct w:val="0"/>
              <w:spacing w:before="5" w:line="251" w:lineRule="auto"/>
              <w:ind w:left="104" w:right="210"/>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6291" w:type="dxa"/>
            <w:tcBorders>
              <w:top w:val="single" w:sz="4" w:space="0" w:color="000000"/>
              <w:left w:val="single" w:sz="4" w:space="0" w:color="000000"/>
              <w:bottom w:val="single" w:sz="4" w:space="0" w:color="000000"/>
              <w:right w:val="single" w:sz="4" w:space="0" w:color="000000"/>
            </w:tcBorders>
          </w:tcPr>
          <w:p w14:paraId="11799583" w14:textId="77777777" w:rsidR="00E536E9" w:rsidRPr="00E536E9" w:rsidRDefault="00E536E9" w:rsidP="00E536E9">
            <w:pPr>
              <w:widowControl/>
              <w:autoSpaceDE/>
              <w:autoSpaceDN/>
              <w:adjustRightInd/>
              <w:ind w:left="83"/>
              <w:rPr>
                <w:rFonts w:asciiTheme="minorHAnsi" w:hAnsiTheme="minorHAnsi"/>
                <w:bCs/>
                <w:sz w:val="21"/>
                <w:szCs w:val="21"/>
              </w:rPr>
            </w:pPr>
            <w:r w:rsidRPr="00E536E9">
              <w:rPr>
                <w:rFonts w:asciiTheme="minorHAnsi" w:hAnsiTheme="minorHAnsi"/>
                <w:bCs/>
                <w:sz w:val="21"/>
                <w:szCs w:val="21"/>
                <w:u w:val="single"/>
              </w:rPr>
              <w:t>Recommendation 10</w:t>
            </w:r>
            <w:r w:rsidRPr="00E536E9">
              <w:rPr>
                <w:rFonts w:asciiTheme="minorHAnsi" w:hAnsiTheme="minorHAnsi"/>
                <w:bCs/>
                <w:sz w:val="21"/>
                <w:szCs w:val="21"/>
              </w:rPr>
              <w:t>: That the GNSO Council develop criteria for Working Groups to engage a professional facilitator/moderator in certain situations.</w:t>
            </w:r>
          </w:p>
          <w:p w14:paraId="1483D191" w14:textId="006975EC" w:rsidR="006A7971" w:rsidRPr="00E536E9" w:rsidRDefault="00E536E9" w:rsidP="00E536E9">
            <w:pPr>
              <w:widowControl/>
              <w:autoSpaceDE/>
              <w:autoSpaceDN/>
              <w:adjustRightInd/>
              <w:ind w:left="83"/>
              <w:rPr>
                <w:rFonts w:asciiTheme="minorHAnsi" w:hAnsiTheme="minorHAnsi"/>
                <w:sz w:val="21"/>
                <w:szCs w:val="21"/>
              </w:rPr>
            </w:pPr>
            <w:r w:rsidRPr="00E536E9">
              <w:rPr>
                <w:rFonts w:asciiTheme="minorHAnsi" w:hAnsiTheme="minorHAnsi"/>
                <w:bCs/>
                <w:sz w:val="21"/>
                <w:szCs w:val="21"/>
                <w:u w:val="single"/>
              </w:rPr>
              <w:t>Recommendation 11</w:t>
            </w:r>
            <w:r w:rsidRPr="00E536E9">
              <w:rPr>
                <w:rFonts w:asciiTheme="minorHAnsi" w:hAnsiTheme="minorHAnsi"/>
                <w:bCs/>
                <w:sz w:val="21"/>
                <w:szCs w:val="21"/>
              </w:rPr>
              <w:t>: That the face-to-face PDP Working Group pilot project be assessed when completed. If the results are beneficial, guidelines should be developed and support funding made available.</w:t>
            </w:r>
          </w:p>
        </w:tc>
      </w:tr>
      <w:tr w:rsidR="006A7971" w14:paraId="4A9642C6" w14:textId="77777777" w:rsidTr="00F30E24">
        <w:trPr>
          <w:trHeight w:hRule="exact" w:val="389"/>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049766AD" w14:textId="77777777" w:rsidR="00F30E24" w:rsidRPr="00F30E24" w:rsidRDefault="00F30E24" w:rsidP="00F30E24">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Prioritization</w:t>
            </w:r>
          </w:p>
          <w:p w14:paraId="70E25FBF" w14:textId="6EDBE2C4" w:rsidR="006A7971" w:rsidRDefault="006A7971" w:rsidP="0000400E">
            <w:pPr>
              <w:pStyle w:val="TableParagraph"/>
              <w:kinsoku w:val="0"/>
              <w:overflowPunct w:val="0"/>
              <w:spacing w:before="5" w:line="251" w:lineRule="auto"/>
              <w:ind w:left="104" w:right="210"/>
              <w:rPr>
                <w:rFonts w:ascii="Calibri" w:hAnsi="Calibri" w:cs="Calibri"/>
                <w:sz w:val="21"/>
                <w:szCs w:val="21"/>
              </w:rPr>
            </w:pPr>
          </w:p>
        </w:tc>
        <w:tc>
          <w:tcPr>
            <w:tcW w:w="6291" w:type="dxa"/>
            <w:tcBorders>
              <w:top w:val="single" w:sz="4" w:space="0" w:color="000000"/>
              <w:left w:val="single" w:sz="4" w:space="0" w:color="000000"/>
              <w:bottom w:val="single" w:sz="4" w:space="0" w:color="000000"/>
              <w:right w:val="single" w:sz="4" w:space="0" w:color="000000"/>
            </w:tcBorders>
          </w:tcPr>
          <w:p w14:paraId="37802849" w14:textId="51E43FE9" w:rsidR="006A7971" w:rsidRPr="00E536E9" w:rsidRDefault="00E536E9" w:rsidP="00E536E9">
            <w:pPr>
              <w:widowControl/>
              <w:autoSpaceDE/>
              <w:autoSpaceDN/>
              <w:adjustRightInd/>
              <w:ind w:left="83"/>
              <w:rPr>
                <w:rFonts w:asciiTheme="minorHAnsi" w:hAnsiTheme="minorHAnsi"/>
                <w:sz w:val="21"/>
                <w:szCs w:val="21"/>
              </w:rPr>
            </w:pPr>
            <w:r>
              <w:rPr>
                <w:rFonts w:asciiTheme="minorHAnsi" w:hAnsiTheme="minorHAnsi"/>
                <w:sz w:val="21"/>
                <w:szCs w:val="21"/>
              </w:rPr>
              <w:t>Medium</w:t>
            </w:r>
          </w:p>
        </w:tc>
      </w:tr>
      <w:tr w:rsidR="006A7971" w14:paraId="3F478D39" w14:textId="77777777" w:rsidTr="00E536E9">
        <w:trPr>
          <w:trHeight w:hRule="exact" w:val="875"/>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60A5E39B" w14:textId="77777777" w:rsidR="00F30E24" w:rsidRPr="00F30E24" w:rsidRDefault="00F30E24" w:rsidP="00F30E24">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Dependencies</w:t>
            </w:r>
          </w:p>
          <w:p w14:paraId="018C7FFF" w14:textId="5B838C30" w:rsidR="006A7971" w:rsidRPr="00F30E24" w:rsidRDefault="006A7971" w:rsidP="00F30E24">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061719DB" w14:textId="4BF50687" w:rsidR="006A7971" w:rsidRPr="00E536E9" w:rsidRDefault="00E536E9" w:rsidP="00E536E9">
            <w:pPr>
              <w:pStyle w:val="TableParagraph"/>
              <w:kinsoku w:val="0"/>
              <w:overflowPunct w:val="0"/>
              <w:spacing w:before="5"/>
              <w:ind w:left="83"/>
              <w:rPr>
                <w:rFonts w:asciiTheme="minorHAnsi" w:hAnsiTheme="minorHAnsi" w:cs="Calibri"/>
                <w:sz w:val="21"/>
                <w:szCs w:val="21"/>
              </w:rPr>
            </w:pPr>
            <w:r w:rsidRPr="00DF46FE">
              <w:rPr>
                <w:rFonts w:ascii="Calibri" w:hAnsi="Calibri" w:cs="Calibri"/>
                <w:bCs/>
                <w:sz w:val="21"/>
                <w:szCs w:val="21"/>
              </w:rPr>
              <w:t>Evaluation of the PDP Working Group Pilot Project.  This is work in progress and will go back to the Council for approval, but could pass through this Working Group.</w:t>
            </w:r>
          </w:p>
        </w:tc>
      </w:tr>
      <w:tr w:rsidR="006A7971" w14:paraId="48B0B0A9" w14:textId="77777777" w:rsidTr="00A92B93">
        <w:trPr>
          <w:trHeight w:hRule="exact" w:val="326"/>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384D657E" w14:textId="77777777" w:rsidR="00F30E24" w:rsidRPr="00F30E24" w:rsidRDefault="00F30E24" w:rsidP="00F30E24">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Who Will Implement?</w:t>
            </w:r>
          </w:p>
          <w:p w14:paraId="37019E8E" w14:textId="677CC2E3" w:rsidR="006A7971" w:rsidRPr="00F30E24" w:rsidRDefault="006A7971" w:rsidP="00F30E24">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542C75D1" w14:textId="4EC29526" w:rsidR="006A7971" w:rsidRPr="00E536E9" w:rsidRDefault="00E536E9" w:rsidP="00E536E9">
            <w:pPr>
              <w:pStyle w:val="TableParagraph"/>
              <w:kinsoku w:val="0"/>
              <w:overflowPunct w:val="0"/>
              <w:spacing w:before="5"/>
              <w:ind w:left="83"/>
              <w:rPr>
                <w:rFonts w:asciiTheme="minorHAnsi" w:hAnsiTheme="minorHAnsi" w:cs="Calibri"/>
                <w:sz w:val="21"/>
                <w:szCs w:val="21"/>
              </w:rPr>
            </w:pPr>
            <w:r>
              <w:rPr>
                <w:rFonts w:asciiTheme="minorHAnsi" w:hAnsiTheme="minorHAnsi" w:cs="Calibri"/>
                <w:sz w:val="21"/>
                <w:szCs w:val="21"/>
              </w:rPr>
              <w:t>Staff</w:t>
            </w:r>
          </w:p>
        </w:tc>
      </w:tr>
      <w:tr w:rsidR="006A7971" w14:paraId="437E2F6B" w14:textId="77777777" w:rsidTr="00A92B93">
        <w:trPr>
          <w:trHeight w:hRule="exact" w:val="398"/>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29EA230D" w14:textId="77777777" w:rsidR="00F30E24" w:rsidRPr="00F30E24" w:rsidRDefault="00F30E24" w:rsidP="00F30E24">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Resource Requirements</w:t>
            </w:r>
          </w:p>
          <w:p w14:paraId="413FF5E7" w14:textId="164F6046" w:rsidR="006A7971" w:rsidRPr="00F30E24" w:rsidRDefault="00F30E24" w:rsidP="00F30E24">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 xml:space="preserve"> </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4DC96D98" w14:textId="524280EF" w:rsidR="006A7971" w:rsidRPr="00E536E9" w:rsidRDefault="00937F7A" w:rsidP="00937F7A">
            <w:pPr>
              <w:pStyle w:val="TableParagraph"/>
              <w:kinsoku w:val="0"/>
              <w:overflowPunct w:val="0"/>
              <w:spacing w:before="5"/>
              <w:ind w:left="83"/>
              <w:rPr>
                <w:rFonts w:asciiTheme="minorHAnsi" w:hAnsiTheme="minorHAnsi"/>
                <w:sz w:val="21"/>
                <w:szCs w:val="21"/>
              </w:rPr>
            </w:pPr>
            <w:r>
              <w:rPr>
                <w:rFonts w:asciiTheme="minorHAnsi" w:hAnsiTheme="minorHAnsi"/>
                <w:sz w:val="21"/>
                <w:szCs w:val="21"/>
              </w:rPr>
              <w:t>Possible facilitator or moderator services.</w:t>
            </w:r>
          </w:p>
        </w:tc>
      </w:tr>
      <w:tr w:rsidR="006A7971" w14:paraId="7F089919" w14:textId="77777777" w:rsidTr="00E536E9">
        <w:trPr>
          <w:trHeight w:hRule="exact" w:val="623"/>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06EC687A" w14:textId="77777777" w:rsidR="00F30E24" w:rsidRPr="00F30E24" w:rsidRDefault="00F30E24" w:rsidP="00F30E24">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Budget Effects</w:t>
            </w:r>
          </w:p>
          <w:p w14:paraId="5AEDF57C" w14:textId="21B70FF8" w:rsidR="006A7971" w:rsidRPr="00F30E24" w:rsidRDefault="006A7971" w:rsidP="00F30E24">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75EF792D" w14:textId="0BAAC323" w:rsidR="006A7971" w:rsidRPr="00E536E9" w:rsidRDefault="00E536E9" w:rsidP="00E536E9">
            <w:pPr>
              <w:pStyle w:val="TableParagraph"/>
              <w:kinsoku w:val="0"/>
              <w:overflowPunct w:val="0"/>
              <w:spacing w:before="5"/>
              <w:ind w:left="83"/>
              <w:rPr>
                <w:rFonts w:asciiTheme="minorHAnsi" w:hAnsiTheme="minorHAnsi"/>
                <w:sz w:val="21"/>
                <w:szCs w:val="21"/>
              </w:rPr>
            </w:pPr>
            <w:r>
              <w:rPr>
                <w:rFonts w:asciiTheme="minorHAnsi" w:hAnsiTheme="minorHAnsi"/>
                <w:sz w:val="21"/>
                <w:szCs w:val="21"/>
              </w:rPr>
              <w:t>Depends on whether a PDP WG decides to engage a Facilitator/Moderator.  There is no requirement for a PDP WG to do so.</w:t>
            </w:r>
          </w:p>
        </w:tc>
      </w:tr>
      <w:tr w:rsidR="006A7971" w14:paraId="02739B55" w14:textId="77777777" w:rsidTr="00F30E24">
        <w:trPr>
          <w:trHeight w:hRule="exact" w:val="278"/>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56E4F2EF" w14:textId="77777777" w:rsidR="006A7971" w:rsidRPr="00F30E24" w:rsidRDefault="006A7971" w:rsidP="00F30E24">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Implementation Timeline</w:t>
            </w:r>
          </w:p>
        </w:tc>
        <w:tc>
          <w:tcPr>
            <w:tcW w:w="6291" w:type="dxa"/>
            <w:tcBorders>
              <w:top w:val="single" w:sz="4" w:space="0" w:color="000000"/>
              <w:left w:val="single" w:sz="4" w:space="0" w:color="000000"/>
              <w:bottom w:val="single" w:sz="4" w:space="0" w:color="000000"/>
              <w:right w:val="single" w:sz="4" w:space="0" w:color="000000"/>
            </w:tcBorders>
          </w:tcPr>
          <w:p w14:paraId="28488DC6" w14:textId="231053B3" w:rsidR="006A7971" w:rsidRPr="00E536E9" w:rsidRDefault="005F1E4E" w:rsidP="00E536E9">
            <w:pPr>
              <w:pStyle w:val="TableParagraph"/>
              <w:kinsoku w:val="0"/>
              <w:overflowPunct w:val="0"/>
              <w:spacing w:before="5"/>
              <w:ind w:left="83"/>
              <w:rPr>
                <w:rFonts w:asciiTheme="minorHAnsi" w:hAnsiTheme="minorHAnsi"/>
                <w:sz w:val="21"/>
                <w:szCs w:val="21"/>
              </w:rPr>
            </w:pPr>
            <w:r>
              <w:rPr>
                <w:rFonts w:asciiTheme="minorHAnsi" w:hAnsiTheme="minorHAnsi"/>
                <w:sz w:val="21"/>
                <w:szCs w:val="21"/>
              </w:rPr>
              <w:t xml:space="preserve">Work currently underway; Complete by </w:t>
            </w:r>
            <w:r w:rsidR="00E536E9">
              <w:rPr>
                <w:rFonts w:asciiTheme="minorHAnsi" w:hAnsiTheme="minorHAnsi"/>
                <w:sz w:val="21"/>
                <w:szCs w:val="21"/>
              </w:rPr>
              <w:t>October 2017</w:t>
            </w:r>
          </w:p>
        </w:tc>
      </w:tr>
      <w:tr w:rsidR="006A7971" w14:paraId="2FD8C48B" w14:textId="77777777" w:rsidTr="00E536E9">
        <w:trPr>
          <w:trHeight w:hRule="exact" w:val="3314"/>
        </w:trPr>
        <w:tc>
          <w:tcPr>
            <w:tcW w:w="2569" w:type="dxa"/>
            <w:tcBorders>
              <w:top w:val="single" w:sz="4" w:space="0" w:color="000000"/>
              <w:left w:val="single" w:sz="4" w:space="0" w:color="000000"/>
              <w:bottom w:val="single" w:sz="4" w:space="0" w:color="000000"/>
              <w:right w:val="single" w:sz="4" w:space="0" w:color="000000"/>
            </w:tcBorders>
            <w:shd w:val="clear" w:color="auto" w:fill="EAF1DD"/>
          </w:tcPr>
          <w:p w14:paraId="281ABA69" w14:textId="77777777" w:rsidR="006A7971" w:rsidRPr="00F30E24" w:rsidRDefault="006A7971" w:rsidP="0000400E">
            <w:pPr>
              <w:pStyle w:val="TableParagraph"/>
              <w:kinsoku w:val="0"/>
              <w:overflowPunct w:val="0"/>
              <w:spacing w:before="5" w:line="251" w:lineRule="auto"/>
              <w:ind w:left="104" w:right="411"/>
              <w:rPr>
                <w:b/>
              </w:rPr>
            </w:pPr>
            <w:r w:rsidRPr="00F30E24">
              <w:rPr>
                <w:rFonts w:ascii="Calibri" w:hAnsi="Calibri" w:cs="Calibri"/>
                <w:b/>
                <w:sz w:val="21"/>
                <w:szCs w:val="21"/>
              </w:rPr>
              <w:t>Proposed</w:t>
            </w:r>
            <w:r w:rsidRPr="00F30E24">
              <w:rPr>
                <w:rFonts w:ascii="Calibri" w:hAnsi="Calibri" w:cs="Calibri"/>
                <w:b/>
                <w:spacing w:val="28"/>
                <w:w w:val="102"/>
                <w:sz w:val="21"/>
                <w:szCs w:val="21"/>
              </w:rPr>
              <w:t xml:space="preserve"> </w:t>
            </w:r>
            <w:r w:rsidRPr="00F30E24">
              <w:rPr>
                <w:rFonts w:ascii="Calibri" w:hAnsi="Calibri" w:cs="Calibri"/>
                <w:b/>
                <w:sz w:val="21"/>
                <w:szCs w:val="21"/>
              </w:rPr>
              <w:t xml:space="preserve">Implementation </w:t>
            </w:r>
            <w:r w:rsidRPr="00F30E24">
              <w:rPr>
                <w:rFonts w:ascii="Calibri" w:hAnsi="Calibri" w:cs="Calibri"/>
                <w:b/>
                <w:spacing w:val="12"/>
                <w:sz w:val="21"/>
                <w:szCs w:val="21"/>
              </w:rPr>
              <w:t>Steps</w:t>
            </w:r>
          </w:p>
        </w:tc>
        <w:tc>
          <w:tcPr>
            <w:tcW w:w="6291" w:type="dxa"/>
            <w:tcBorders>
              <w:top w:val="single" w:sz="4" w:space="0" w:color="000000"/>
              <w:left w:val="single" w:sz="4" w:space="0" w:color="000000"/>
              <w:bottom w:val="single" w:sz="4" w:space="0" w:color="000000"/>
              <w:right w:val="single" w:sz="4" w:space="0" w:color="000000"/>
            </w:tcBorders>
            <w:shd w:val="clear" w:color="auto" w:fill="EAF1DD"/>
          </w:tcPr>
          <w:p w14:paraId="246E2045" w14:textId="50767A2E" w:rsidR="006A7971" w:rsidRPr="00E536E9" w:rsidRDefault="00E536E9" w:rsidP="00E536E9">
            <w:pPr>
              <w:tabs>
                <w:tab w:val="left" w:pos="460"/>
              </w:tabs>
              <w:kinsoku w:val="0"/>
              <w:overflowPunct w:val="0"/>
              <w:spacing w:line="251" w:lineRule="auto"/>
              <w:ind w:right="274"/>
              <w:rPr>
                <w:rFonts w:asciiTheme="minorHAnsi" w:hAnsiTheme="minorHAnsi"/>
                <w:sz w:val="21"/>
                <w:szCs w:val="21"/>
              </w:rPr>
            </w:pPr>
            <w:r>
              <w:rPr>
                <w:rFonts w:asciiTheme="minorHAnsi" w:hAnsiTheme="minorHAnsi"/>
                <w:sz w:val="21"/>
                <w:szCs w:val="21"/>
              </w:rPr>
              <w:t>The Working Group notes that g</w:t>
            </w:r>
            <w:r w:rsidRPr="00E536E9">
              <w:rPr>
                <w:rFonts w:asciiTheme="minorHAnsi" w:hAnsiTheme="minorHAnsi"/>
                <w:sz w:val="21"/>
                <w:szCs w:val="21"/>
              </w:rPr>
              <w:t>uidelines have not yet been developed for the use and application for F2F facilitated PDP Working Group meetings, although funding currently is being provided for requests for facilitated PDP sessions held during ICANN meetings, most recently for a professional facilitator for the Geographic Names sessions under the auspices of the GNSO PDP Working Group on New gTLD Subsequent Procedures at ICANN59, 26-29 June 2017.</w:t>
            </w:r>
            <w:r>
              <w:rPr>
                <w:rFonts w:asciiTheme="minorHAnsi" w:hAnsiTheme="minorHAnsi"/>
                <w:sz w:val="21"/>
                <w:szCs w:val="21"/>
              </w:rPr>
              <w:t xml:space="preserve">  The Working Group will evaluate the results from the facilitated Geographic Names session and determine whether guidelines need to be developed for the use and application of facilitated PDP Working Group meetings, or whether current practice is sufficient to implement the recommendation.</w:t>
            </w:r>
          </w:p>
        </w:tc>
      </w:tr>
    </w:tbl>
    <w:p w14:paraId="29F8DB4B" w14:textId="77777777" w:rsidR="006A7971" w:rsidRDefault="006A7971" w:rsidP="006A7971">
      <w:pPr>
        <w:sectPr w:rsidR="006A7971">
          <w:pgSz w:w="12240" w:h="15840"/>
          <w:pgMar w:top="1160" w:right="1540" w:bottom="1120" w:left="1560" w:header="770" w:footer="920" w:gutter="0"/>
          <w:cols w:space="720"/>
          <w:noEndnote/>
        </w:sectPr>
      </w:pPr>
    </w:p>
    <w:p w14:paraId="20B0660D" w14:textId="77777777" w:rsidR="004D098E" w:rsidRDefault="004D098E">
      <w:pPr>
        <w:pStyle w:val="BodyText"/>
        <w:kinsoku w:val="0"/>
        <w:overflowPunct w:val="0"/>
        <w:ind w:left="0" w:firstLine="0"/>
        <w:rPr>
          <w:sz w:val="20"/>
          <w:szCs w:val="20"/>
        </w:rPr>
      </w:pPr>
    </w:p>
    <w:p w14:paraId="490E0939" w14:textId="48A5DF42" w:rsidR="00185A74" w:rsidRDefault="00185A74" w:rsidP="00185A74">
      <w:pPr>
        <w:pStyle w:val="BodyText"/>
        <w:kinsoku w:val="0"/>
        <w:overflowPunct w:val="0"/>
        <w:spacing w:before="6"/>
        <w:ind w:left="0" w:firstLine="0"/>
        <w:rPr>
          <w:b/>
          <w:bCs/>
          <w:sz w:val="26"/>
          <w:szCs w:val="26"/>
        </w:rPr>
      </w:pPr>
      <w:r>
        <w:rPr>
          <w:b/>
          <w:bCs/>
          <w:sz w:val="26"/>
          <w:szCs w:val="26"/>
        </w:rPr>
        <w:t>Phase 2: High Priority Recommendations</w:t>
      </w:r>
    </w:p>
    <w:p w14:paraId="2E1E4F99" w14:textId="77777777" w:rsidR="00185A74" w:rsidRDefault="00185A74">
      <w:pPr>
        <w:pStyle w:val="BodyText"/>
        <w:kinsoku w:val="0"/>
        <w:overflowPunct w:val="0"/>
        <w:ind w:left="0" w:firstLine="0"/>
        <w:rPr>
          <w:sz w:val="20"/>
          <w:szCs w:val="20"/>
        </w:rPr>
      </w:pPr>
    </w:p>
    <w:p w14:paraId="5BE05AF3" w14:textId="77777777" w:rsidR="00185A74" w:rsidRDefault="00185A74">
      <w:pPr>
        <w:pStyle w:val="BodyText"/>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2569"/>
        <w:gridCol w:w="6291"/>
      </w:tblGrid>
      <w:tr w:rsidR="00D9613C" w14:paraId="4375AC1B" w14:textId="77777777" w:rsidTr="00FB6D2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044C5BC" w14:textId="33CBFE8E" w:rsidR="00D9613C" w:rsidRDefault="00D9613C" w:rsidP="00FB6D2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w:t>
            </w:r>
            <w:r w:rsidR="00185A74">
              <w:rPr>
                <w:rFonts w:ascii="Calibri" w:hAnsi="Calibri" w:cs="Calibri"/>
                <w:b/>
                <w:bCs/>
                <w:sz w:val="21"/>
                <w:szCs w:val="21"/>
              </w:rPr>
              <w:t>6, #33, and #36</w:t>
            </w:r>
          </w:p>
          <w:p w14:paraId="2962842E" w14:textId="77777777" w:rsidR="00D9613C" w:rsidRDefault="00D9613C" w:rsidP="00FB6D29">
            <w:pPr>
              <w:pStyle w:val="TableParagraph"/>
              <w:kinsoku w:val="0"/>
              <w:overflowPunct w:val="0"/>
              <w:spacing w:before="5"/>
            </w:pPr>
          </w:p>
        </w:tc>
      </w:tr>
      <w:tr w:rsidR="00D9613C" w:rsidRPr="00E536E9" w14:paraId="24597514" w14:textId="77777777" w:rsidTr="003357F8">
        <w:trPr>
          <w:trHeight w:hRule="exact" w:val="3413"/>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14586805" w14:textId="77777777" w:rsidR="00D9613C" w:rsidRDefault="00D9613C" w:rsidP="00FB6D29">
            <w:pPr>
              <w:pStyle w:val="TableParagraph"/>
              <w:kinsoku w:val="0"/>
              <w:overflowPunct w:val="0"/>
              <w:spacing w:before="5" w:line="251" w:lineRule="auto"/>
              <w:ind w:left="104" w:right="210"/>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6291" w:type="dxa"/>
            <w:tcBorders>
              <w:top w:val="single" w:sz="4" w:space="0" w:color="000000"/>
              <w:left w:val="single" w:sz="4" w:space="0" w:color="000000"/>
              <w:bottom w:val="single" w:sz="4" w:space="0" w:color="000000"/>
              <w:right w:val="single" w:sz="4" w:space="0" w:color="000000"/>
            </w:tcBorders>
          </w:tcPr>
          <w:p w14:paraId="7BF00D32" w14:textId="1E79B4D9" w:rsidR="00873BDF" w:rsidRDefault="00873BDF" w:rsidP="00FB6D29">
            <w:pPr>
              <w:widowControl/>
              <w:autoSpaceDE/>
              <w:autoSpaceDN/>
              <w:adjustRightInd/>
              <w:ind w:left="83"/>
              <w:rPr>
                <w:rFonts w:asciiTheme="minorHAnsi" w:hAnsiTheme="minorHAnsi"/>
                <w:bCs/>
                <w:sz w:val="21"/>
                <w:szCs w:val="21"/>
              </w:rPr>
            </w:pPr>
            <w:r w:rsidRPr="00FB6D29">
              <w:rPr>
                <w:rFonts w:asciiTheme="minorHAnsi" w:hAnsiTheme="minorHAnsi"/>
                <w:bCs/>
                <w:sz w:val="21"/>
                <w:szCs w:val="21"/>
                <w:u w:val="single"/>
              </w:rPr>
              <w:t>Recommendation 6</w:t>
            </w:r>
            <w:r>
              <w:rPr>
                <w:rFonts w:asciiTheme="minorHAnsi" w:hAnsiTheme="minorHAnsi"/>
                <w:bCs/>
                <w:sz w:val="21"/>
                <w:szCs w:val="21"/>
              </w:rPr>
              <w:t xml:space="preserve">: </w:t>
            </w:r>
            <w:r w:rsidR="003357F8" w:rsidRPr="003357F8">
              <w:rPr>
                <w:rFonts w:asciiTheme="minorHAnsi" w:hAnsiTheme="minorHAnsi"/>
                <w:bCs/>
                <w:sz w:val="21"/>
                <w:szCs w:val="21"/>
              </w:rPr>
              <w:t>That the GNSO record and regularly publish statistics on Working Group participation (including diversity statistics).</w:t>
            </w:r>
          </w:p>
          <w:p w14:paraId="46451D7B" w14:textId="77777777" w:rsidR="00D9613C" w:rsidRDefault="00873BDF" w:rsidP="00FB6D29">
            <w:pPr>
              <w:widowControl/>
              <w:autoSpaceDE/>
              <w:autoSpaceDN/>
              <w:adjustRightInd/>
              <w:ind w:left="83"/>
              <w:rPr>
                <w:rFonts w:asciiTheme="minorHAnsi" w:hAnsiTheme="minorHAnsi"/>
                <w:bCs/>
                <w:sz w:val="21"/>
                <w:szCs w:val="21"/>
              </w:rPr>
            </w:pPr>
            <w:r w:rsidRPr="00FB6D29">
              <w:rPr>
                <w:rFonts w:asciiTheme="minorHAnsi" w:hAnsiTheme="minorHAnsi"/>
                <w:bCs/>
                <w:sz w:val="21"/>
                <w:szCs w:val="21"/>
                <w:u w:val="single"/>
              </w:rPr>
              <w:t>Recommendation 33</w:t>
            </w:r>
            <w:r>
              <w:rPr>
                <w:rFonts w:asciiTheme="minorHAnsi" w:hAnsiTheme="minorHAnsi"/>
                <w:bCs/>
                <w:sz w:val="21"/>
                <w:szCs w:val="21"/>
              </w:rPr>
              <w:t xml:space="preserve">: </w:t>
            </w:r>
            <w:r w:rsidRPr="00873BDF">
              <w:rPr>
                <w:rFonts w:asciiTheme="minorHAnsi" w:hAnsiTheme="minorHAnsi"/>
                <w:bCs/>
                <w:sz w:val="21"/>
                <w:szCs w:val="21"/>
              </w:rPr>
              <w:t>That Stakeholder Groups, Constituencies, and the Nominating Committee, in selecting their candidates for appointment to the GNSO Council, should aim to increase the geographic, gender and cultural diversity of its participants, as defined in ICANN Core Value 4.</w:t>
            </w:r>
          </w:p>
          <w:p w14:paraId="458BEEEB" w14:textId="2BC6F06D" w:rsidR="003357F8" w:rsidRPr="00873BDF" w:rsidRDefault="003357F8" w:rsidP="00FB6D29">
            <w:pPr>
              <w:widowControl/>
              <w:autoSpaceDE/>
              <w:autoSpaceDN/>
              <w:adjustRightInd/>
              <w:ind w:left="83"/>
              <w:rPr>
                <w:rFonts w:asciiTheme="minorHAnsi" w:hAnsiTheme="minorHAnsi"/>
                <w:sz w:val="21"/>
                <w:szCs w:val="21"/>
              </w:rPr>
            </w:pPr>
            <w:r w:rsidRPr="00FB6D29">
              <w:rPr>
                <w:rFonts w:asciiTheme="minorHAnsi" w:hAnsiTheme="minorHAnsi"/>
                <w:bCs/>
                <w:sz w:val="21"/>
                <w:szCs w:val="21"/>
                <w:u w:val="single"/>
              </w:rPr>
              <w:t>Recommendation 36</w:t>
            </w:r>
            <w:r>
              <w:rPr>
                <w:rFonts w:asciiTheme="minorHAnsi" w:hAnsiTheme="minorHAnsi"/>
                <w:bCs/>
                <w:sz w:val="21"/>
                <w:szCs w:val="21"/>
              </w:rPr>
              <w:t xml:space="preserve">: </w:t>
            </w:r>
            <w:r w:rsidRPr="003357F8">
              <w:rPr>
                <w:rFonts w:asciiTheme="minorHAnsi" w:hAnsiTheme="minorHAnsi"/>
                <w:bCs/>
                <w:sz w:val="21"/>
                <w:szCs w:val="21"/>
              </w:rPr>
              <w:t>That, when approving the formation of a PDP Working Group, the GNSO Council requires that its membership represent as far as reasonably practicable the geographic, cultural and gender diversity of the Internet as a whole. Additionally, that when approving GNSO Policy, the ICANN Board explicitly satisfy itself that the GNSO Council undertook these actions when approving the formation of a PDP Working Group.</w:t>
            </w:r>
          </w:p>
        </w:tc>
      </w:tr>
      <w:tr w:rsidR="00D9613C" w:rsidRPr="00E536E9" w14:paraId="2086D47D" w14:textId="77777777" w:rsidTr="003357F8">
        <w:trPr>
          <w:trHeight w:hRule="exact" w:val="641"/>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16ED5397" w14:textId="77777777" w:rsidR="00D9613C" w:rsidRPr="00F30E24" w:rsidRDefault="00D9613C"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Prioritization</w:t>
            </w:r>
          </w:p>
          <w:p w14:paraId="29AC7ABC" w14:textId="77777777" w:rsidR="00D9613C" w:rsidRDefault="00D9613C" w:rsidP="00FB6D29">
            <w:pPr>
              <w:pStyle w:val="TableParagraph"/>
              <w:kinsoku w:val="0"/>
              <w:overflowPunct w:val="0"/>
              <w:spacing w:before="5" w:line="251" w:lineRule="auto"/>
              <w:ind w:left="104" w:right="210"/>
              <w:rPr>
                <w:rFonts w:ascii="Calibri" w:hAnsi="Calibri" w:cs="Calibri"/>
                <w:sz w:val="21"/>
                <w:szCs w:val="21"/>
              </w:rPr>
            </w:pPr>
          </w:p>
        </w:tc>
        <w:tc>
          <w:tcPr>
            <w:tcW w:w="6291" w:type="dxa"/>
            <w:tcBorders>
              <w:top w:val="single" w:sz="4" w:space="0" w:color="000000"/>
              <w:left w:val="single" w:sz="4" w:space="0" w:color="000000"/>
              <w:bottom w:val="single" w:sz="4" w:space="0" w:color="000000"/>
              <w:right w:val="single" w:sz="4" w:space="0" w:color="000000"/>
            </w:tcBorders>
          </w:tcPr>
          <w:p w14:paraId="58ED3E96" w14:textId="43C8CB21" w:rsidR="00D9613C" w:rsidRPr="00E536E9" w:rsidRDefault="003357F8" w:rsidP="00FB6D29">
            <w:pPr>
              <w:widowControl/>
              <w:autoSpaceDE/>
              <w:autoSpaceDN/>
              <w:adjustRightInd/>
              <w:ind w:left="83"/>
              <w:rPr>
                <w:rFonts w:asciiTheme="minorHAnsi" w:hAnsiTheme="minorHAnsi"/>
                <w:sz w:val="21"/>
                <w:szCs w:val="21"/>
              </w:rPr>
            </w:pPr>
            <w:r>
              <w:rPr>
                <w:rFonts w:asciiTheme="minorHAnsi" w:hAnsiTheme="minorHAnsi"/>
                <w:sz w:val="21"/>
                <w:szCs w:val="21"/>
              </w:rPr>
              <w:t xml:space="preserve">High (recommendation 6), </w:t>
            </w:r>
            <w:r w:rsidR="00D9613C">
              <w:rPr>
                <w:rFonts w:asciiTheme="minorHAnsi" w:hAnsiTheme="minorHAnsi"/>
                <w:sz w:val="21"/>
                <w:szCs w:val="21"/>
              </w:rPr>
              <w:t>Medium</w:t>
            </w:r>
            <w:r w:rsidR="00FB6D29">
              <w:rPr>
                <w:rFonts w:asciiTheme="minorHAnsi" w:hAnsiTheme="minorHAnsi"/>
                <w:sz w:val="21"/>
                <w:szCs w:val="21"/>
              </w:rPr>
              <w:t xml:space="preserve"> </w:t>
            </w:r>
            <w:r>
              <w:rPr>
                <w:rFonts w:asciiTheme="minorHAnsi" w:hAnsiTheme="minorHAnsi"/>
                <w:sz w:val="21"/>
                <w:szCs w:val="21"/>
              </w:rPr>
              <w:t>(Recommendation 33), Low (Recommendation 36).</w:t>
            </w:r>
          </w:p>
        </w:tc>
      </w:tr>
      <w:tr w:rsidR="00D9613C" w:rsidRPr="00E536E9" w14:paraId="5866022E" w14:textId="77777777" w:rsidTr="006A1A30">
        <w:trPr>
          <w:trHeight w:hRule="exact" w:val="2972"/>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6F928AA3" w14:textId="77777777" w:rsidR="00D9613C" w:rsidRPr="00F30E24" w:rsidRDefault="00D9613C"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Dependencies</w:t>
            </w:r>
          </w:p>
          <w:p w14:paraId="63DD7723" w14:textId="77777777" w:rsidR="00D9613C" w:rsidRPr="00F30E24" w:rsidRDefault="00D9613C" w:rsidP="00FB6D29">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25DD356F" w14:textId="62852D57" w:rsidR="006A1A30" w:rsidRPr="006A1A30" w:rsidRDefault="006A1A30" w:rsidP="006A1A30">
            <w:pPr>
              <w:pStyle w:val="TableParagraph"/>
              <w:kinsoku w:val="0"/>
              <w:overflowPunct w:val="0"/>
              <w:spacing w:before="5"/>
              <w:ind w:left="87"/>
              <w:rPr>
                <w:rFonts w:ascii="Calibri" w:hAnsi="Calibri" w:cs="Calibri"/>
                <w:bCs/>
                <w:sz w:val="21"/>
                <w:szCs w:val="21"/>
              </w:rPr>
            </w:pPr>
            <w:r>
              <w:rPr>
                <w:rFonts w:ascii="Calibri" w:hAnsi="Calibri" w:cs="Calibri"/>
                <w:bCs/>
                <w:sz w:val="21"/>
                <w:szCs w:val="21"/>
              </w:rPr>
              <w:t>T</w:t>
            </w:r>
            <w:r w:rsidR="003357F8" w:rsidRPr="003357F8">
              <w:rPr>
                <w:rFonts w:ascii="Calibri" w:hAnsi="Calibri" w:cs="Calibri"/>
                <w:bCs/>
                <w:sz w:val="21"/>
                <w:szCs w:val="21"/>
              </w:rPr>
              <w:t xml:space="preserve">he GNSO Review Working Group will likely need to await the results of the CCWG-Accountability Work Stream 2 sub group on diversity.  </w:t>
            </w:r>
            <w:r w:rsidRPr="006A1A30">
              <w:rPr>
                <w:rFonts w:ascii="Calibri" w:hAnsi="Calibri" w:cs="Calibri"/>
                <w:bCs/>
                <w:sz w:val="21"/>
                <w:szCs w:val="21"/>
              </w:rPr>
              <w:t xml:space="preserve">Diversity subgroup is going through a second reading of its recommendations in two weeks.  If approved it will be moved to public comments.  Includes recommendations about data collection, metrics, and SO/AC groups.  It will apply to the GNSO if it is approved as recommended. Timeline: Second reading in CCWG and if approved then staff will prepare it for public consultation for 40 days.  Depending on comments the Subgroup may revise the recommendations.  Final is sent to the full CCWG, which has its own timeline to check the consistency among the subgroup.  </w:t>
            </w:r>
            <w:r>
              <w:rPr>
                <w:rFonts w:ascii="Calibri" w:hAnsi="Calibri" w:cs="Calibri"/>
                <w:bCs/>
                <w:sz w:val="21"/>
                <w:szCs w:val="21"/>
              </w:rPr>
              <w:t xml:space="preserve">Goal to complete is </w:t>
            </w:r>
            <w:r w:rsidRPr="006A1A30">
              <w:rPr>
                <w:rFonts w:ascii="Calibri" w:hAnsi="Calibri" w:cs="Calibri"/>
                <w:bCs/>
                <w:sz w:val="21"/>
                <w:szCs w:val="21"/>
              </w:rPr>
              <w:t>ICANN61.</w:t>
            </w:r>
          </w:p>
          <w:p w14:paraId="42307785" w14:textId="2468D793" w:rsidR="00D9613C" w:rsidRPr="00E536E9" w:rsidRDefault="00D9613C" w:rsidP="006A1A30">
            <w:pPr>
              <w:pStyle w:val="TableParagraph"/>
              <w:kinsoku w:val="0"/>
              <w:overflowPunct w:val="0"/>
              <w:spacing w:before="5"/>
              <w:ind w:left="83"/>
              <w:rPr>
                <w:rFonts w:asciiTheme="minorHAnsi" w:hAnsiTheme="minorHAnsi" w:cs="Calibri"/>
                <w:sz w:val="21"/>
                <w:szCs w:val="21"/>
              </w:rPr>
            </w:pPr>
          </w:p>
        </w:tc>
      </w:tr>
      <w:tr w:rsidR="00D9613C" w:rsidRPr="00E536E9" w14:paraId="39B70A8F" w14:textId="77777777" w:rsidTr="00215F56">
        <w:trPr>
          <w:trHeight w:hRule="exact" w:val="353"/>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5C6E88E2" w14:textId="77777777" w:rsidR="00D9613C" w:rsidRPr="00F30E24" w:rsidRDefault="00D9613C"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Who Will Implement?</w:t>
            </w:r>
          </w:p>
          <w:p w14:paraId="17862EB4" w14:textId="77777777" w:rsidR="00D9613C" w:rsidRPr="00F30E24" w:rsidRDefault="00D9613C" w:rsidP="00FB6D29">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11BA78C0" w14:textId="77777777" w:rsidR="00D9613C" w:rsidRPr="00E536E9" w:rsidRDefault="00D9613C" w:rsidP="00FB6D29">
            <w:pPr>
              <w:pStyle w:val="TableParagraph"/>
              <w:kinsoku w:val="0"/>
              <w:overflowPunct w:val="0"/>
              <w:spacing w:before="5"/>
              <w:ind w:left="83"/>
              <w:rPr>
                <w:rFonts w:asciiTheme="minorHAnsi" w:hAnsiTheme="minorHAnsi" w:cs="Calibri"/>
                <w:sz w:val="21"/>
                <w:szCs w:val="21"/>
              </w:rPr>
            </w:pPr>
            <w:r>
              <w:rPr>
                <w:rFonts w:asciiTheme="minorHAnsi" w:hAnsiTheme="minorHAnsi" w:cs="Calibri"/>
                <w:sz w:val="21"/>
                <w:szCs w:val="21"/>
              </w:rPr>
              <w:t>Staff</w:t>
            </w:r>
          </w:p>
        </w:tc>
      </w:tr>
      <w:tr w:rsidR="00D9613C" w:rsidRPr="00E536E9" w14:paraId="4D0CD549" w14:textId="77777777" w:rsidTr="003357F8">
        <w:trPr>
          <w:trHeight w:hRule="exact" w:val="497"/>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3E1CDB41" w14:textId="77777777" w:rsidR="00D9613C" w:rsidRPr="00F30E24" w:rsidRDefault="00D9613C"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Resource Requirements</w:t>
            </w:r>
          </w:p>
          <w:p w14:paraId="74141524" w14:textId="77777777" w:rsidR="00D9613C" w:rsidRPr="00F30E24" w:rsidRDefault="00D9613C"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 xml:space="preserve"> </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417BFFB0" w14:textId="35E07381" w:rsidR="00D9613C" w:rsidRPr="00E536E9" w:rsidRDefault="003357F8" w:rsidP="00FB6D29">
            <w:pPr>
              <w:pStyle w:val="TableParagraph"/>
              <w:kinsoku w:val="0"/>
              <w:overflowPunct w:val="0"/>
              <w:spacing w:before="5"/>
              <w:ind w:left="83"/>
              <w:rPr>
                <w:rFonts w:asciiTheme="minorHAnsi" w:hAnsiTheme="minorHAnsi"/>
                <w:sz w:val="21"/>
                <w:szCs w:val="21"/>
              </w:rPr>
            </w:pPr>
            <w:r>
              <w:rPr>
                <w:rFonts w:asciiTheme="minorHAnsi" w:hAnsiTheme="minorHAnsi"/>
                <w:sz w:val="21"/>
                <w:szCs w:val="21"/>
              </w:rPr>
              <w:t>Staff resources</w:t>
            </w:r>
          </w:p>
        </w:tc>
      </w:tr>
      <w:tr w:rsidR="00D9613C" w:rsidRPr="00E536E9" w14:paraId="42348BA6" w14:textId="77777777" w:rsidTr="00503CF3">
        <w:trPr>
          <w:trHeight w:hRule="exact" w:val="380"/>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005F1CE7" w14:textId="77777777" w:rsidR="00D9613C" w:rsidRPr="00F30E24" w:rsidRDefault="00D9613C"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Budget Effects</w:t>
            </w:r>
          </w:p>
          <w:p w14:paraId="5BE4730D" w14:textId="77777777" w:rsidR="00D9613C" w:rsidRPr="00F30E24" w:rsidRDefault="00D9613C" w:rsidP="00FB6D29">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661EAF36" w14:textId="24D662E1" w:rsidR="00D9613C" w:rsidRPr="00E536E9" w:rsidRDefault="005D3374" w:rsidP="00FB6D29">
            <w:pPr>
              <w:pStyle w:val="TableParagraph"/>
              <w:kinsoku w:val="0"/>
              <w:overflowPunct w:val="0"/>
              <w:spacing w:before="5"/>
              <w:ind w:left="83"/>
              <w:rPr>
                <w:rFonts w:asciiTheme="minorHAnsi" w:hAnsiTheme="minorHAnsi"/>
                <w:sz w:val="21"/>
                <w:szCs w:val="21"/>
              </w:rPr>
            </w:pPr>
            <w:r>
              <w:rPr>
                <w:rFonts w:asciiTheme="minorHAnsi" w:hAnsiTheme="minorHAnsi"/>
                <w:sz w:val="21"/>
                <w:szCs w:val="21"/>
              </w:rPr>
              <w:t>No budget effects are anticipated.</w:t>
            </w:r>
          </w:p>
        </w:tc>
      </w:tr>
      <w:tr w:rsidR="00D9613C" w:rsidRPr="00E536E9" w14:paraId="0DBC4D6E" w14:textId="77777777" w:rsidTr="00FB6D29">
        <w:trPr>
          <w:trHeight w:hRule="exact" w:val="278"/>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74DE41C2" w14:textId="77777777" w:rsidR="00D9613C" w:rsidRPr="00F30E24" w:rsidRDefault="00D9613C"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Implementation Timeline</w:t>
            </w:r>
          </w:p>
        </w:tc>
        <w:tc>
          <w:tcPr>
            <w:tcW w:w="6291" w:type="dxa"/>
            <w:tcBorders>
              <w:top w:val="single" w:sz="4" w:space="0" w:color="000000"/>
              <w:left w:val="single" w:sz="4" w:space="0" w:color="000000"/>
              <w:bottom w:val="single" w:sz="4" w:space="0" w:color="000000"/>
              <w:right w:val="single" w:sz="4" w:space="0" w:color="000000"/>
            </w:tcBorders>
          </w:tcPr>
          <w:p w14:paraId="0D8DA33F" w14:textId="36063509" w:rsidR="00D9613C" w:rsidRPr="00E536E9" w:rsidRDefault="00554299" w:rsidP="00FB6D29">
            <w:pPr>
              <w:pStyle w:val="TableParagraph"/>
              <w:kinsoku w:val="0"/>
              <w:overflowPunct w:val="0"/>
              <w:spacing w:before="5"/>
              <w:ind w:left="83"/>
              <w:rPr>
                <w:rFonts w:asciiTheme="minorHAnsi" w:hAnsiTheme="minorHAnsi"/>
                <w:sz w:val="21"/>
                <w:szCs w:val="21"/>
              </w:rPr>
            </w:pPr>
            <w:r>
              <w:rPr>
                <w:rFonts w:asciiTheme="minorHAnsi" w:hAnsiTheme="minorHAnsi"/>
                <w:sz w:val="21"/>
                <w:szCs w:val="21"/>
              </w:rPr>
              <w:t xml:space="preserve">Goal for completion (see dependencies) </w:t>
            </w:r>
            <w:r w:rsidR="006A1A30">
              <w:rPr>
                <w:rFonts w:asciiTheme="minorHAnsi" w:hAnsiTheme="minorHAnsi"/>
                <w:sz w:val="21"/>
                <w:szCs w:val="21"/>
              </w:rPr>
              <w:t>June 2018</w:t>
            </w:r>
          </w:p>
        </w:tc>
      </w:tr>
      <w:tr w:rsidR="00D9613C" w:rsidRPr="00E536E9" w14:paraId="067066B5" w14:textId="77777777" w:rsidTr="006A1A30">
        <w:trPr>
          <w:trHeight w:hRule="exact" w:val="7903"/>
        </w:trPr>
        <w:tc>
          <w:tcPr>
            <w:tcW w:w="2569" w:type="dxa"/>
            <w:tcBorders>
              <w:top w:val="single" w:sz="4" w:space="0" w:color="000000"/>
              <w:left w:val="single" w:sz="4" w:space="0" w:color="000000"/>
              <w:bottom w:val="single" w:sz="4" w:space="0" w:color="000000"/>
              <w:right w:val="single" w:sz="4" w:space="0" w:color="000000"/>
            </w:tcBorders>
            <w:shd w:val="clear" w:color="auto" w:fill="EAF1DD"/>
          </w:tcPr>
          <w:p w14:paraId="0BF32884" w14:textId="77777777" w:rsidR="00D9613C" w:rsidRPr="00F30E24" w:rsidRDefault="00D9613C" w:rsidP="00FB6D29">
            <w:pPr>
              <w:pStyle w:val="TableParagraph"/>
              <w:kinsoku w:val="0"/>
              <w:overflowPunct w:val="0"/>
              <w:spacing w:before="5" w:line="251" w:lineRule="auto"/>
              <w:ind w:left="104" w:right="411"/>
              <w:rPr>
                <w:b/>
              </w:rPr>
            </w:pPr>
            <w:r w:rsidRPr="00F30E24">
              <w:rPr>
                <w:rFonts w:ascii="Calibri" w:hAnsi="Calibri" w:cs="Calibri"/>
                <w:b/>
                <w:sz w:val="21"/>
                <w:szCs w:val="21"/>
              </w:rPr>
              <w:lastRenderedPageBreak/>
              <w:t>Proposed</w:t>
            </w:r>
            <w:r w:rsidRPr="00F30E24">
              <w:rPr>
                <w:rFonts w:ascii="Calibri" w:hAnsi="Calibri" w:cs="Calibri"/>
                <w:b/>
                <w:spacing w:val="28"/>
                <w:w w:val="102"/>
                <w:sz w:val="21"/>
                <w:szCs w:val="21"/>
              </w:rPr>
              <w:t xml:space="preserve"> </w:t>
            </w:r>
            <w:r w:rsidRPr="00F30E24">
              <w:rPr>
                <w:rFonts w:ascii="Calibri" w:hAnsi="Calibri" w:cs="Calibri"/>
                <w:b/>
                <w:sz w:val="21"/>
                <w:szCs w:val="21"/>
              </w:rPr>
              <w:t xml:space="preserve">Implementation </w:t>
            </w:r>
            <w:r w:rsidRPr="00F30E24">
              <w:rPr>
                <w:rFonts w:ascii="Calibri" w:hAnsi="Calibri" w:cs="Calibri"/>
                <w:b/>
                <w:spacing w:val="12"/>
                <w:sz w:val="21"/>
                <w:szCs w:val="21"/>
              </w:rPr>
              <w:t>Steps</w:t>
            </w:r>
          </w:p>
        </w:tc>
        <w:tc>
          <w:tcPr>
            <w:tcW w:w="6291" w:type="dxa"/>
            <w:tcBorders>
              <w:top w:val="single" w:sz="4" w:space="0" w:color="000000"/>
              <w:left w:val="single" w:sz="4" w:space="0" w:color="000000"/>
              <w:bottom w:val="single" w:sz="4" w:space="0" w:color="000000"/>
              <w:right w:val="single" w:sz="4" w:space="0" w:color="000000"/>
            </w:tcBorders>
            <w:shd w:val="clear" w:color="auto" w:fill="EAF1DD"/>
          </w:tcPr>
          <w:p w14:paraId="68FD5134" w14:textId="59212463" w:rsidR="00FB6D29" w:rsidRPr="00DC4375" w:rsidRDefault="00FB6D29" w:rsidP="00FB6D29">
            <w:pPr>
              <w:tabs>
                <w:tab w:val="left" w:pos="460"/>
              </w:tabs>
              <w:kinsoku w:val="0"/>
              <w:overflowPunct w:val="0"/>
              <w:spacing w:line="251" w:lineRule="auto"/>
              <w:ind w:right="274"/>
              <w:rPr>
                <w:rFonts w:asciiTheme="minorHAnsi" w:hAnsiTheme="minorHAnsi"/>
                <w:sz w:val="21"/>
                <w:szCs w:val="21"/>
                <w:u w:val="single"/>
              </w:rPr>
            </w:pPr>
            <w:r w:rsidRPr="00DC4375">
              <w:rPr>
                <w:rFonts w:asciiTheme="minorHAnsi" w:hAnsiTheme="minorHAnsi"/>
                <w:sz w:val="21"/>
                <w:szCs w:val="21"/>
                <w:u w:val="single"/>
              </w:rPr>
              <w:t>Recommendation 6:</w:t>
            </w:r>
          </w:p>
          <w:p w14:paraId="029BDE0D" w14:textId="66B37D59" w:rsidR="00FB6D29" w:rsidRPr="00FB6D29" w:rsidRDefault="00FB6D29" w:rsidP="00C95FC1">
            <w:pPr>
              <w:numPr>
                <w:ilvl w:val="0"/>
                <w:numId w:val="2"/>
              </w:numPr>
              <w:tabs>
                <w:tab w:val="left" w:pos="460"/>
              </w:tabs>
              <w:kinsoku w:val="0"/>
              <w:overflowPunct w:val="0"/>
              <w:spacing w:line="251" w:lineRule="auto"/>
              <w:ind w:right="274"/>
              <w:rPr>
                <w:rFonts w:asciiTheme="minorHAnsi" w:hAnsiTheme="minorHAnsi"/>
                <w:sz w:val="21"/>
                <w:szCs w:val="21"/>
              </w:rPr>
            </w:pPr>
            <w:r w:rsidRPr="00FB6D29">
              <w:rPr>
                <w:rFonts w:asciiTheme="minorHAnsi" w:hAnsiTheme="minorHAnsi"/>
                <w:sz w:val="21"/>
                <w:szCs w:val="21"/>
              </w:rPr>
              <w:t xml:space="preserve">The GNSO Review Working Group will direct staff </w:t>
            </w:r>
            <w:r>
              <w:rPr>
                <w:rFonts w:asciiTheme="minorHAnsi" w:hAnsiTheme="minorHAnsi"/>
                <w:sz w:val="21"/>
                <w:szCs w:val="21"/>
              </w:rPr>
              <w:t>gather the</w:t>
            </w:r>
            <w:r w:rsidRPr="00FB6D29">
              <w:rPr>
                <w:rFonts w:asciiTheme="minorHAnsi" w:hAnsiTheme="minorHAnsi"/>
                <w:sz w:val="21"/>
                <w:szCs w:val="21"/>
              </w:rPr>
              <w:t xml:space="preserve"> results of the CCWG-Accountability Work Stream 2 sub group.</w:t>
            </w:r>
          </w:p>
          <w:p w14:paraId="4A3A7ECA" w14:textId="77777777" w:rsidR="00FB6D29" w:rsidRDefault="00FB6D29" w:rsidP="00C95FC1">
            <w:pPr>
              <w:numPr>
                <w:ilvl w:val="0"/>
                <w:numId w:val="2"/>
              </w:numPr>
              <w:tabs>
                <w:tab w:val="left" w:pos="460"/>
              </w:tabs>
              <w:kinsoku w:val="0"/>
              <w:overflowPunct w:val="0"/>
              <w:spacing w:line="251" w:lineRule="auto"/>
              <w:ind w:right="274"/>
              <w:rPr>
                <w:rFonts w:asciiTheme="minorHAnsi" w:hAnsiTheme="minorHAnsi"/>
                <w:sz w:val="21"/>
                <w:szCs w:val="21"/>
              </w:rPr>
            </w:pPr>
            <w:r w:rsidRPr="00FB6D29">
              <w:rPr>
                <w:rFonts w:asciiTheme="minorHAnsi" w:hAnsiTheme="minorHAnsi"/>
                <w:sz w:val="21"/>
                <w:szCs w:val="21"/>
              </w:rPr>
              <w:t>The GNSO Review Working Group to work with staff to develop a definition of diversity in the GNSO as well as metrics, and data collection guidelines that are consistent with ICANN efforts.</w:t>
            </w:r>
          </w:p>
          <w:p w14:paraId="7E91E4B9" w14:textId="77777777" w:rsidR="00D9613C" w:rsidRDefault="00FB6D29" w:rsidP="00C95FC1">
            <w:pPr>
              <w:numPr>
                <w:ilvl w:val="0"/>
                <w:numId w:val="2"/>
              </w:numPr>
              <w:tabs>
                <w:tab w:val="left" w:pos="460"/>
              </w:tabs>
              <w:kinsoku w:val="0"/>
              <w:overflowPunct w:val="0"/>
              <w:spacing w:line="251" w:lineRule="auto"/>
              <w:ind w:right="274"/>
              <w:rPr>
                <w:rFonts w:asciiTheme="minorHAnsi" w:hAnsiTheme="minorHAnsi"/>
                <w:sz w:val="21"/>
                <w:szCs w:val="21"/>
              </w:rPr>
            </w:pPr>
            <w:r w:rsidRPr="00FB6D29">
              <w:rPr>
                <w:rFonts w:asciiTheme="minorHAnsi" w:hAnsiTheme="minorHAnsi"/>
                <w:sz w:val="21"/>
                <w:szCs w:val="21"/>
              </w:rPr>
              <w:t>Upon approval staff to collect and publish statistics.</w:t>
            </w:r>
          </w:p>
          <w:p w14:paraId="3E0078E1" w14:textId="77777777" w:rsidR="006A1A30" w:rsidRDefault="006A1A30" w:rsidP="006A1A30">
            <w:pPr>
              <w:tabs>
                <w:tab w:val="left" w:pos="460"/>
              </w:tabs>
              <w:kinsoku w:val="0"/>
              <w:overflowPunct w:val="0"/>
              <w:spacing w:line="251" w:lineRule="auto"/>
              <w:ind w:right="274"/>
              <w:rPr>
                <w:rFonts w:asciiTheme="minorHAnsi" w:hAnsiTheme="minorHAnsi"/>
                <w:sz w:val="21"/>
                <w:szCs w:val="21"/>
              </w:rPr>
            </w:pPr>
            <w:r w:rsidRPr="006A1A30">
              <w:rPr>
                <w:rFonts w:asciiTheme="minorHAnsi" w:hAnsiTheme="minorHAnsi"/>
                <w:sz w:val="21"/>
                <w:szCs w:val="21"/>
                <w:u w:val="single"/>
              </w:rPr>
              <w:t>Recommendation 33</w:t>
            </w:r>
            <w:r>
              <w:rPr>
                <w:rFonts w:asciiTheme="minorHAnsi" w:hAnsiTheme="minorHAnsi"/>
                <w:sz w:val="21"/>
                <w:szCs w:val="21"/>
              </w:rPr>
              <w:t>:</w:t>
            </w:r>
          </w:p>
          <w:p w14:paraId="299EF92A" w14:textId="77777777" w:rsidR="006A1A30" w:rsidRDefault="006A1A30" w:rsidP="00C95FC1">
            <w:pPr>
              <w:numPr>
                <w:ilvl w:val="0"/>
                <w:numId w:val="3"/>
              </w:numPr>
              <w:tabs>
                <w:tab w:val="left" w:pos="460"/>
              </w:tabs>
              <w:kinsoku w:val="0"/>
              <w:overflowPunct w:val="0"/>
              <w:spacing w:line="251" w:lineRule="auto"/>
              <w:ind w:right="274"/>
              <w:rPr>
                <w:rFonts w:asciiTheme="minorHAnsi" w:hAnsiTheme="minorHAnsi"/>
                <w:sz w:val="21"/>
                <w:szCs w:val="21"/>
              </w:rPr>
            </w:pPr>
            <w:r w:rsidRPr="006A1A30">
              <w:rPr>
                <w:rFonts w:asciiTheme="minorHAnsi" w:hAnsiTheme="minorHAnsi"/>
                <w:sz w:val="21"/>
                <w:szCs w:val="21"/>
              </w:rPr>
              <w:t>Staff will review Stakeholder Groups and Constituencies procedures to determine how these aim to increase the geographic, gender and cultural diversity of its participants in selecting candidates for the appointment to the GNSO Council.</w:t>
            </w:r>
          </w:p>
          <w:p w14:paraId="42FD98FC" w14:textId="77777777" w:rsidR="006A1A30" w:rsidRPr="006A1A30" w:rsidRDefault="006A1A30" w:rsidP="00C95FC1">
            <w:pPr>
              <w:numPr>
                <w:ilvl w:val="0"/>
                <w:numId w:val="3"/>
              </w:numPr>
              <w:tabs>
                <w:tab w:val="left" w:pos="460"/>
              </w:tabs>
              <w:kinsoku w:val="0"/>
              <w:overflowPunct w:val="0"/>
              <w:spacing w:line="251" w:lineRule="auto"/>
              <w:ind w:right="274"/>
              <w:rPr>
                <w:rFonts w:asciiTheme="minorHAnsi" w:hAnsiTheme="minorHAnsi"/>
                <w:sz w:val="21"/>
                <w:szCs w:val="21"/>
              </w:rPr>
            </w:pPr>
            <w:r w:rsidRPr="006A1A30">
              <w:rPr>
                <w:rFonts w:asciiTheme="minorHAnsi" w:hAnsiTheme="minorHAnsi"/>
                <w:sz w:val="21"/>
                <w:szCs w:val="21"/>
              </w:rPr>
              <w:t>The GNSO Review Working Group to determine whether the existing Stakeholder Group and Constituency procedures are sufficient to complete implementation of this recommendation, or whether further steps need to be taken to meet the intent of the recommendation</w:t>
            </w:r>
            <w:r>
              <w:rPr>
                <w:rFonts w:asciiTheme="minorHAnsi" w:hAnsiTheme="minorHAnsi"/>
                <w:sz w:val="21"/>
                <w:szCs w:val="21"/>
              </w:rPr>
              <w:t xml:space="preserve">, such as ensuring procedures are consistent with the recommendations from the </w:t>
            </w:r>
            <w:r w:rsidRPr="003357F8">
              <w:rPr>
                <w:rFonts w:ascii="Calibri" w:hAnsi="Calibri" w:cs="Calibri"/>
                <w:bCs/>
                <w:sz w:val="21"/>
                <w:szCs w:val="21"/>
              </w:rPr>
              <w:t>CCWG-Accountability Work Stream 2 sub group on diversity</w:t>
            </w:r>
            <w:r>
              <w:rPr>
                <w:rFonts w:ascii="Calibri" w:hAnsi="Calibri" w:cs="Calibri"/>
                <w:bCs/>
                <w:sz w:val="21"/>
                <w:szCs w:val="21"/>
              </w:rPr>
              <w:t>.</w:t>
            </w:r>
          </w:p>
          <w:p w14:paraId="15E2DA69" w14:textId="77777777" w:rsidR="006A1A30" w:rsidRDefault="006A1A30" w:rsidP="006A1A30">
            <w:pPr>
              <w:tabs>
                <w:tab w:val="left" w:pos="460"/>
              </w:tabs>
              <w:kinsoku w:val="0"/>
              <w:overflowPunct w:val="0"/>
              <w:spacing w:line="251" w:lineRule="auto"/>
              <w:ind w:right="274"/>
              <w:rPr>
                <w:rFonts w:ascii="Calibri" w:hAnsi="Calibri" w:cs="Calibri"/>
                <w:bCs/>
                <w:sz w:val="21"/>
                <w:szCs w:val="21"/>
              </w:rPr>
            </w:pPr>
            <w:r w:rsidRPr="006A1A30">
              <w:rPr>
                <w:rFonts w:ascii="Calibri" w:hAnsi="Calibri" w:cs="Calibri"/>
                <w:bCs/>
                <w:sz w:val="21"/>
                <w:szCs w:val="21"/>
                <w:u w:val="single"/>
              </w:rPr>
              <w:t>Recommendation 36</w:t>
            </w:r>
            <w:r>
              <w:rPr>
                <w:rFonts w:ascii="Calibri" w:hAnsi="Calibri" w:cs="Calibri"/>
                <w:bCs/>
                <w:sz w:val="21"/>
                <w:szCs w:val="21"/>
              </w:rPr>
              <w:t>:</w:t>
            </w:r>
          </w:p>
          <w:p w14:paraId="298CF8A0" w14:textId="77777777" w:rsidR="006A1A30" w:rsidRPr="006A1A30" w:rsidRDefault="006A1A30" w:rsidP="00C95FC1">
            <w:pPr>
              <w:pStyle w:val="ListParagraph"/>
              <w:numPr>
                <w:ilvl w:val="0"/>
                <w:numId w:val="4"/>
              </w:numPr>
              <w:tabs>
                <w:tab w:val="left" w:pos="460"/>
              </w:tabs>
              <w:kinsoku w:val="0"/>
              <w:overflowPunct w:val="0"/>
              <w:spacing w:line="251" w:lineRule="auto"/>
              <w:ind w:right="274"/>
              <w:rPr>
                <w:rFonts w:asciiTheme="minorHAnsi" w:hAnsiTheme="minorHAnsi"/>
                <w:sz w:val="21"/>
                <w:szCs w:val="21"/>
              </w:rPr>
            </w:pPr>
            <w:r w:rsidRPr="006A1A30">
              <w:rPr>
                <w:rFonts w:ascii="Calibri" w:hAnsi="Calibri" w:cs="Calibri"/>
                <w:bCs/>
                <w:sz w:val="21"/>
                <w:szCs w:val="21"/>
              </w:rPr>
              <w:t>That, when approving the formation of a PDP Working Group, the GNSO Council strive for its membership to be diverse and reflect demographic, cultu</w:t>
            </w:r>
            <w:r>
              <w:rPr>
                <w:rFonts w:ascii="Calibri" w:hAnsi="Calibri" w:cs="Calibri"/>
                <w:bCs/>
                <w:sz w:val="21"/>
                <w:szCs w:val="21"/>
              </w:rPr>
              <w:t xml:space="preserve">ral, gender and age diversity. </w:t>
            </w:r>
          </w:p>
          <w:p w14:paraId="04F057EA" w14:textId="77777777" w:rsidR="006A1A30" w:rsidRPr="006A1A30" w:rsidRDefault="006A1A30" w:rsidP="00C95FC1">
            <w:pPr>
              <w:pStyle w:val="ListParagraph"/>
              <w:numPr>
                <w:ilvl w:val="0"/>
                <w:numId w:val="4"/>
              </w:numPr>
              <w:tabs>
                <w:tab w:val="left" w:pos="460"/>
              </w:tabs>
              <w:kinsoku w:val="0"/>
              <w:overflowPunct w:val="0"/>
              <w:spacing w:line="251" w:lineRule="auto"/>
              <w:ind w:right="274"/>
              <w:rPr>
                <w:rFonts w:asciiTheme="minorHAnsi" w:hAnsiTheme="minorHAnsi"/>
                <w:sz w:val="21"/>
                <w:szCs w:val="21"/>
              </w:rPr>
            </w:pPr>
            <w:r w:rsidRPr="006A1A30">
              <w:rPr>
                <w:rFonts w:ascii="Calibri" w:hAnsi="Calibri" w:cs="Calibri"/>
                <w:bCs/>
                <w:sz w:val="21"/>
                <w:szCs w:val="21"/>
              </w:rPr>
              <w:t>When approving GNSO Policy, the Board should take into consideration if reasonable measures were taken to achieve such diversity.</w:t>
            </w:r>
          </w:p>
          <w:p w14:paraId="0A66023C" w14:textId="1369584B" w:rsidR="006A1A30" w:rsidRPr="006A1A30" w:rsidRDefault="006A1A30" w:rsidP="00C95FC1">
            <w:pPr>
              <w:pStyle w:val="ListParagraph"/>
              <w:numPr>
                <w:ilvl w:val="0"/>
                <w:numId w:val="4"/>
              </w:numPr>
              <w:tabs>
                <w:tab w:val="left" w:pos="460"/>
              </w:tabs>
              <w:kinsoku w:val="0"/>
              <w:overflowPunct w:val="0"/>
              <w:spacing w:line="251" w:lineRule="auto"/>
              <w:ind w:right="274"/>
              <w:rPr>
                <w:rFonts w:asciiTheme="minorHAnsi" w:hAnsiTheme="minorHAnsi"/>
                <w:sz w:val="21"/>
                <w:szCs w:val="21"/>
              </w:rPr>
            </w:pPr>
            <w:r w:rsidRPr="006A1A30">
              <w:rPr>
                <w:rFonts w:ascii="Calibri" w:hAnsi="Calibri" w:cs="Calibri"/>
                <w:bCs/>
                <w:sz w:val="21"/>
                <w:szCs w:val="21"/>
              </w:rPr>
              <w:t xml:space="preserve">As noted above, the recommendation should be consistent with the </w:t>
            </w:r>
            <w:r w:rsidRPr="006A1A30">
              <w:rPr>
                <w:rFonts w:asciiTheme="minorHAnsi" w:hAnsiTheme="minorHAnsi"/>
                <w:sz w:val="21"/>
                <w:szCs w:val="21"/>
              </w:rPr>
              <w:t xml:space="preserve">recommendations from the </w:t>
            </w:r>
            <w:r w:rsidRPr="006A1A30">
              <w:rPr>
                <w:rFonts w:ascii="Calibri" w:hAnsi="Calibri" w:cs="Calibri"/>
                <w:bCs/>
                <w:sz w:val="21"/>
                <w:szCs w:val="21"/>
              </w:rPr>
              <w:t>CCWG-Accountability Work Stream 2 sub group on diversity.</w:t>
            </w:r>
          </w:p>
        </w:tc>
      </w:tr>
    </w:tbl>
    <w:p w14:paraId="30D6ECBC" w14:textId="202ADD81" w:rsidR="00450702" w:rsidRDefault="00450702">
      <w:pPr>
        <w:pStyle w:val="BodyText"/>
        <w:kinsoku w:val="0"/>
        <w:overflowPunct w:val="0"/>
        <w:ind w:left="0" w:firstLine="0"/>
        <w:rPr>
          <w:sz w:val="20"/>
          <w:szCs w:val="20"/>
        </w:rPr>
      </w:pPr>
    </w:p>
    <w:p w14:paraId="6EEBF2EA" w14:textId="77777777" w:rsidR="00450702" w:rsidRDefault="00450702">
      <w:pPr>
        <w:widowControl/>
        <w:autoSpaceDE/>
        <w:autoSpaceDN/>
        <w:adjustRightInd/>
        <w:rPr>
          <w:rFonts w:ascii="Calibri" w:hAnsi="Calibri" w:cs="Calibri"/>
          <w:sz w:val="20"/>
          <w:szCs w:val="20"/>
        </w:rPr>
      </w:pPr>
      <w:r>
        <w:rPr>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2569"/>
        <w:gridCol w:w="6291"/>
      </w:tblGrid>
      <w:tr w:rsidR="00450702" w14:paraId="28867F04" w14:textId="77777777" w:rsidTr="00FB6D2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CD2DB23" w14:textId="3A73623F" w:rsidR="00450702" w:rsidRDefault="00450702" w:rsidP="00FB6D2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 </w:t>
            </w:r>
            <w:r>
              <w:rPr>
                <w:rFonts w:ascii="Calibri" w:hAnsi="Calibri" w:cs="Calibri"/>
                <w:b/>
                <w:bCs/>
                <w:spacing w:val="3"/>
                <w:sz w:val="21"/>
                <w:szCs w:val="21"/>
              </w:rPr>
              <w:t>#</w:t>
            </w:r>
            <w:r>
              <w:rPr>
                <w:rFonts w:ascii="Calibri" w:hAnsi="Calibri" w:cs="Calibri"/>
                <w:b/>
                <w:bCs/>
                <w:sz w:val="21"/>
                <w:szCs w:val="21"/>
              </w:rPr>
              <w:t xml:space="preserve"> 18</w:t>
            </w:r>
          </w:p>
          <w:p w14:paraId="702DCFB6" w14:textId="77777777" w:rsidR="00450702" w:rsidRDefault="00450702" w:rsidP="00FB6D29">
            <w:pPr>
              <w:pStyle w:val="TableParagraph"/>
              <w:kinsoku w:val="0"/>
              <w:overflowPunct w:val="0"/>
              <w:spacing w:before="5"/>
            </w:pPr>
          </w:p>
        </w:tc>
      </w:tr>
      <w:tr w:rsidR="00450702" w:rsidRPr="00E536E9" w14:paraId="6F19E380" w14:textId="77777777" w:rsidTr="00FB6D29">
        <w:trPr>
          <w:trHeight w:hRule="exact" w:val="1684"/>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4AC386B5" w14:textId="77777777" w:rsidR="00450702" w:rsidRDefault="00450702" w:rsidP="00FB6D29">
            <w:pPr>
              <w:pStyle w:val="TableParagraph"/>
              <w:kinsoku w:val="0"/>
              <w:overflowPunct w:val="0"/>
              <w:spacing w:before="5" w:line="251" w:lineRule="auto"/>
              <w:ind w:left="104" w:right="210"/>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6291" w:type="dxa"/>
            <w:tcBorders>
              <w:top w:val="single" w:sz="4" w:space="0" w:color="000000"/>
              <w:left w:val="single" w:sz="4" w:space="0" w:color="000000"/>
              <w:bottom w:val="single" w:sz="4" w:space="0" w:color="000000"/>
              <w:right w:val="single" w:sz="4" w:space="0" w:color="000000"/>
            </w:tcBorders>
          </w:tcPr>
          <w:p w14:paraId="4A13A7D1" w14:textId="1753E04F" w:rsidR="00450702" w:rsidRPr="007A34F3" w:rsidRDefault="00F35619" w:rsidP="00FB6D29">
            <w:pPr>
              <w:widowControl/>
              <w:autoSpaceDE/>
              <w:autoSpaceDN/>
              <w:adjustRightInd/>
              <w:ind w:left="83"/>
              <w:rPr>
                <w:rFonts w:asciiTheme="minorHAnsi" w:hAnsiTheme="minorHAnsi"/>
                <w:sz w:val="21"/>
                <w:szCs w:val="21"/>
              </w:rPr>
            </w:pPr>
            <w:r w:rsidRPr="007A34F3">
              <w:rPr>
                <w:rFonts w:asciiTheme="minorHAnsi" w:hAnsiTheme="minorHAnsi"/>
                <w:bCs/>
                <w:sz w:val="21"/>
                <w:szCs w:val="21"/>
              </w:rPr>
              <w:t>That the GNSO Council evaluate post implementation policy effectiveness on an ongoing basis (rather than periodically as stated in the current GNSO Operating Procedures); and that these evaluations are analyzed by the GNSO Council to monitor and improve the drafting and scope of future PDP Charters and facilitate the effectiveness of GNSO policy outcomes over time.</w:t>
            </w:r>
          </w:p>
        </w:tc>
      </w:tr>
      <w:tr w:rsidR="00450702" w:rsidRPr="00E536E9" w14:paraId="3B248598" w14:textId="77777777" w:rsidTr="00FB6D29">
        <w:trPr>
          <w:trHeight w:hRule="exact" w:val="389"/>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4F3998E4" w14:textId="77777777" w:rsidR="00450702" w:rsidRPr="00F30E24" w:rsidRDefault="00450702"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Prioritization</w:t>
            </w:r>
          </w:p>
          <w:p w14:paraId="6FAB322D" w14:textId="77777777" w:rsidR="00450702" w:rsidRDefault="00450702" w:rsidP="00FB6D29">
            <w:pPr>
              <w:pStyle w:val="TableParagraph"/>
              <w:kinsoku w:val="0"/>
              <w:overflowPunct w:val="0"/>
              <w:spacing w:before="5" w:line="251" w:lineRule="auto"/>
              <w:ind w:left="104" w:right="210"/>
              <w:rPr>
                <w:rFonts w:ascii="Calibri" w:hAnsi="Calibri" w:cs="Calibri"/>
                <w:sz w:val="21"/>
                <w:szCs w:val="21"/>
              </w:rPr>
            </w:pPr>
          </w:p>
        </w:tc>
        <w:tc>
          <w:tcPr>
            <w:tcW w:w="6291" w:type="dxa"/>
            <w:tcBorders>
              <w:top w:val="single" w:sz="4" w:space="0" w:color="000000"/>
              <w:left w:val="single" w:sz="4" w:space="0" w:color="000000"/>
              <w:bottom w:val="single" w:sz="4" w:space="0" w:color="000000"/>
              <w:right w:val="single" w:sz="4" w:space="0" w:color="000000"/>
            </w:tcBorders>
          </w:tcPr>
          <w:p w14:paraId="15B0CFE7" w14:textId="783289CC" w:rsidR="00450702" w:rsidRPr="00E536E9" w:rsidRDefault="007A34F3" w:rsidP="00FB6D29">
            <w:pPr>
              <w:widowControl/>
              <w:autoSpaceDE/>
              <w:autoSpaceDN/>
              <w:adjustRightInd/>
              <w:ind w:left="83"/>
              <w:rPr>
                <w:rFonts w:asciiTheme="minorHAnsi" w:hAnsiTheme="minorHAnsi"/>
                <w:sz w:val="21"/>
                <w:szCs w:val="21"/>
              </w:rPr>
            </w:pPr>
            <w:r>
              <w:rPr>
                <w:rFonts w:asciiTheme="minorHAnsi" w:hAnsiTheme="minorHAnsi"/>
                <w:sz w:val="21"/>
                <w:szCs w:val="21"/>
              </w:rPr>
              <w:t>High</w:t>
            </w:r>
          </w:p>
        </w:tc>
      </w:tr>
      <w:tr w:rsidR="00450702" w:rsidRPr="00E536E9" w14:paraId="3B969510" w14:textId="77777777" w:rsidTr="007A34F3">
        <w:trPr>
          <w:trHeight w:hRule="exact" w:val="353"/>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0325E64C" w14:textId="77777777" w:rsidR="00450702" w:rsidRPr="00F30E24" w:rsidRDefault="00450702"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Dependencies</w:t>
            </w:r>
          </w:p>
          <w:p w14:paraId="6000AF6C" w14:textId="77777777" w:rsidR="00450702" w:rsidRPr="00F30E24" w:rsidRDefault="00450702" w:rsidP="00FB6D29">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1556BCD3" w14:textId="0262DB4F" w:rsidR="00450702" w:rsidRPr="00E536E9" w:rsidRDefault="007A34F3" w:rsidP="00FB6D29">
            <w:pPr>
              <w:pStyle w:val="TableParagraph"/>
              <w:kinsoku w:val="0"/>
              <w:overflowPunct w:val="0"/>
              <w:spacing w:before="5"/>
              <w:ind w:left="83"/>
              <w:rPr>
                <w:rFonts w:asciiTheme="minorHAnsi" w:hAnsiTheme="minorHAnsi" w:cs="Calibri"/>
                <w:sz w:val="21"/>
                <w:szCs w:val="21"/>
              </w:rPr>
            </w:pPr>
            <w:r>
              <w:rPr>
                <w:rFonts w:asciiTheme="minorHAnsi" w:hAnsiTheme="minorHAnsi" w:cs="Calibri"/>
                <w:sz w:val="21"/>
                <w:szCs w:val="21"/>
              </w:rPr>
              <w:t xml:space="preserve">Completion of the review of the </w:t>
            </w:r>
            <w:r w:rsidRPr="007A34F3">
              <w:rPr>
                <w:rFonts w:asciiTheme="minorHAnsi" w:hAnsiTheme="minorHAnsi"/>
                <w:sz w:val="21"/>
                <w:szCs w:val="21"/>
              </w:rPr>
              <w:t>Expired Registry Recovery Policy (ERRP)</w:t>
            </w:r>
          </w:p>
        </w:tc>
      </w:tr>
      <w:tr w:rsidR="00450702" w:rsidRPr="00E536E9" w14:paraId="2A84E2FE" w14:textId="77777777" w:rsidTr="00215F56">
        <w:trPr>
          <w:trHeight w:hRule="exact" w:val="371"/>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1AE15950" w14:textId="77777777" w:rsidR="00450702" w:rsidRPr="00F30E24" w:rsidRDefault="00450702"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Who Will Implement?</w:t>
            </w:r>
          </w:p>
          <w:p w14:paraId="522C0503" w14:textId="77777777" w:rsidR="00450702" w:rsidRPr="00F30E24" w:rsidRDefault="00450702" w:rsidP="00FB6D29">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7DC931B5" w14:textId="77777777" w:rsidR="00450702" w:rsidRPr="00E536E9" w:rsidRDefault="00450702" w:rsidP="00FB6D29">
            <w:pPr>
              <w:pStyle w:val="TableParagraph"/>
              <w:kinsoku w:val="0"/>
              <w:overflowPunct w:val="0"/>
              <w:spacing w:before="5"/>
              <w:ind w:left="83"/>
              <w:rPr>
                <w:rFonts w:asciiTheme="minorHAnsi" w:hAnsiTheme="minorHAnsi" w:cs="Calibri"/>
                <w:sz w:val="21"/>
                <w:szCs w:val="21"/>
              </w:rPr>
            </w:pPr>
            <w:r>
              <w:rPr>
                <w:rFonts w:asciiTheme="minorHAnsi" w:hAnsiTheme="minorHAnsi" w:cs="Calibri"/>
                <w:sz w:val="21"/>
                <w:szCs w:val="21"/>
              </w:rPr>
              <w:t>Staff</w:t>
            </w:r>
          </w:p>
        </w:tc>
      </w:tr>
      <w:tr w:rsidR="00450702" w:rsidRPr="00E536E9" w14:paraId="7859120B" w14:textId="77777777" w:rsidTr="00215F56">
        <w:trPr>
          <w:trHeight w:hRule="exact" w:val="371"/>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4704F607" w14:textId="77777777" w:rsidR="00450702" w:rsidRPr="00F30E24" w:rsidRDefault="00450702"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Resource Requirements</w:t>
            </w:r>
          </w:p>
          <w:p w14:paraId="245F3686" w14:textId="77777777" w:rsidR="00450702" w:rsidRPr="00F30E24" w:rsidRDefault="00450702"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 xml:space="preserve"> </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73BB6D32" w14:textId="3CD22A0C" w:rsidR="00450702" w:rsidRPr="00E536E9" w:rsidRDefault="007A34F3" w:rsidP="007A34F3">
            <w:pPr>
              <w:pStyle w:val="TableParagraph"/>
              <w:kinsoku w:val="0"/>
              <w:overflowPunct w:val="0"/>
              <w:spacing w:before="5"/>
              <w:ind w:left="83"/>
              <w:rPr>
                <w:rFonts w:asciiTheme="minorHAnsi" w:hAnsiTheme="minorHAnsi"/>
                <w:sz w:val="21"/>
                <w:szCs w:val="21"/>
              </w:rPr>
            </w:pPr>
            <w:r>
              <w:rPr>
                <w:rFonts w:asciiTheme="minorHAnsi" w:hAnsiTheme="minorHAnsi"/>
                <w:sz w:val="21"/>
                <w:szCs w:val="21"/>
              </w:rPr>
              <w:t>Staff resources</w:t>
            </w:r>
          </w:p>
        </w:tc>
      </w:tr>
      <w:tr w:rsidR="00450702" w:rsidRPr="00E536E9" w14:paraId="3BE1E322" w14:textId="77777777" w:rsidTr="00215F56">
        <w:trPr>
          <w:trHeight w:hRule="exact" w:val="344"/>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0C162C02" w14:textId="77777777" w:rsidR="00450702" w:rsidRPr="00F30E24" w:rsidRDefault="00450702"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Budget Effects</w:t>
            </w:r>
          </w:p>
          <w:p w14:paraId="49A2ED84" w14:textId="77777777" w:rsidR="00450702" w:rsidRPr="00F30E24" w:rsidRDefault="00450702" w:rsidP="00FB6D29">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0A7EC1EA" w14:textId="2C0BFAA2" w:rsidR="00450702" w:rsidRPr="00E536E9" w:rsidRDefault="007A34F3" w:rsidP="00554299">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None are anticipated.</w:t>
            </w:r>
          </w:p>
        </w:tc>
      </w:tr>
      <w:tr w:rsidR="00450702" w:rsidRPr="00E536E9" w14:paraId="6B82677B" w14:textId="77777777" w:rsidTr="007A34F3">
        <w:trPr>
          <w:trHeight w:hRule="exact" w:val="605"/>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63D360DF" w14:textId="77777777" w:rsidR="00450702" w:rsidRPr="00F30E24" w:rsidRDefault="00450702"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Implementation Timeline</w:t>
            </w:r>
          </w:p>
        </w:tc>
        <w:tc>
          <w:tcPr>
            <w:tcW w:w="6291" w:type="dxa"/>
            <w:tcBorders>
              <w:top w:val="single" w:sz="4" w:space="0" w:color="000000"/>
              <w:left w:val="single" w:sz="4" w:space="0" w:color="000000"/>
              <w:bottom w:val="single" w:sz="4" w:space="0" w:color="000000"/>
              <w:right w:val="single" w:sz="4" w:space="0" w:color="000000"/>
            </w:tcBorders>
          </w:tcPr>
          <w:p w14:paraId="3F383CD4" w14:textId="518E35A6" w:rsidR="00450702" w:rsidRPr="00E536E9" w:rsidRDefault="007A34F3" w:rsidP="00FB6D29">
            <w:pPr>
              <w:pStyle w:val="TableParagraph"/>
              <w:kinsoku w:val="0"/>
              <w:overflowPunct w:val="0"/>
              <w:spacing w:before="5"/>
              <w:ind w:left="83"/>
              <w:rPr>
                <w:rFonts w:asciiTheme="minorHAnsi" w:hAnsiTheme="minorHAnsi"/>
                <w:sz w:val="21"/>
                <w:szCs w:val="21"/>
              </w:rPr>
            </w:pPr>
            <w:r>
              <w:rPr>
                <w:rFonts w:asciiTheme="minorHAnsi" w:hAnsiTheme="minorHAnsi"/>
                <w:sz w:val="21"/>
                <w:szCs w:val="21"/>
              </w:rPr>
              <w:t>Upon completion of the review of the ERRP if the WG deems this a necessary dependency.</w:t>
            </w:r>
          </w:p>
        </w:tc>
      </w:tr>
      <w:tr w:rsidR="00450702" w:rsidRPr="00E536E9" w14:paraId="154E30A0" w14:textId="77777777" w:rsidTr="007A34F3">
        <w:trPr>
          <w:trHeight w:hRule="exact" w:val="6517"/>
        </w:trPr>
        <w:tc>
          <w:tcPr>
            <w:tcW w:w="2569" w:type="dxa"/>
            <w:tcBorders>
              <w:top w:val="single" w:sz="4" w:space="0" w:color="000000"/>
              <w:left w:val="single" w:sz="4" w:space="0" w:color="000000"/>
              <w:bottom w:val="single" w:sz="4" w:space="0" w:color="000000"/>
              <w:right w:val="single" w:sz="4" w:space="0" w:color="000000"/>
            </w:tcBorders>
            <w:shd w:val="clear" w:color="auto" w:fill="EAF1DD"/>
          </w:tcPr>
          <w:p w14:paraId="04C8CB0E" w14:textId="77777777" w:rsidR="00450702" w:rsidRPr="00F30E24" w:rsidRDefault="00450702" w:rsidP="00FB6D29">
            <w:pPr>
              <w:pStyle w:val="TableParagraph"/>
              <w:kinsoku w:val="0"/>
              <w:overflowPunct w:val="0"/>
              <w:spacing w:before="5" w:line="251" w:lineRule="auto"/>
              <w:ind w:left="104" w:right="411"/>
              <w:rPr>
                <w:b/>
              </w:rPr>
            </w:pPr>
            <w:r w:rsidRPr="00F30E24">
              <w:rPr>
                <w:rFonts w:ascii="Calibri" w:hAnsi="Calibri" w:cs="Calibri"/>
                <w:b/>
                <w:sz w:val="21"/>
                <w:szCs w:val="21"/>
              </w:rPr>
              <w:t>Proposed</w:t>
            </w:r>
            <w:r w:rsidRPr="00F30E24">
              <w:rPr>
                <w:rFonts w:ascii="Calibri" w:hAnsi="Calibri" w:cs="Calibri"/>
                <w:b/>
                <w:spacing w:val="28"/>
                <w:w w:val="102"/>
                <w:sz w:val="21"/>
                <w:szCs w:val="21"/>
              </w:rPr>
              <w:t xml:space="preserve"> </w:t>
            </w:r>
            <w:r w:rsidRPr="00F30E24">
              <w:rPr>
                <w:rFonts w:ascii="Calibri" w:hAnsi="Calibri" w:cs="Calibri"/>
                <w:b/>
                <w:sz w:val="21"/>
                <w:szCs w:val="21"/>
              </w:rPr>
              <w:t xml:space="preserve">Implementation </w:t>
            </w:r>
            <w:r w:rsidRPr="00F30E24">
              <w:rPr>
                <w:rFonts w:ascii="Calibri" w:hAnsi="Calibri" w:cs="Calibri"/>
                <w:b/>
                <w:spacing w:val="12"/>
                <w:sz w:val="21"/>
                <w:szCs w:val="21"/>
              </w:rPr>
              <w:t>Steps</w:t>
            </w:r>
          </w:p>
        </w:tc>
        <w:tc>
          <w:tcPr>
            <w:tcW w:w="6291" w:type="dxa"/>
            <w:tcBorders>
              <w:top w:val="single" w:sz="4" w:space="0" w:color="000000"/>
              <w:left w:val="single" w:sz="4" w:space="0" w:color="000000"/>
              <w:bottom w:val="single" w:sz="4" w:space="0" w:color="000000"/>
              <w:right w:val="single" w:sz="4" w:space="0" w:color="000000"/>
            </w:tcBorders>
            <w:shd w:val="clear" w:color="auto" w:fill="EAF1DD"/>
          </w:tcPr>
          <w:p w14:paraId="6BDEF32C" w14:textId="77777777" w:rsidR="007A34F3" w:rsidRPr="007A34F3" w:rsidRDefault="007A34F3" w:rsidP="00C95FC1">
            <w:pPr>
              <w:numPr>
                <w:ilvl w:val="0"/>
                <w:numId w:val="5"/>
              </w:numPr>
              <w:tabs>
                <w:tab w:val="left" w:pos="460"/>
              </w:tabs>
              <w:kinsoku w:val="0"/>
              <w:overflowPunct w:val="0"/>
              <w:spacing w:line="251" w:lineRule="auto"/>
              <w:ind w:right="274"/>
              <w:rPr>
                <w:rFonts w:asciiTheme="minorHAnsi" w:hAnsiTheme="minorHAnsi"/>
                <w:sz w:val="21"/>
                <w:szCs w:val="21"/>
              </w:rPr>
            </w:pPr>
            <w:r w:rsidRPr="007A34F3">
              <w:rPr>
                <w:rFonts w:asciiTheme="minorHAnsi" w:hAnsiTheme="minorHAnsi"/>
                <w:sz w:val="21"/>
                <w:szCs w:val="21"/>
              </w:rPr>
              <w:t xml:space="preserve">Staff notes that the Global Domains Division, along with the Policy and Compliance Departments of ICANN, have a role in in terms of reviewing the effectiveness of Consensus Policies beyond Consensus Policy Effective Dates.  These roles are outlined in GDD’s Consensus Policy Implementation Framework at: </w:t>
            </w:r>
            <w:hyperlink r:id="rId31" w:history="1">
              <w:r w:rsidRPr="007A34F3">
                <w:rPr>
                  <w:rStyle w:val="Hyperlink"/>
                  <w:rFonts w:asciiTheme="minorHAnsi" w:hAnsiTheme="minorHAnsi"/>
                  <w:sz w:val="21"/>
                  <w:szCs w:val="21"/>
                </w:rPr>
                <w:t>https://www.icann.org/en/system/files/files/gdd-consensus-policy-implementation-framework-31may15-en.pdf</w:t>
              </w:r>
            </w:hyperlink>
            <w:r w:rsidRPr="007A34F3">
              <w:rPr>
                <w:rFonts w:asciiTheme="minorHAnsi" w:hAnsiTheme="minorHAnsi"/>
                <w:sz w:val="21"/>
                <w:szCs w:val="21"/>
              </w:rPr>
              <w:t xml:space="preserve">.  </w:t>
            </w:r>
          </w:p>
          <w:p w14:paraId="35C6206E" w14:textId="21C410C5" w:rsidR="007A34F3" w:rsidRPr="007A34F3" w:rsidRDefault="007A34F3" w:rsidP="00C95FC1">
            <w:pPr>
              <w:numPr>
                <w:ilvl w:val="0"/>
                <w:numId w:val="5"/>
              </w:numPr>
              <w:tabs>
                <w:tab w:val="left" w:pos="460"/>
              </w:tabs>
              <w:kinsoku w:val="0"/>
              <w:overflowPunct w:val="0"/>
              <w:spacing w:line="251" w:lineRule="auto"/>
              <w:ind w:right="274"/>
              <w:rPr>
                <w:rFonts w:asciiTheme="minorHAnsi" w:hAnsiTheme="minorHAnsi"/>
                <w:sz w:val="21"/>
                <w:szCs w:val="21"/>
              </w:rPr>
            </w:pPr>
            <w:r w:rsidRPr="007A34F3">
              <w:rPr>
                <w:rFonts w:asciiTheme="minorHAnsi" w:hAnsiTheme="minorHAnsi"/>
                <w:sz w:val="21"/>
                <w:szCs w:val="21"/>
              </w:rPr>
              <w:t xml:space="preserve">Staff notes also that the Expired Registry Recovery Policy (ERRP) recommended a review of that policy. The WG could consider whether this recommendation could be revisited following the results of the ERRP Review as that is the first of the reviews to be performed. </w:t>
            </w:r>
          </w:p>
          <w:p w14:paraId="262284D2" w14:textId="41630B75" w:rsidR="00450702" w:rsidRPr="007A34F3" w:rsidRDefault="007A34F3" w:rsidP="00C95FC1">
            <w:pPr>
              <w:numPr>
                <w:ilvl w:val="0"/>
                <w:numId w:val="5"/>
              </w:numPr>
              <w:tabs>
                <w:tab w:val="left" w:pos="460"/>
              </w:tabs>
              <w:kinsoku w:val="0"/>
              <w:overflowPunct w:val="0"/>
              <w:spacing w:line="251" w:lineRule="auto"/>
              <w:ind w:right="274"/>
              <w:rPr>
                <w:rFonts w:asciiTheme="minorHAnsi" w:hAnsiTheme="minorHAnsi"/>
                <w:sz w:val="21"/>
                <w:szCs w:val="21"/>
              </w:rPr>
            </w:pPr>
            <w:r>
              <w:rPr>
                <w:rFonts w:asciiTheme="minorHAnsi" w:hAnsiTheme="minorHAnsi"/>
                <w:sz w:val="21"/>
                <w:szCs w:val="21"/>
              </w:rPr>
              <w:t>The</w:t>
            </w:r>
            <w:r w:rsidRPr="007A34F3">
              <w:rPr>
                <w:rFonts w:asciiTheme="minorHAnsi" w:hAnsiTheme="minorHAnsi"/>
                <w:sz w:val="21"/>
                <w:szCs w:val="21"/>
              </w:rPr>
              <w:t xml:space="preserve"> GDD Consensus Policy Implementation Framework appears to complete the imple</w:t>
            </w:r>
            <w:r>
              <w:rPr>
                <w:rFonts w:asciiTheme="minorHAnsi" w:hAnsiTheme="minorHAnsi"/>
                <w:sz w:val="21"/>
                <w:szCs w:val="21"/>
              </w:rPr>
              <w:t>mentation of the recommendation</w:t>
            </w:r>
            <w:r w:rsidRPr="007A34F3">
              <w:rPr>
                <w:rFonts w:asciiTheme="minorHAnsi" w:hAnsiTheme="minorHAnsi"/>
                <w:sz w:val="21"/>
                <w:szCs w:val="21"/>
              </w:rPr>
              <w:t xml:space="preserve">, except with respect to this statement: “That the GNSO Council evaluate post implementation policy effectiveness on an </w:t>
            </w:r>
            <w:r w:rsidRPr="007A34F3">
              <w:rPr>
                <w:rFonts w:asciiTheme="minorHAnsi" w:hAnsiTheme="minorHAnsi"/>
                <w:b/>
                <w:sz w:val="21"/>
                <w:szCs w:val="21"/>
              </w:rPr>
              <w:t>ongoing</w:t>
            </w:r>
            <w:r w:rsidRPr="007A34F3">
              <w:rPr>
                <w:rFonts w:asciiTheme="minorHAnsi" w:hAnsiTheme="minorHAnsi"/>
                <w:sz w:val="21"/>
                <w:szCs w:val="21"/>
              </w:rPr>
              <w:t xml:space="preserve"> [emphasis added] basis (rather than periodically as stated in the current GNSO Operating Procedures)”.  Staff notes that the Working Party assigned the implementation level of “medium/hard” to this aspect of the recommendation, recognizing that it may not be feasible to implement “ongoing” reviews.  </w:t>
            </w:r>
            <w:r>
              <w:rPr>
                <w:rFonts w:asciiTheme="minorHAnsi" w:hAnsiTheme="minorHAnsi"/>
                <w:sz w:val="21"/>
                <w:szCs w:val="21"/>
              </w:rPr>
              <w:t xml:space="preserve">The </w:t>
            </w:r>
            <w:r w:rsidRPr="007A34F3">
              <w:rPr>
                <w:rFonts w:asciiTheme="minorHAnsi" w:hAnsiTheme="minorHAnsi"/>
                <w:sz w:val="21"/>
                <w:szCs w:val="21"/>
              </w:rPr>
              <w:t>WG would separately consider whether this recommendation is feasible.</w:t>
            </w:r>
          </w:p>
        </w:tc>
      </w:tr>
    </w:tbl>
    <w:p w14:paraId="775E14C7" w14:textId="1EECE58D" w:rsidR="00450702" w:rsidRDefault="00450702">
      <w:pPr>
        <w:pStyle w:val="BodyText"/>
        <w:kinsoku w:val="0"/>
        <w:overflowPunct w:val="0"/>
        <w:ind w:left="0" w:firstLine="0"/>
        <w:rPr>
          <w:sz w:val="20"/>
          <w:szCs w:val="20"/>
        </w:rPr>
      </w:pPr>
    </w:p>
    <w:p w14:paraId="51B6110C" w14:textId="6FC2FB9C" w:rsidR="00503CF3" w:rsidRDefault="00503CF3">
      <w:pPr>
        <w:widowControl/>
        <w:autoSpaceDE/>
        <w:autoSpaceDN/>
        <w:adjustRightInd/>
        <w:rPr>
          <w:sz w:val="20"/>
          <w:szCs w:val="20"/>
        </w:rPr>
      </w:pPr>
      <w:r>
        <w:rPr>
          <w:sz w:val="20"/>
          <w:szCs w:val="20"/>
        </w:rPr>
        <w:br w:type="page"/>
      </w:r>
    </w:p>
    <w:p w14:paraId="263B7820" w14:textId="77777777" w:rsidR="00450702" w:rsidRDefault="00450702">
      <w:pPr>
        <w:widowControl/>
        <w:autoSpaceDE/>
        <w:autoSpaceDN/>
        <w:adjustRightInd/>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2569"/>
        <w:gridCol w:w="6291"/>
      </w:tblGrid>
      <w:tr w:rsidR="00450702" w14:paraId="7B5D0359" w14:textId="77777777" w:rsidTr="00FB6D2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50B8EA33" w14:textId="77777777" w:rsidR="00450702" w:rsidRDefault="00450702" w:rsidP="00FB6D2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26, # 27, # 28, and # 29</w:t>
            </w:r>
          </w:p>
          <w:p w14:paraId="60FD957F" w14:textId="77777777" w:rsidR="00450702" w:rsidRDefault="00450702" w:rsidP="00FB6D29">
            <w:pPr>
              <w:pStyle w:val="TableParagraph"/>
              <w:kinsoku w:val="0"/>
              <w:overflowPunct w:val="0"/>
              <w:spacing w:before="5"/>
            </w:pPr>
          </w:p>
        </w:tc>
      </w:tr>
      <w:tr w:rsidR="00450702" w:rsidRPr="00E536E9" w14:paraId="25E00B5F" w14:textId="77777777" w:rsidTr="00460B33">
        <w:trPr>
          <w:trHeight w:hRule="exact" w:val="5501"/>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3A5661D9" w14:textId="77777777" w:rsidR="00450702" w:rsidRDefault="00450702" w:rsidP="00FB6D29">
            <w:pPr>
              <w:pStyle w:val="TableParagraph"/>
              <w:kinsoku w:val="0"/>
              <w:overflowPunct w:val="0"/>
              <w:spacing w:before="5" w:line="251" w:lineRule="auto"/>
              <w:ind w:left="104" w:right="210"/>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6291" w:type="dxa"/>
            <w:tcBorders>
              <w:top w:val="single" w:sz="4" w:space="0" w:color="000000"/>
              <w:left w:val="single" w:sz="4" w:space="0" w:color="000000"/>
              <w:bottom w:val="single" w:sz="4" w:space="0" w:color="000000"/>
              <w:right w:val="single" w:sz="4" w:space="0" w:color="000000"/>
            </w:tcBorders>
          </w:tcPr>
          <w:p w14:paraId="12EAF0D7" w14:textId="77777777" w:rsidR="00460B33" w:rsidRPr="00460B33" w:rsidRDefault="00460B33" w:rsidP="00460B33">
            <w:pPr>
              <w:widowControl/>
              <w:autoSpaceDE/>
              <w:autoSpaceDN/>
              <w:adjustRightInd/>
              <w:ind w:left="83"/>
              <w:rPr>
                <w:rFonts w:asciiTheme="minorHAnsi" w:hAnsiTheme="minorHAnsi"/>
                <w:bCs/>
                <w:sz w:val="21"/>
                <w:szCs w:val="21"/>
              </w:rPr>
            </w:pPr>
            <w:r w:rsidRPr="00460B33">
              <w:rPr>
                <w:rFonts w:asciiTheme="minorHAnsi" w:hAnsiTheme="minorHAnsi"/>
                <w:bCs/>
                <w:sz w:val="21"/>
                <w:szCs w:val="21"/>
                <w:u w:val="single"/>
              </w:rPr>
              <w:t>Recommendation 26</w:t>
            </w:r>
            <w:r w:rsidRPr="00460B33">
              <w:rPr>
                <w:rFonts w:asciiTheme="minorHAnsi" w:hAnsiTheme="minorHAnsi"/>
                <w:bCs/>
                <w:sz w:val="21"/>
                <w:szCs w:val="21"/>
              </w:rPr>
              <w:t>: That GNSO Council members, Executive Committee members of Stakeholder Groups and Constituencies and members of Working Groups complete and maintain a current, comprehensive Statement of Interest on the GNSO website. Where individuals represent bodies or clients, this information is to be posted. If not posted because of client confidentiality, the participant’s interest or position must be disclosed. Failing either of these, the individual not be permitted to participate.</w:t>
            </w:r>
          </w:p>
          <w:p w14:paraId="5A26180F" w14:textId="77777777" w:rsidR="00460B33" w:rsidRPr="00460B33" w:rsidRDefault="00460B33" w:rsidP="00460B33">
            <w:pPr>
              <w:widowControl/>
              <w:autoSpaceDE/>
              <w:autoSpaceDN/>
              <w:adjustRightInd/>
              <w:ind w:left="83"/>
              <w:rPr>
                <w:rFonts w:asciiTheme="minorHAnsi" w:hAnsiTheme="minorHAnsi"/>
                <w:bCs/>
                <w:sz w:val="21"/>
                <w:szCs w:val="21"/>
              </w:rPr>
            </w:pPr>
            <w:r w:rsidRPr="00460B33">
              <w:rPr>
                <w:rFonts w:asciiTheme="minorHAnsi" w:hAnsiTheme="minorHAnsi"/>
                <w:bCs/>
                <w:sz w:val="21"/>
                <w:szCs w:val="21"/>
                <w:u w:val="single"/>
              </w:rPr>
              <w:t>Recommendation 27</w:t>
            </w:r>
            <w:r w:rsidRPr="00460B33">
              <w:rPr>
                <w:rFonts w:asciiTheme="minorHAnsi" w:hAnsiTheme="minorHAnsi"/>
                <w:bCs/>
                <w:sz w:val="21"/>
                <w:szCs w:val="21"/>
              </w:rPr>
              <w:t>: That the GNSO establish and maintain a centralized publicly available list of members and individual participants of every Constituency and Stakeholder Group (with a link to the individual’s Statement of Interest where one is required and posted).</w:t>
            </w:r>
          </w:p>
          <w:p w14:paraId="0275DAE2" w14:textId="77777777" w:rsidR="00460B33" w:rsidRPr="00460B33" w:rsidRDefault="00460B33" w:rsidP="00460B33">
            <w:pPr>
              <w:widowControl/>
              <w:autoSpaceDE/>
              <w:autoSpaceDN/>
              <w:adjustRightInd/>
              <w:ind w:left="83"/>
              <w:rPr>
                <w:rFonts w:asciiTheme="minorHAnsi" w:hAnsiTheme="minorHAnsi"/>
                <w:bCs/>
                <w:sz w:val="21"/>
                <w:szCs w:val="21"/>
              </w:rPr>
            </w:pPr>
            <w:r w:rsidRPr="00460B33">
              <w:rPr>
                <w:rFonts w:asciiTheme="minorHAnsi" w:hAnsiTheme="minorHAnsi"/>
                <w:bCs/>
                <w:sz w:val="21"/>
                <w:szCs w:val="21"/>
                <w:u w:val="single"/>
              </w:rPr>
              <w:t>Recommendation 28</w:t>
            </w:r>
            <w:r w:rsidRPr="00460B33">
              <w:rPr>
                <w:rFonts w:asciiTheme="minorHAnsi" w:hAnsiTheme="minorHAnsi"/>
                <w:bCs/>
                <w:sz w:val="21"/>
                <w:szCs w:val="21"/>
              </w:rPr>
              <w:t>: That section 6.1.2 Membership of Chapter 6.0 Stakeholder Groups and Constituencies: Operating Principles and Participation Guidelines of the GNSO Operating Procedures be revised to clarify that key clauses are mandatory rather than advisory, and to institute meaningful sanctions for non-compliance where appropriate.</w:t>
            </w:r>
          </w:p>
          <w:p w14:paraId="1EF486B2" w14:textId="7E5AC4FF" w:rsidR="00450702" w:rsidRPr="00460B33" w:rsidRDefault="00460B33" w:rsidP="00460B33">
            <w:pPr>
              <w:widowControl/>
              <w:autoSpaceDE/>
              <w:autoSpaceDN/>
              <w:adjustRightInd/>
              <w:ind w:left="83"/>
              <w:rPr>
                <w:rFonts w:asciiTheme="minorHAnsi" w:hAnsiTheme="minorHAnsi"/>
                <w:sz w:val="21"/>
                <w:szCs w:val="21"/>
              </w:rPr>
            </w:pPr>
            <w:r w:rsidRPr="00460B33">
              <w:rPr>
                <w:rFonts w:asciiTheme="minorHAnsi" w:hAnsiTheme="minorHAnsi"/>
                <w:bCs/>
                <w:sz w:val="21"/>
                <w:szCs w:val="21"/>
                <w:u w:val="single"/>
              </w:rPr>
              <w:t>Recommendation 29</w:t>
            </w:r>
            <w:r w:rsidRPr="00460B33">
              <w:rPr>
                <w:rFonts w:asciiTheme="minorHAnsi" w:hAnsiTheme="minorHAnsi"/>
                <w:bCs/>
                <w:sz w:val="21"/>
                <w:szCs w:val="21"/>
              </w:rPr>
              <w:t>: That Statements of Interest of GNSO Council Members and Executive Committee members of all Stakeholder Groups and Constituencies include the total number of years that person has held leadership positions in ICANN.</w:t>
            </w:r>
          </w:p>
        </w:tc>
      </w:tr>
      <w:tr w:rsidR="00215F56" w:rsidRPr="00E536E9" w14:paraId="7331356F" w14:textId="77777777" w:rsidTr="00215F56">
        <w:trPr>
          <w:trHeight w:hRule="exact" w:val="632"/>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1F20F18A" w14:textId="77777777" w:rsidR="00215F56" w:rsidRPr="00F30E24" w:rsidRDefault="00215F56"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Prioritization</w:t>
            </w:r>
          </w:p>
          <w:p w14:paraId="4DDEED2F" w14:textId="77777777" w:rsidR="00215F56" w:rsidRDefault="00215F56" w:rsidP="00FB6D29">
            <w:pPr>
              <w:pStyle w:val="TableParagraph"/>
              <w:kinsoku w:val="0"/>
              <w:overflowPunct w:val="0"/>
              <w:spacing w:before="5" w:line="251" w:lineRule="auto"/>
              <w:ind w:left="104" w:right="210"/>
              <w:rPr>
                <w:rFonts w:ascii="Calibri" w:hAnsi="Calibri" w:cs="Calibri"/>
                <w:sz w:val="21"/>
                <w:szCs w:val="21"/>
              </w:rPr>
            </w:pPr>
          </w:p>
        </w:tc>
        <w:tc>
          <w:tcPr>
            <w:tcW w:w="6291" w:type="dxa"/>
            <w:tcBorders>
              <w:top w:val="single" w:sz="4" w:space="0" w:color="000000"/>
              <w:left w:val="single" w:sz="4" w:space="0" w:color="000000"/>
              <w:bottom w:val="single" w:sz="4" w:space="0" w:color="000000"/>
              <w:right w:val="single" w:sz="4" w:space="0" w:color="000000"/>
            </w:tcBorders>
          </w:tcPr>
          <w:p w14:paraId="7C3E0ACC" w14:textId="090529DF" w:rsidR="00215F56" w:rsidRPr="00215F56" w:rsidRDefault="00215F56" w:rsidP="00FB6D29">
            <w:pPr>
              <w:widowControl/>
              <w:autoSpaceDE/>
              <w:autoSpaceDN/>
              <w:adjustRightInd/>
              <w:ind w:left="83"/>
              <w:rPr>
                <w:rFonts w:asciiTheme="minorHAnsi" w:hAnsiTheme="minorHAnsi"/>
                <w:sz w:val="21"/>
                <w:szCs w:val="21"/>
              </w:rPr>
            </w:pPr>
            <w:r w:rsidRPr="00215F56">
              <w:rPr>
                <w:rFonts w:asciiTheme="minorHAnsi" w:hAnsiTheme="minorHAnsi"/>
                <w:sz w:val="21"/>
                <w:szCs w:val="21"/>
              </w:rPr>
              <w:t xml:space="preserve">High (Recommendations 26 and 27), Medium (Recommendation 29), Low (Recommendation 28) </w:t>
            </w:r>
          </w:p>
        </w:tc>
      </w:tr>
      <w:tr w:rsidR="00215F56" w:rsidRPr="00E536E9" w14:paraId="01D7DCD8" w14:textId="77777777" w:rsidTr="00215F56">
        <w:trPr>
          <w:trHeight w:hRule="exact" w:val="1613"/>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41DBD0F2" w14:textId="77777777" w:rsidR="00215F56" w:rsidRPr="00F30E24" w:rsidRDefault="00215F56"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Dependencies</w:t>
            </w:r>
          </w:p>
          <w:p w14:paraId="28EBA3DD" w14:textId="77777777" w:rsidR="00215F56" w:rsidRPr="00F30E24" w:rsidRDefault="00215F56" w:rsidP="00FB6D29">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72FA27DA" w14:textId="76ECFC6D" w:rsidR="00215F56" w:rsidRPr="00E536E9" w:rsidRDefault="00215F56" w:rsidP="00FB6D29">
            <w:pPr>
              <w:pStyle w:val="TableParagraph"/>
              <w:kinsoku w:val="0"/>
              <w:overflowPunct w:val="0"/>
              <w:spacing w:before="5"/>
              <w:ind w:left="83"/>
              <w:rPr>
                <w:rFonts w:asciiTheme="minorHAnsi" w:hAnsiTheme="minorHAnsi" w:cs="Calibri"/>
                <w:sz w:val="21"/>
                <w:szCs w:val="21"/>
              </w:rPr>
            </w:pPr>
            <w:r w:rsidRPr="00215F56">
              <w:rPr>
                <w:rFonts w:asciiTheme="minorHAnsi" w:hAnsiTheme="minorHAnsi" w:cs="Calibri"/>
                <w:sz w:val="21"/>
                <w:szCs w:val="21"/>
              </w:rPr>
              <w:t xml:space="preserve">Incorporate into Chapter 5.0 of </w:t>
            </w:r>
            <w:bookmarkStart w:id="1" w:name="_Toc297819747"/>
            <w:bookmarkStart w:id="2" w:name="_Toc297820160"/>
            <w:bookmarkStart w:id="3" w:name="_Toc317348309"/>
            <w:r w:rsidRPr="00215F56">
              <w:rPr>
                <w:rFonts w:asciiTheme="minorHAnsi" w:hAnsiTheme="minorHAnsi" w:cs="Calibri"/>
                <w:sz w:val="21"/>
                <w:szCs w:val="21"/>
              </w:rPr>
              <w:t xml:space="preserve">the GNSO Operating Procedures and </w:t>
            </w:r>
            <w:r w:rsidRPr="00215F56">
              <w:rPr>
                <w:rFonts w:asciiTheme="minorHAnsi" w:hAnsiTheme="minorHAnsi" w:cs="Calibri"/>
                <w:bCs/>
                <w:sz w:val="21"/>
                <w:szCs w:val="21"/>
              </w:rPr>
              <w:t>Chapter 6.0: Stakeholder Groups and Constituencies: Operating Principles and Participation Guidelines</w:t>
            </w:r>
            <w:bookmarkEnd w:id="1"/>
            <w:bookmarkEnd w:id="2"/>
            <w:bookmarkEnd w:id="3"/>
            <w:r w:rsidRPr="00215F56">
              <w:rPr>
                <w:rFonts w:asciiTheme="minorHAnsi" w:hAnsiTheme="minorHAnsi" w:cs="Calibri"/>
                <w:sz w:val="21"/>
                <w:szCs w:val="21"/>
              </w:rPr>
              <w:t>.  Changes to GNSO Operating Procedures must be submitted for public comment.  The comments may require adjustments to the modifications.  In addition, the GNSO Council must vote to approve the changes via a motion.</w:t>
            </w:r>
          </w:p>
        </w:tc>
      </w:tr>
      <w:tr w:rsidR="00215F56" w:rsidRPr="00E536E9" w14:paraId="49548434" w14:textId="77777777" w:rsidTr="00215F56">
        <w:trPr>
          <w:trHeight w:hRule="exact" w:val="326"/>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51400DAE" w14:textId="77777777" w:rsidR="00215F56" w:rsidRPr="00F30E24" w:rsidRDefault="00215F56"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Who Will Implement?</w:t>
            </w:r>
          </w:p>
          <w:p w14:paraId="2159A36F" w14:textId="77777777" w:rsidR="00215F56" w:rsidRPr="00F30E24" w:rsidRDefault="00215F56" w:rsidP="00FB6D29">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06DF8DED" w14:textId="1674E8BC" w:rsidR="00215F56" w:rsidRPr="00E536E9" w:rsidRDefault="00215F56" w:rsidP="00FB6D29">
            <w:pPr>
              <w:pStyle w:val="TableParagraph"/>
              <w:kinsoku w:val="0"/>
              <w:overflowPunct w:val="0"/>
              <w:spacing w:before="5"/>
              <w:ind w:left="83"/>
              <w:rPr>
                <w:rFonts w:asciiTheme="minorHAnsi" w:hAnsiTheme="minorHAnsi" w:cs="Calibri"/>
                <w:sz w:val="21"/>
                <w:szCs w:val="21"/>
              </w:rPr>
            </w:pPr>
            <w:r>
              <w:rPr>
                <w:rFonts w:asciiTheme="minorHAnsi" w:hAnsiTheme="minorHAnsi" w:cs="Calibri"/>
                <w:sz w:val="21"/>
                <w:szCs w:val="21"/>
              </w:rPr>
              <w:t>Staff</w:t>
            </w:r>
          </w:p>
        </w:tc>
      </w:tr>
      <w:tr w:rsidR="00215F56" w:rsidRPr="00E536E9" w14:paraId="640BC689" w14:textId="77777777" w:rsidTr="00215F56">
        <w:trPr>
          <w:trHeight w:hRule="exact" w:val="416"/>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4A60A731" w14:textId="77777777" w:rsidR="00215F56" w:rsidRPr="00F30E24" w:rsidRDefault="00215F56"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Resource Requirements</w:t>
            </w:r>
          </w:p>
          <w:p w14:paraId="78FAD6A4" w14:textId="77777777" w:rsidR="00215F56" w:rsidRPr="00F30E24" w:rsidRDefault="00215F56"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 xml:space="preserve"> </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4A095B99" w14:textId="1E114466" w:rsidR="00215F56" w:rsidRPr="00E536E9" w:rsidRDefault="00215F56" w:rsidP="00FB6D29">
            <w:pPr>
              <w:pStyle w:val="TableParagraph"/>
              <w:kinsoku w:val="0"/>
              <w:overflowPunct w:val="0"/>
              <w:spacing w:before="5"/>
              <w:ind w:left="83"/>
              <w:rPr>
                <w:rFonts w:asciiTheme="minorHAnsi" w:hAnsiTheme="minorHAnsi"/>
                <w:sz w:val="21"/>
                <w:szCs w:val="21"/>
              </w:rPr>
            </w:pPr>
            <w:r>
              <w:rPr>
                <w:rFonts w:asciiTheme="minorHAnsi" w:hAnsiTheme="minorHAnsi"/>
                <w:sz w:val="21"/>
                <w:szCs w:val="21"/>
              </w:rPr>
              <w:t>Staff resources</w:t>
            </w:r>
          </w:p>
        </w:tc>
      </w:tr>
      <w:tr w:rsidR="00215F56" w:rsidRPr="00E536E9" w14:paraId="379176A5" w14:textId="77777777" w:rsidTr="00215F56">
        <w:trPr>
          <w:trHeight w:hRule="exact" w:val="389"/>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32CC5A53" w14:textId="77777777" w:rsidR="00215F56" w:rsidRPr="00F30E24" w:rsidRDefault="00215F56"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Budget Effects</w:t>
            </w:r>
          </w:p>
          <w:p w14:paraId="64B1F2D9" w14:textId="77777777" w:rsidR="00215F56" w:rsidRPr="00F30E24" w:rsidRDefault="00215F56" w:rsidP="00FB6D29">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19BE60BA" w14:textId="3375F792" w:rsidR="00215F56" w:rsidRPr="00E536E9" w:rsidRDefault="00215F56" w:rsidP="00FB6D29">
            <w:pPr>
              <w:pStyle w:val="TableParagraph"/>
              <w:kinsoku w:val="0"/>
              <w:overflowPunct w:val="0"/>
              <w:spacing w:before="5"/>
              <w:ind w:left="83"/>
              <w:rPr>
                <w:rFonts w:asciiTheme="minorHAnsi" w:hAnsiTheme="minorHAnsi"/>
                <w:sz w:val="21"/>
                <w:szCs w:val="21"/>
              </w:rPr>
            </w:pPr>
            <w:r>
              <w:rPr>
                <w:rFonts w:asciiTheme="minorHAnsi" w:hAnsiTheme="minorHAnsi"/>
                <w:sz w:val="21"/>
                <w:szCs w:val="21"/>
              </w:rPr>
              <w:t>No budget effects are anticipated.</w:t>
            </w:r>
          </w:p>
        </w:tc>
      </w:tr>
      <w:tr w:rsidR="00215F56" w:rsidRPr="00E536E9" w14:paraId="0F18E492" w14:textId="77777777" w:rsidTr="00FB6D29">
        <w:trPr>
          <w:trHeight w:hRule="exact" w:val="278"/>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62815ED2" w14:textId="77777777" w:rsidR="00215F56" w:rsidRPr="00F30E24" w:rsidRDefault="00215F56"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Implementation Timeline</w:t>
            </w:r>
          </w:p>
        </w:tc>
        <w:tc>
          <w:tcPr>
            <w:tcW w:w="6291" w:type="dxa"/>
            <w:tcBorders>
              <w:top w:val="single" w:sz="4" w:space="0" w:color="000000"/>
              <w:left w:val="single" w:sz="4" w:space="0" w:color="000000"/>
              <w:bottom w:val="single" w:sz="4" w:space="0" w:color="000000"/>
              <w:right w:val="single" w:sz="4" w:space="0" w:color="000000"/>
            </w:tcBorders>
          </w:tcPr>
          <w:p w14:paraId="181F980D" w14:textId="14D4F2F8" w:rsidR="00215F56" w:rsidRPr="00E536E9" w:rsidRDefault="00554299" w:rsidP="00FB6D29">
            <w:pPr>
              <w:pStyle w:val="TableParagraph"/>
              <w:kinsoku w:val="0"/>
              <w:overflowPunct w:val="0"/>
              <w:spacing w:before="5"/>
              <w:ind w:left="83"/>
              <w:rPr>
                <w:rFonts w:asciiTheme="minorHAnsi" w:hAnsiTheme="minorHAnsi"/>
                <w:sz w:val="21"/>
                <w:szCs w:val="21"/>
              </w:rPr>
            </w:pPr>
            <w:r>
              <w:rPr>
                <w:rFonts w:asciiTheme="minorHAnsi" w:hAnsiTheme="minorHAnsi"/>
                <w:sz w:val="21"/>
                <w:szCs w:val="21"/>
              </w:rPr>
              <w:t xml:space="preserve">Work currently underway; goal for completion is </w:t>
            </w:r>
            <w:r w:rsidR="00215F56">
              <w:rPr>
                <w:rFonts w:asciiTheme="minorHAnsi" w:hAnsiTheme="minorHAnsi"/>
                <w:sz w:val="21"/>
                <w:szCs w:val="21"/>
              </w:rPr>
              <w:t>December 2017</w:t>
            </w:r>
          </w:p>
        </w:tc>
      </w:tr>
    </w:tbl>
    <w:p w14:paraId="14521DFC" w14:textId="77777777" w:rsidR="00305FB3" w:rsidRDefault="00305FB3"/>
    <w:p w14:paraId="34FF4909" w14:textId="77777777" w:rsidR="00305FB3" w:rsidRDefault="00305FB3">
      <w:pPr>
        <w:widowControl/>
        <w:autoSpaceDE/>
        <w:autoSpaceDN/>
        <w:adjustRightInd/>
      </w:pPr>
      <w:r>
        <w:br w:type="page"/>
      </w:r>
    </w:p>
    <w:tbl>
      <w:tblPr>
        <w:tblW w:w="0" w:type="auto"/>
        <w:tblInd w:w="132" w:type="dxa"/>
        <w:tblLayout w:type="fixed"/>
        <w:tblCellMar>
          <w:left w:w="0" w:type="dxa"/>
          <w:right w:w="0" w:type="dxa"/>
        </w:tblCellMar>
        <w:tblLook w:val="0000" w:firstRow="0" w:lastRow="0" w:firstColumn="0" w:lastColumn="0" w:noHBand="0" w:noVBand="0"/>
      </w:tblPr>
      <w:tblGrid>
        <w:gridCol w:w="2569"/>
        <w:gridCol w:w="6291"/>
      </w:tblGrid>
      <w:tr w:rsidR="00305FB3" w:rsidRPr="007A34F3" w14:paraId="5548CDB5" w14:textId="77777777" w:rsidTr="00305FB3">
        <w:trPr>
          <w:trHeight w:hRule="exact" w:val="10423"/>
        </w:trPr>
        <w:tc>
          <w:tcPr>
            <w:tcW w:w="2569" w:type="dxa"/>
            <w:tcBorders>
              <w:top w:val="single" w:sz="4" w:space="0" w:color="000000"/>
              <w:left w:val="single" w:sz="4" w:space="0" w:color="000000"/>
              <w:bottom w:val="single" w:sz="4" w:space="0" w:color="000000"/>
              <w:right w:val="single" w:sz="4" w:space="0" w:color="000000"/>
            </w:tcBorders>
            <w:shd w:val="clear" w:color="auto" w:fill="EAF1DD"/>
          </w:tcPr>
          <w:p w14:paraId="5839CB72" w14:textId="77777777" w:rsidR="00305FB3" w:rsidRPr="00F30E24" w:rsidRDefault="00305FB3" w:rsidP="00E51DF5">
            <w:pPr>
              <w:pStyle w:val="TableParagraph"/>
              <w:kinsoku w:val="0"/>
              <w:overflowPunct w:val="0"/>
              <w:spacing w:before="5" w:line="251" w:lineRule="auto"/>
              <w:ind w:left="104" w:right="411"/>
              <w:rPr>
                <w:b/>
              </w:rPr>
            </w:pPr>
            <w:r w:rsidRPr="00F30E24">
              <w:rPr>
                <w:rFonts w:ascii="Calibri" w:hAnsi="Calibri" w:cs="Calibri"/>
                <w:b/>
                <w:sz w:val="21"/>
                <w:szCs w:val="21"/>
              </w:rPr>
              <w:lastRenderedPageBreak/>
              <w:t>Proposed</w:t>
            </w:r>
            <w:r w:rsidRPr="00F30E24">
              <w:rPr>
                <w:rFonts w:ascii="Calibri" w:hAnsi="Calibri" w:cs="Calibri"/>
                <w:b/>
                <w:spacing w:val="28"/>
                <w:w w:val="102"/>
                <w:sz w:val="21"/>
                <w:szCs w:val="21"/>
              </w:rPr>
              <w:t xml:space="preserve"> </w:t>
            </w:r>
            <w:r w:rsidRPr="00F30E24">
              <w:rPr>
                <w:rFonts w:ascii="Calibri" w:hAnsi="Calibri" w:cs="Calibri"/>
                <w:b/>
                <w:sz w:val="21"/>
                <w:szCs w:val="21"/>
              </w:rPr>
              <w:t xml:space="preserve">Implementation </w:t>
            </w:r>
            <w:r w:rsidRPr="00F30E24">
              <w:rPr>
                <w:rFonts w:ascii="Calibri" w:hAnsi="Calibri" w:cs="Calibri"/>
                <w:b/>
                <w:spacing w:val="12"/>
                <w:sz w:val="21"/>
                <w:szCs w:val="21"/>
              </w:rPr>
              <w:t>Steps</w:t>
            </w:r>
          </w:p>
        </w:tc>
        <w:tc>
          <w:tcPr>
            <w:tcW w:w="6291" w:type="dxa"/>
            <w:tcBorders>
              <w:top w:val="single" w:sz="4" w:space="0" w:color="000000"/>
              <w:left w:val="single" w:sz="4" w:space="0" w:color="000000"/>
              <w:bottom w:val="single" w:sz="4" w:space="0" w:color="000000"/>
              <w:right w:val="single" w:sz="4" w:space="0" w:color="000000"/>
            </w:tcBorders>
            <w:shd w:val="clear" w:color="auto" w:fill="EAF1DD"/>
          </w:tcPr>
          <w:p w14:paraId="487DBDE7" w14:textId="77777777" w:rsidR="00305FB3" w:rsidRDefault="00305FB3" w:rsidP="00305FB3">
            <w:pPr>
              <w:pStyle w:val="BodyText"/>
              <w:tabs>
                <w:tab w:val="left" w:pos="1152"/>
              </w:tabs>
              <w:spacing w:before="120"/>
              <w:ind w:right="807" w:firstLine="25"/>
              <w:rPr>
                <w:spacing w:val="-1"/>
              </w:rPr>
            </w:pPr>
            <w:r w:rsidRPr="00131044">
              <w:rPr>
                <w:rFonts w:asciiTheme="minorHAnsi" w:hAnsiTheme="minorHAnsi"/>
                <w:szCs w:val="22"/>
                <w:u w:val="single"/>
              </w:rPr>
              <w:t>Recommendation 26</w:t>
            </w:r>
            <w:r w:rsidRPr="00131044">
              <w:rPr>
                <w:rFonts w:asciiTheme="minorHAnsi" w:hAnsiTheme="minorHAnsi"/>
                <w:szCs w:val="22"/>
              </w:rPr>
              <w:t>: Currently Chapter 5.0 Statements of Interest states that the definition of a “Relevant Party” to which the requirements apply includes: “</w:t>
            </w:r>
            <w:r w:rsidRPr="00131044">
              <w:rPr>
                <w:rFonts w:asciiTheme="minorHAnsi" w:hAnsiTheme="minorHAnsi" w:cs="Arial"/>
                <w:noProof/>
                <w:szCs w:val="22"/>
              </w:rPr>
              <w:t>the GNSO Council, or</w:t>
            </w:r>
            <w:r w:rsidRPr="00131044">
              <w:rPr>
                <w:rFonts w:asciiTheme="minorHAnsi" w:hAnsiTheme="minorHAnsi"/>
                <w:szCs w:val="22"/>
              </w:rPr>
              <w:t xml:space="preserve"> </w:t>
            </w:r>
            <w:r w:rsidRPr="00131044">
              <w:rPr>
                <w:rFonts w:asciiTheme="minorHAnsi" w:hAnsiTheme="minorHAnsi" w:cs="Arial"/>
                <w:noProof/>
                <w:szCs w:val="22"/>
              </w:rPr>
              <w:t>a work team, working group, committee or other such policy development body formed by and under the supervision of the GNSO Council.</w:t>
            </w:r>
            <w:r w:rsidRPr="00131044">
              <w:rPr>
                <w:rFonts w:asciiTheme="minorHAnsi" w:hAnsiTheme="minorHAnsi"/>
                <w:szCs w:val="22"/>
              </w:rPr>
              <w:t>”  Thus, Executive Committee members of Stakeholder Groups and Constituencies are not included in the requirement to complete and maintain a current, comprehensive Statement of Interest on the GNSO website. In addition, the current Chapter 5.0 does not specifically state that where individuals represent bodies or clients, this information is to be posted. If not posted because of client confidentiality, the participant’s interest or position must be disclosed. Failing either of these,</w:t>
            </w:r>
            <w:r w:rsidRPr="001369A3">
              <w:rPr>
                <w:rFonts w:asciiTheme="majorHAnsi" w:hAnsiTheme="majorHAnsi"/>
                <w:szCs w:val="22"/>
              </w:rPr>
              <w:t xml:space="preserve"> the individual not be permitted to participate.</w:t>
            </w:r>
            <w:r>
              <w:rPr>
                <w:rFonts w:asciiTheme="majorHAnsi" w:hAnsiTheme="majorHAnsi"/>
                <w:szCs w:val="22"/>
              </w:rPr>
              <w:t xml:space="preserve">  However, the Statement of Interest must provide the following information, “</w:t>
            </w:r>
            <w:r>
              <w:rPr>
                <w:spacing w:val="-1"/>
              </w:rPr>
              <w:t xml:space="preserve">Are </w:t>
            </w:r>
            <w:r>
              <w:t>there</w:t>
            </w:r>
            <w:r>
              <w:rPr>
                <w:spacing w:val="-1"/>
              </w:rPr>
              <w:t xml:space="preserve"> </w:t>
            </w:r>
            <w:r>
              <w:rPr>
                <w:spacing w:val="1"/>
              </w:rPr>
              <w:t>any</w:t>
            </w:r>
            <w:r>
              <w:rPr>
                <w:spacing w:val="-3"/>
              </w:rPr>
              <w:t xml:space="preserve"> </w:t>
            </w:r>
            <w:r>
              <w:rPr>
                <w:spacing w:val="-1"/>
              </w:rPr>
              <w:t>arrangements/agreements</w:t>
            </w:r>
            <w:r>
              <w:t xml:space="preserve"> </w:t>
            </w:r>
            <w:r>
              <w:rPr>
                <w:spacing w:val="-1"/>
              </w:rPr>
              <w:t>between</w:t>
            </w:r>
            <w:r>
              <w:rPr>
                <w:spacing w:val="2"/>
              </w:rPr>
              <w:t xml:space="preserve"> </w:t>
            </w:r>
            <w:r>
              <w:rPr>
                <w:spacing w:val="-1"/>
              </w:rPr>
              <w:t>you</w:t>
            </w:r>
            <w:r>
              <w:t xml:space="preserve"> </w:t>
            </w:r>
            <w:r>
              <w:rPr>
                <w:spacing w:val="-1"/>
              </w:rPr>
              <w:t>and</w:t>
            </w:r>
            <w:r>
              <w:rPr>
                <w:spacing w:val="2"/>
              </w:rPr>
              <w:t xml:space="preserve"> </w:t>
            </w:r>
            <w:r>
              <w:rPr>
                <w:spacing w:val="1"/>
              </w:rPr>
              <w:t>any</w:t>
            </w:r>
            <w:r>
              <w:rPr>
                <w:spacing w:val="-5"/>
              </w:rPr>
              <w:t xml:space="preserve"> </w:t>
            </w:r>
            <w:r>
              <w:t xml:space="preserve">other </w:t>
            </w:r>
            <w:r>
              <w:rPr>
                <w:spacing w:val="-1"/>
              </w:rPr>
              <w:t>group,</w:t>
            </w:r>
            <w:r>
              <w:rPr>
                <w:spacing w:val="59"/>
              </w:rPr>
              <w:t xml:space="preserve"> </w:t>
            </w:r>
            <w:r>
              <w:rPr>
                <w:spacing w:val="-1"/>
              </w:rPr>
              <w:t>constituency</w:t>
            </w:r>
            <w:r>
              <w:rPr>
                <w:spacing w:val="-5"/>
              </w:rPr>
              <w:t xml:space="preserve"> </w:t>
            </w:r>
            <w:r>
              <w:rPr>
                <w:spacing w:val="1"/>
              </w:rPr>
              <w:t>or</w:t>
            </w:r>
            <w:r>
              <w:t xml:space="preserve"> </w:t>
            </w:r>
            <w:r>
              <w:rPr>
                <w:spacing w:val="-1"/>
              </w:rPr>
              <w:t>person(s)</w:t>
            </w:r>
            <w:r>
              <w:t xml:space="preserve"> </w:t>
            </w:r>
            <w:r>
              <w:rPr>
                <w:spacing w:val="-1"/>
              </w:rPr>
              <w:t>regarding</w:t>
            </w:r>
            <w:r>
              <w:rPr>
                <w:spacing w:val="2"/>
              </w:rPr>
              <w:t xml:space="preserve"> </w:t>
            </w:r>
            <w:r>
              <w:rPr>
                <w:spacing w:val="-1"/>
              </w:rPr>
              <w:t>your</w:t>
            </w:r>
            <w:r>
              <w:t xml:space="preserve"> </w:t>
            </w:r>
            <w:r>
              <w:rPr>
                <w:spacing w:val="-1"/>
              </w:rPr>
              <w:t>participation</w:t>
            </w:r>
            <w:r>
              <w:t xml:space="preserve"> as a</w:t>
            </w:r>
            <w:r>
              <w:rPr>
                <w:spacing w:val="-2"/>
              </w:rPr>
              <w:t xml:space="preserve"> </w:t>
            </w:r>
            <w:r>
              <w:rPr>
                <w:spacing w:val="-1"/>
              </w:rPr>
              <w:t>work</w:t>
            </w:r>
            <w:r>
              <w:t xml:space="preserve"> team </w:t>
            </w:r>
            <w:r>
              <w:rPr>
                <w:spacing w:val="-1"/>
              </w:rPr>
              <w:t>member?</w:t>
            </w:r>
            <w:r>
              <w:rPr>
                <w:spacing w:val="87"/>
              </w:rPr>
              <w:t xml:space="preserve"> </w:t>
            </w:r>
            <w:r>
              <w:rPr>
                <w:rFonts w:cs="Times New Roman"/>
                <w:spacing w:val="-1"/>
              </w:rPr>
              <w:t>Please answer</w:t>
            </w:r>
            <w:r>
              <w:rPr>
                <w:rFonts w:cs="Times New Roman"/>
              </w:rPr>
              <w:t xml:space="preserve"> </w:t>
            </w:r>
            <w:r>
              <w:rPr>
                <w:rFonts w:cs="Times New Roman"/>
                <w:spacing w:val="-1"/>
              </w:rPr>
              <w:t xml:space="preserve">“yes” </w:t>
            </w:r>
            <w:r>
              <w:rPr>
                <w:rFonts w:cs="Times New Roman"/>
              </w:rPr>
              <w:t>or</w:t>
            </w:r>
            <w:r>
              <w:rPr>
                <w:rFonts w:cs="Times New Roman"/>
                <w:spacing w:val="1"/>
              </w:rPr>
              <w:t xml:space="preserve"> </w:t>
            </w:r>
            <w:r>
              <w:rPr>
                <w:rFonts w:cs="Times New Roman"/>
              </w:rPr>
              <w:t xml:space="preserve">“no.” </w:t>
            </w:r>
            <w:r>
              <w:rPr>
                <w:rFonts w:cs="Times New Roman"/>
                <w:spacing w:val="1"/>
              </w:rPr>
              <w:t xml:space="preserve"> </w:t>
            </w:r>
            <w:r>
              <w:rPr>
                <w:rFonts w:cs="Times New Roman"/>
                <w:spacing w:val="-2"/>
              </w:rPr>
              <w:t>If</w:t>
            </w:r>
            <w:r>
              <w:rPr>
                <w:rFonts w:cs="Times New Roman"/>
              </w:rPr>
              <w:t xml:space="preserve"> the </w:t>
            </w:r>
            <w:r>
              <w:rPr>
                <w:rFonts w:cs="Times New Roman"/>
                <w:spacing w:val="-1"/>
              </w:rPr>
              <w:t>answer</w:t>
            </w:r>
            <w:r>
              <w:rPr>
                <w:rFonts w:cs="Times New Roman"/>
              </w:rPr>
              <w:t xml:space="preserve"> is</w:t>
            </w:r>
            <w:r>
              <w:rPr>
                <w:rFonts w:cs="Times New Roman"/>
                <w:spacing w:val="2"/>
              </w:rPr>
              <w:t xml:space="preserve"> </w:t>
            </w:r>
            <w:r>
              <w:rPr>
                <w:rFonts w:cs="Times New Roman"/>
                <w:spacing w:val="-1"/>
              </w:rPr>
              <w:t>“yes,”</w:t>
            </w:r>
            <w:r>
              <w:rPr>
                <w:rFonts w:cs="Times New Roman"/>
              </w:rPr>
              <w:t xml:space="preserve"> </w:t>
            </w:r>
            <w:r>
              <w:rPr>
                <w:rFonts w:cs="Times New Roman"/>
                <w:spacing w:val="-1"/>
              </w:rPr>
              <w:t xml:space="preserve">please </w:t>
            </w:r>
            <w:r>
              <w:rPr>
                <w:rFonts w:cs="Times New Roman"/>
              </w:rPr>
              <w:t>descri</w:t>
            </w:r>
            <w:r>
              <w:t>be</w:t>
            </w:r>
            <w:r>
              <w:rPr>
                <w:spacing w:val="-1"/>
              </w:rPr>
              <w:t xml:space="preserve"> </w:t>
            </w:r>
            <w:r>
              <w:t>the</w:t>
            </w:r>
            <w:r>
              <w:rPr>
                <w:spacing w:val="60"/>
              </w:rPr>
              <w:t xml:space="preserve"> </w:t>
            </w:r>
            <w:r>
              <w:rPr>
                <w:spacing w:val="-1"/>
              </w:rPr>
              <w:t>arrangements/agreements</w:t>
            </w:r>
            <w:r>
              <w:rPr>
                <w:spacing w:val="2"/>
              </w:rPr>
              <w:t xml:space="preserve"> </w:t>
            </w:r>
            <w:r>
              <w:rPr>
                <w:spacing w:val="-1"/>
              </w:rPr>
              <w:t>and</w:t>
            </w:r>
            <w:r>
              <w:t xml:space="preserve"> the </w:t>
            </w:r>
            <w:r>
              <w:rPr>
                <w:spacing w:val="-1"/>
              </w:rPr>
              <w:t>name</w:t>
            </w:r>
            <w:r>
              <w:t xml:space="preserve"> of</w:t>
            </w:r>
            <w:r>
              <w:rPr>
                <w:spacing w:val="-2"/>
              </w:rPr>
              <w:t xml:space="preserve"> </w:t>
            </w:r>
            <w:r>
              <w:t>the</w:t>
            </w:r>
            <w:r>
              <w:rPr>
                <w:spacing w:val="1"/>
              </w:rPr>
              <w:t xml:space="preserve"> </w:t>
            </w:r>
            <w:r>
              <w:rPr>
                <w:spacing w:val="-1"/>
              </w:rPr>
              <w:t>group,</w:t>
            </w:r>
            <w:r>
              <w:t xml:space="preserve"> </w:t>
            </w:r>
            <w:r>
              <w:rPr>
                <w:spacing w:val="-1"/>
              </w:rPr>
              <w:t>constituency,</w:t>
            </w:r>
            <w:r>
              <w:t xml:space="preserve"> </w:t>
            </w:r>
            <w:r>
              <w:rPr>
                <w:spacing w:val="1"/>
              </w:rPr>
              <w:t>or</w:t>
            </w:r>
            <w:r>
              <w:t xml:space="preserve"> </w:t>
            </w:r>
            <w:r>
              <w:rPr>
                <w:spacing w:val="-1"/>
              </w:rPr>
              <w:t>person(s).”  The GNSO Review Working Group should review the current language and determine whether it should be revised.  Per the recommendation, Chapter 5.0 would need to be revised to include “Executive Committee members of Stakeholder Groups and Constituencies” in the definition of “Relevant Party.”  Staff can provide draft language for the Working Group to consider.</w:t>
            </w:r>
          </w:p>
          <w:p w14:paraId="1AEB1F69" w14:textId="77777777" w:rsidR="00305FB3" w:rsidRDefault="00305FB3" w:rsidP="00305FB3">
            <w:pPr>
              <w:pStyle w:val="BodyText"/>
              <w:tabs>
                <w:tab w:val="left" w:pos="1152"/>
              </w:tabs>
              <w:spacing w:before="120"/>
              <w:ind w:right="807" w:firstLine="25"/>
            </w:pPr>
            <w:r>
              <w:rPr>
                <w:spacing w:val="-1"/>
              </w:rPr>
              <w:t>SOIs of Council &amp; SG/C leadership are documented on the GNSO Site (links direct users to the GNSO Wiki)</w:t>
            </w:r>
            <w:r>
              <w:t xml:space="preserve">. </w:t>
            </w:r>
          </w:p>
          <w:p w14:paraId="4920C67A" w14:textId="77777777" w:rsidR="00305FB3" w:rsidRDefault="00305FB3" w:rsidP="00305FB3">
            <w:pPr>
              <w:pStyle w:val="BodyText"/>
              <w:tabs>
                <w:tab w:val="left" w:pos="1152"/>
              </w:tabs>
              <w:autoSpaceDE/>
              <w:autoSpaceDN/>
              <w:adjustRightInd/>
              <w:spacing w:before="120"/>
              <w:ind w:left="267" w:right="807" w:firstLine="0"/>
            </w:pPr>
            <w:r>
              <w:t>Working Group member SOIs are also stored on the GNSO Wiki:</w:t>
            </w:r>
          </w:p>
          <w:p w14:paraId="096B0D2A" w14:textId="77777777" w:rsidR="00305FB3" w:rsidRDefault="00305FB3" w:rsidP="00305FB3">
            <w:pPr>
              <w:pStyle w:val="BodyText"/>
              <w:tabs>
                <w:tab w:val="left" w:pos="1152"/>
              </w:tabs>
              <w:autoSpaceDE/>
              <w:autoSpaceDN/>
              <w:adjustRightInd/>
              <w:spacing w:before="120"/>
              <w:ind w:left="267" w:right="807" w:firstLine="0"/>
            </w:pPr>
            <w:r>
              <w:t xml:space="preserve">All SOIs - </w:t>
            </w:r>
            <w:hyperlink r:id="rId32" w:history="1">
              <w:r w:rsidRPr="000762A3">
                <w:rPr>
                  <w:rStyle w:val="Hyperlink"/>
                </w:rPr>
                <w:t>https://community.icann.org/display/gnsosoi/New+SOIs</w:t>
              </w:r>
            </w:hyperlink>
          </w:p>
          <w:p w14:paraId="6668F670" w14:textId="77777777" w:rsidR="00305FB3" w:rsidRDefault="00305FB3" w:rsidP="00305FB3">
            <w:pPr>
              <w:tabs>
                <w:tab w:val="left" w:pos="460"/>
              </w:tabs>
              <w:kinsoku w:val="0"/>
              <w:overflowPunct w:val="0"/>
              <w:spacing w:line="251" w:lineRule="auto"/>
              <w:ind w:left="177" w:right="274"/>
            </w:pPr>
          </w:p>
          <w:p w14:paraId="390A2561" w14:textId="6AE4CBBD" w:rsidR="00305FB3" w:rsidRPr="00305FB3" w:rsidRDefault="00305FB3" w:rsidP="00305FB3">
            <w:pPr>
              <w:tabs>
                <w:tab w:val="left" w:pos="460"/>
              </w:tabs>
              <w:kinsoku w:val="0"/>
              <w:overflowPunct w:val="0"/>
              <w:spacing w:line="251" w:lineRule="auto"/>
              <w:ind w:left="177" w:right="274"/>
              <w:rPr>
                <w:rFonts w:asciiTheme="minorHAnsi" w:hAnsiTheme="minorHAnsi"/>
                <w:sz w:val="21"/>
                <w:szCs w:val="21"/>
              </w:rPr>
            </w:pPr>
            <w:r w:rsidRPr="00305FB3">
              <w:rPr>
                <w:rFonts w:asciiTheme="minorHAnsi" w:hAnsiTheme="minorHAnsi"/>
                <w:sz w:val="21"/>
                <w:szCs w:val="21"/>
              </w:rPr>
              <w:t>Each WG maintains SOI links of participants.</w:t>
            </w:r>
          </w:p>
        </w:tc>
      </w:tr>
    </w:tbl>
    <w:p w14:paraId="615D86FF" w14:textId="77777777" w:rsidR="00A835BE" w:rsidRDefault="00A835BE"/>
    <w:p w14:paraId="099BDDAB" w14:textId="77777777" w:rsidR="00A835BE" w:rsidRDefault="00A835BE">
      <w:pPr>
        <w:widowControl/>
        <w:autoSpaceDE/>
        <w:autoSpaceDN/>
        <w:adjustRightInd/>
      </w:pPr>
      <w:r>
        <w:br w:type="page"/>
      </w:r>
    </w:p>
    <w:tbl>
      <w:tblPr>
        <w:tblW w:w="0" w:type="auto"/>
        <w:tblInd w:w="132" w:type="dxa"/>
        <w:tblLayout w:type="fixed"/>
        <w:tblCellMar>
          <w:left w:w="0" w:type="dxa"/>
          <w:right w:w="0" w:type="dxa"/>
        </w:tblCellMar>
        <w:tblLook w:val="0000" w:firstRow="0" w:lastRow="0" w:firstColumn="0" w:lastColumn="0" w:noHBand="0" w:noVBand="0"/>
      </w:tblPr>
      <w:tblGrid>
        <w:gridCol w:w="2569"/>
        <w:gridCol w:w="6291"/>
      </w:tblGrid>
      <w:tr w:rsidR="00A835BE" w:rsidRPr="00305FB3" w14:paraId="0D16EDC0" w14:textId="77777777" w:rsidTr="00A55F67">
        <w:trPr>
          <w:trHeight w:hRule="exact" w:val="9658"/>
        </w:trPr>
        <w:tc>
          <w:tcPr>
            <w:tcW w:w="2569" w:type="dxa"/>
            <w:tcBorders>
              <w:top w:val="single" w:sz="4" w:space="0" w:color="000000"/>
              <w:left w:val="single" w:sz="4" w:space="0" w:color="000000"/>
              <w:bottom w:val="single" w:sz="4" w:space="0" w:color="000000"/>
              <w:right w:val="single" w:sz="4" w:space="0" w:color="000000"/>
            </w:tcBorders>
            <w:shd w:val="clear" w:color="auto" w:fill="EAF1DD"/>
          </w:tcPr>
          <w:p w14:paraId="55AFBFAB" w14:textId="43ABA2B6" w:rsidR="00A835BE" w:rsidRPr="00F30E24" w:rsidRDefault="00A835BE" w:rsidP="00E51DF5">
            <w:pPr>
              <w:pStyle w:val="TableParagraph"/>
              <w:kinsoku w:val="0"/>
              <w:overflowPunct w:val="0"/>
              <w:spacing w:before="5" w:line="251" w:lineRule="auto"/>
              <w:ind w:left="104" w:right="411"/>
              <w:rPr>
                <w:b/>
              </w:rPr>
            </w:pPr>
            <w:r w:rsidRPr="00F30E24">
              <w:rPr>
                <w:rFonts w:ascii="Calibri" w:hAnsi="Calibri" w:cs="Calibri"/>
                <w:b/>
                <w:sz w:val="21"/>
                <w:szCs w:val="21"/>
              </w:rPr>
              <w:lastRenderedPageBreak/>
              <w:t>Proposed</w:t>
            </w:r>
            <w:r w:rsidRPr="00F30E24">
              <w:rPr>
                <w:rFonts w:ascii="Calibri" w:hAnsi="Calibri" w:cs="Calibri"/>
                <w:b/>
                <w:spacing w:val="28"/>
                <w:w w:val="102"/>
                <w:sz w:val="21"/>
                <w:szCs w:val="21"/>
              </w:rPr>
              <w:t xml:space="preserve"> </w:t>
            </w:r>
            <w:r w:rsidRPr="00F30E24">
              <w:rPr>
                <w:rFonts w:ascii="Calibri" w:hAnsi="Calibri" w:cs="Calibri"/>
                <w:b/>
                <w:sz w:val="21"/>
                <w:szCs w:val="21"/>
              </w:rPr>
              <w:t xml:space="preserve">Implementation </w:t>
            </w:r>
            <w:r w:rsidRPr="00F30E24">
              <w:rPr>
                <w:rFonts w:ascii="Calibri" w:hAnsi="Calibri" w:cs="Calibri"/>
                <w:b/>
                <w:spacing w:val="12"/>
                <w:sz w:val="21"/>
                <w:szCs w:val="21"/>
              </w:rPr>
              <w:t>Steps</w:t>
            </w:r>
            <w:r>
              <w:rPr>
                <w:rFonts w:ascii="Calibri" w:hAnsi="Calibri" w:cs="Calibri"/>
                <w:b/>
                <w:spacing w:val="12"/>
                <w:sz w:val="21"/>
                <w:szCs w:val="21"/>
              </w:rPr>
              <w:t>, Cont.</w:t>
            </w:r>
          </w:p>
        </w:tc>
        <w:tc>
          <w:tcPr>
            <w:tcW w:w="6291" w:type="dxa"/>
            <w:tcBorders>
              <w:top w:val="single" w:sz="4" w:space="0" w:color="000000"/>
              <w:left w:val="single" w:sz="4" w:space="0" w:color="000000"/>
              <w:bottom w:val="single" w:sz="4" w:space="0" w:color="000000"/>
              <w:right w:val="single" w:sz="4" w:space="0" w:color="000000"/>
            </w:tcBorders>
            <w:shd w:val="clear" w:color="auto" w:fill="EAF1DD"/>
          </w:tcPr>
          <w:p w14:paraId="41A16CFD" w14:textId="1C6A1F1C" w:rsidR="00A835BE" w:rsidRPr="00A835BE" w:rsidRDefault="00A835BE" w:rsidP="00D43B73">
            <w:pPr>
              <w:tabs>
                <w:tab w:val="left" w:pos="460"/>
              </w:tabs>
              <w:kinsoku w:val="0"/>
              <w:overflowPunct w:val="0"/>
              <w:spacing w:line="251" w:lineRule="auto"/>
              <w:ind w:left="177" w:right="274"/>
              <w:rPr>
                <w:rFonts w:asciiTheme="minorHAnsi" w:hAnsiTheme="minorHAnsi"/>
                <w:sz w:val="21"/>
                <w:szCs w:val="21"/>
              </w:rPr>
            </w:pPr>
            <w:r w:rsidRPr="00A835BE">
              <w:rPr>
                <w:rFonts w:asciiTheme="minorHAnsi" w:hAnsiTheme="minorHAnsi"/>
                <w:sz w:val="21"/>
                <w:szCs w:val="21"/>
                <w:u w:val="single"/>
              </w:rPr>
              <w:t>Recommendation 27</w:t>
            </w:r>
            <w:r w:rsidRPr="00A835BE">
              <w:rPr>
                <w:rFonts w:asciiTheme="minorHAnsi" w:hAnsiTheme="minorHAnsi"/>
                <w:sz w:val="21"/>
                <w:szCs w:val="21"/>
              </w:rPr>
              <w:t xml:space="preserve">: A centralized publicly available list of members and individual participants of every Constituency and Stakeholder Group (with a link to the individual’s Statement of Interest where one is required and posted) exists, however, members of SOs/ACs, SGs/Cs are not required to have SOIs unless participating in </w:t>
            </w:r>
            <w:r w:rsidR="00D43B73">
              <w:rPr>
                <w:rFonts w:asciiTheme="minorHAnsi" w:hAnsiTheme="minorHAnsi"/>
                <w:sz w:val="21"/>
                <w:szCs w:val="21"/>
              </w:rPr>
              <w:t>WGs and/or Leadership positions</w:t>
            </w:r>
            <w:r w:rsidRPr="00A835BE">
              <w:rPr>
                <w:rFonts w:asciiTheme="minorHAnsi" w:hAnsiTheme="minorHAnsi"/>
                <w:sz w:val="21"/>
                <w:szCs w:val="21"/>
              </w:rPr>
              <w:t xml:space="preserve">.  The GNSO Review Working Group should consider where to include a requirement for such a list.  For example, </w:t>
            </w:r>
            <w:r w:rsidR="00D43B73">
              <w:rPr>
                <w:rFonts w:asciiTheme="minorHAnsi" w:hAnsiTheme="minorHAnsi"/>
                <w:bCs/>
                <w:sz w:val="21"/>
                <w:szCs w:val="21"/>
              </w:rPr>
              <w:t xml:space="preserve">Chapter 6.0: </w:t>
            </w:r>
            <w:r w:rsidRPr="00A835BE">
              <w:rPr>
                <w:rFonts w:asciiTheme="minorHAnsi" w:hAnsiTheme="minorHAnsi"/>
                <w:bCs/>
                <w:sz w:val="21"/>
                <w:szCs w:val="21"/>
              </w:rPr>
              <w:t xml:space="preserve">Stakeholder Groups and Constituencies: Operating Principles and Participation Guidelines could be modified to include a requirement for Stakeholder Groups and Constituencies to provide access to ICANN to their membership lists for aggregating into a comprehensive central list. </w:t>
            </w:r>
            <w:r w:rsidRPr="00A835BE">
              <w:rPr>
                <w:rFonts w:asciiTheme="minorHAnsi" w:hAnsiTheme="minorHAnsi"/>
                <w:sz w:val="21"/>
                <w:szCs w:val="21"/>
              </w:rPr>
              <w:t>Staff can provide draft language for the Working Group to consider.</w:t>
            </w:r>
            <w:r w:rsidR="00D43B73">
              <w:rPr>
                <w:rFonts w:asciiTheme="minorHAnsi" w:hAnsiTheme="minorHAnsi"/>
                <w:sz w:val="21"/>
                <w:szCs w:val="21"/>
              </w:rPr>
              <w:t xml:space="preserve">  </w:t>
            </w:r>
            <w:r w:rsidRPr="00A835BE">
              <w:rPr>
                <w:rFonts w:asciiTheme="minorHAnsi" w:hAnsiTheme="minorHAnsi"/>
                <w:sz w:val="21"/>
                <w:szCs w:val="21"/>
              </w:rPr>
              <w:t>Member’s lists of SO/ACs &amp; GNSO SGs/Cs have existed since at least FY15, if not earlier:</w:t>
            </w:r>
          </w:p>
          <w:p w14:paraId="2E3832D7" w14:textId="77777777" w:rsidR="00D43B73" w:rsidRPr="00D43B73" w:rsidRDefault="00D43B73" w:rsidP="00FC602F">
            <w:pPr>
              <w:pStyle w:val="TableText"/>
              <w:widowControl w:val="0"/>
              <w:ind w:left="177"/>
              <w:rPr>
                <w:rFonts w:asciiTheme="minorHAnsi" w:hAnsiTheme="minorHAnsi"/>
                <w:spacing w:val="-1"/>
                <w:sz w:val="21"/>
                <w:szCs w:val="21"/>
              </w:rPr>
            </w:pPr>
            <w:r w:rsidRPr="00D43B73">
              <w:rPr>
                <w:rFonts w:asciiTheme="minorHAnsi" w:hAnsiTheme="minorHAnsi"/>
                <w:sz w:val="21"/>
                <w:szCs w:val="21"/>
                <w:u w:val="single"/>
              </w:rPr>
              <w:t>Recommendation 28</w:t>
            </w:r>
            <w:r w:rsidRPr="00D43B73">
              <w:rPr>
                <w:rFonts w:asciiTheme="minorHAnsi" w:hAnsiTheme="minorHAnsi"/>
                <w:sz w:val="21"/>
                <w:szCs w:val="21"/>
              </w:rPr>
              <w:t xml:space="preserve">: Section 6.1.2 Membership of Chapter 6.0 </w:t>
            </w:r>
            <w:r w:rsidRPr="00D43B73">
              <w:rPr>
                <w:rFonts w:asciiTheme="minorHAnsi" w:hAnsiTheme="minorHAnsi"/>
                <w:bCs/>
                <w:sz w:val="21"/>
                <w:szCs w:val="21"/>
              </w:rPr>
              <w:t>Stakeholder Groups and Constituencies: Operating Principles and Participation Guidelines</w:t>
            </w:r>
            <w:r w:rsidRPr="00D43B73">
              <w:rPr>
                <w:rFonts w:asciiTheme="minorHAnsi" w:hAnsiTheme="minorHAnsi"/>
                <w:sz w:val="21"/>
                <w:szCs w:val="21"/>
              </w:rPr>
              <w:t xml:space="preserve"> of the GNSO Operating Procedures should be revised to clarify that key clauses are mandatory rather than advisory, and to institute meaningful sanctions for non-compliance where appropriate.  </w:t>
            </w:r>
            <w:r w:rsidRPr="00D43B73">
              <w:rPr>
                <w:rFonts w:asciiTheme="minorHAnsi" w:hAnsiTheme="minorHAnsi"/>
                <w:spacing w:val="-1"/>
                <w:sz w:val="21"/>
                <w:szCs w:val="21"/>
              </w:rPr>
              <w:t>Staff can provide draft language for the Working Group to consider.</w:t>
            </w:r>
          </w:p>
          <w:p w14:paraId="3D032864" w14:textId="77777777" w:rsidR="00D43B73" w:rsidRPr="00D43B73" w:rsidRDefault="00D43B73" w:rsidP="00D43B73">
            <w:pPr>
              <w:pStyle w:val="TableText"/>
              <w:widowControl w:val="0"/>
              <w:rPr>
                <w:rFonts w:asciiTheme="minorHAnsi" w:hAnsiTheme="minorHAnsi"/>
                <w:spacing w:val="-1"/>
                <w:sz w:val="21"/>
                <w:szCs w:val="21"/>
              </w:rPr>
            </w:pPr>
          </w:p>
          <w:p w14:paraId="3D314657" w14:textId="77777777" w:rsidR="00D43B73" w:rsidRPr="00D43B73" w:rsidRDefault="00D43B73" w:rsidP="00FC602F">
            <w:pPr>
              <w:pStyle w:val="TableText"/>
              <w:widowControl w:val="0"/>
              <w:ind w:left="177"/>
              <w:rPr>
                <w:rFonts w:asciiTheme="minorHAnsi" w:hAnsiTheme="minorHAnsi"/>
                <w:spacing w:val="-1"/>
                <w:sz w:val="21"/>
                <w:szCs w:val="21"/>
              </w:rPr>
            </w:pPr>
            <w:r w:rsidRPr="00D43B73">
              <w:rPr>
                <w:rFonts w:asciiTheme="minorHAnsi" w:hAnsiTheme="minorHAnsi"/>
                <w:spacing w:val="-1"/>
                <w:sz w:val="21"/>
                <w:szCs w:val="21"/>
              </w:rPr>
              <w:t>To a degree sanctions and compliance monitoring do exist:</w:t>
            </w:r>
          </w:p>
          <w:p w14:paraId="2664526C" w14:textId="77777777" w:rsidR="00D43B73" w:rsidRPr="00D43B73" w:rsidRDefault="00D43B73" w:rsidP="00C95FC1">
            <w:pPr>
              <w:pStyle w:val="TableText"/>
              <w:widowControl w:val="0"/>
              <w:numPr>
                <w:ilvl w:val="0"/>
                <w:numId w:val="6"/>
              </w:numPr>
              <w:rPr>
                <w:rFonts w:asciiTheme="minorHAnsi" w:hAnsiTheme="minorHAnsi"/>
                <w:sz w:val="21"/>
                <w:szCs w:val="21"/>
              </w:rPr>
            </w:pPr>
            <w:r w:rsidRPr="00D43B73">
              <w:rPr>
                <w:rFonts w:asciiTheme="minorHAnsi" w:hAnsiTheme="minorHAnsi"/>
                <w:sz w:val="21"/>
                <w:szCs w:val="21"/>
              </w:rPr>
              <w:t>Council &amp; SG/C Leadership – Admin Support maintain the GNSO site for leadership changes and will collaborate with individuals to have their SOIs complete upon changes to leadership.  While the SG/C leadership SOI requirements in the Op Procs are not authoritatively defined, past leadership(s) have always completed SOIs as posted on the GNSO site.</w:t>
            </w:r>
          </w:p>
          <w:p w14:paraId="71BAB267" w14:textId="77777777" w:rsidR="00D43B73" w:rsidRPr="00D43B73" w:rsidRDefault="00D43B73" w:rsidP="00C95FC1">
            <w:pPr>
              <w:pStyle w:val="TableText"/>
              <w:widowControl w:val="0"/>
              <w:numPr>
                <w:ilvl w:val="0"/>
                <w:numId w:val="6"/>
              </w:numPr>
              <w:rPr>
                <w:rFonts w:asciiTheme="minorHAnsi" w:hAnsiTheme="minorHAnsi"/>
                <w:sz w:val="21"/>
                <w:szCs w:val="21"/>
              </w:rPr>
            </w:pPr>
            <w:r w:rsidRPr="00D43B73">
              <w:rPr>
                <w:rFonts w:asciiTheme="minorHAnsi" w:hAnsiTheme="minorHAnsi"/>
                <w:sz w:val="21"/>
                <w:szCs w:val="21"/>
              </w:rPr>
              <w:t>WG Particpation – at the start of each WG or new adds to existing WGs, members are required to meet SOI requirements for WG particpation.  After several weeks of non-compliance, a member will be reduced to observer until complance is met.  Lastly, each formal WG call or GNSO Council meeting, the first agenda item is to ask for any updates of SOIs.</w:t>
            </w:r>
          </w:p>
          <w:p w14:paraId="3EA2F828" w14:textId="6DB51B3A" w:rsidR="00A835BE" w:rsidRPr="00305FB3" w:rsidRDefault="00A835BE" w:rsidP="00E51DF5">
            <w:pPr>
              <w:tabs>
                <w:tab w:val="left" w:pos="460"/>
              </w:tabs>
              <w:kinsoku w:val="0"/>
              <w:overflowPunct w:val="0"/>
              <w:spacing w:line="251" w:lineRule="auto"/>
              <w:ind w:left="177" w:right="274"/>
              <w:rPr>
                <w:rFonts w:asciiTheme="minorHAnsi" w:hAnsiTheme="minorHAnsi"/>
                <w:sz w:val="21"/>
                <w:szCs w:val="21"/>
              </w:rPr>
            </w:pPr>
          </w:p>
        </w:tc>
      </w:tr>
    </w:tbl>
    <w:p w14:paraId="33732130" w14:textId="77777777" w:rsidR="00A55F67" w:rsidRDefault="00131044">
      <w:pPr>
        <w:widowControl/>
        <w:autoSpaceDE/>
        <w:autoSpaceDN/>
        <w:adjustRightInd/>
      </w:pPr>
      <w:r>
        <w:br w:type="page"/>
      </w:r>
    </w:p>
    <w:tbl>
      <w:tblPr>
        <w:tblW w:w="0" w:type="auto"/>
        <w:tblInd w:w="132" w:type="dxa"/>
        <w:tblLayout w:type="fixed"/>
        <w:tblCellMar>
          <w:left w:w="0" w:type="dxa"/>
          <w:right w:w="0" w:type="dxa"/>
        </w:tblCellMar>
        <w:tblLook w:val="0000" w:firstRow="0" w:lastRow="0" w:firstColumn="0" w:lastColumn="0" w:noHBand="0" w:noVBand="0"/>
      </w:tblPr>
      <w:tblGrid>
        <w:gridCol w:w="2569"/>
        <w:gridCol w:w="6291"/>
      </w:tblGrid>
      <w:tr w:rsidR="00A55F67" w:rsidRPr="00305FB3" w14:paraId="1E9F5BB4" w14:textId="77777777" w:rsidTr="00E56E99">
        <w:trPr>
          <w:trHeight w:hRule="exact" w:val="13447"/>
        </w:trPr>
        <w:tc>
          <w:tcPr>
            <w:tcW w:w="2569" w:type="dxa"/>
            <w:tcBorders>
              <w:top w:val="single" w:sz="4" w:space="0" w:color="000000"/>
              <w:left w:val="single" w:sz="4" w:space="0" w:color="000000"/>
              <w:bottom w:val="single" w:sz="4" w:space="0" w:color="000000"/>
              <w:right w:val="single" w:sz="4" w:space="0" w:color="000000"/>
            </w:tcBorders>
            <w:shd w:val="clear" w:color="auto" w:fill="EAF1DD"/>
          </w:tcPr>
          <w:p w14:paraId="62CCFC49" w14:textId="77777777" w:rsidR="00A55F67" w:rsidRPr="00F30E24" w:rsidRDefault="00A55F67" w:rsidP="00E51DF5">
            <w:pPr>
              <w:pStyle w:val="TableParagraph"/>
              <w:kinsoku w:val="0"/>
              <w:overflowPunct w:val="0"/>
              <w:spacing w:before="5" w:line="251" w:lineRule="auto"/>
              <w:ind w:left="104" w:right="411"/>
              <w:rPr>
                <w:b/>
              </w:rPr>
            </w:pPr>
            <w:r w:rsidRPr="00F30E24">
              <w:rPr>
                <w:rFonts w:ascii="Calibri" w:hAnsi="Calibri" w:cs="Calibri"/>
                <w:b/>
                <w:sz w:val="21"/>
                <w:szCs w:val="21"/>
              </w:rPr>
              <w:lastRenderedPageBreak/>
              <w:t>Proposed</w:t>
            </w:r>
            <w:r w:rsidRPr="00F30E24">
              <w:rPr>
                <w:rFonts w:ascii="Calibri" w:hAnsi="Calibri" w:cs="Calibri"/>
                <w:b/>
                <w:spacing w:val="28"/>
                <w:w w:val="102"/>
                <w:sz w:val="21"/>
                <w:szCs w:val="21"/>
              </w:rPr>
              <w:t xml:space="preserve"> </w:t>
            </w:r>
            <w:r w:rsidRPr="00F30E24">
              <w:rPr>
                <w:rFonts w:ascii="Calibri" w:hAnsi="Calibri" w:cs="Calibri"/>
                <w:b/>
                <w:sz w:val="21"/>
                <w:szCs w:val="21"/>
              </w:rPr>
              <w:t xml:space="preserve">Implementation </w:t>
            </w:r>
            <w:r w:rsidRPr="00F30E24">
              <w:rPr>
                <w:rFonts w:ascii="Calibri" w:hAnsi="Calibri" w:cs="Calibri"/>
                <w:b/>
                <w:spacing w:val="12"/>
                <w:sz w:val="21"/>
                <w:szCs w:val="21"/>
              </w:rPr>
              <w:t>Steps</w:t>
            </w:r>
            <w:r>
              <w:rPr>
                <w:rFonts w:ascii="Calibri" w:hAnsi="Calibri" w:cs="Calibri"/>
                <w:b/>
                <w:spacing w:val="12"/>
                <w:sz w:val="21"/>
                <w:szCs w:val="21"/>
              </w:rPr>
              <w:t>, Cont.</w:t>
            </w:r>
          </w:p>
        </w:tc>
        <w:tc>
          <w:tcPr>
            <w:tcW w:w="6291" w:type="dxa"/>
            <w:tcBorders>
              <w:top w:val="single" w:sz="4" w:space="0" w:color="000000"/>
              <w:left w:val="single" w:sz="4" w:space="0" w:color="000000"/>
              <w:bottom w:val="single" w:sz="4" w:space="0" w:color="000000"/>
              <w:right w:val="single" w:sz="4" w:space="0" w:color="000000"/>
            </w:tcBorders>
            <w:shd w:val="clear" w:color="auto" w:fill="EAF1DD"/>
          </w:tcPr>
          <w:p w14:paraId="5AEA266D" w14:textId="77777777" w:rsidR="00A55F67" w:rsidRPr="00A55F67" w:rsidRDefault="00A55F67" w:rsidP="00A55F67">
            <w:pPr>
              <w:tabs>
                <w:tab w:val="left" w:pos="460"/>
              </w:tabs>
              <w:kinsoku w:val="0"/>
              <w:overflowPunct w:val="0"/>
              <w:spacing w:line="251" w:lineRule="auto"/>
              <w:ind w:left="177" w:right="274"/>
              <w:rPr>
                <w:rFonts w:asciiTheme="minorHAnsi" w:hAnsiTheme="minorHAnsi"/>
                <w:sz w:val="21"/>
                <w:szCs w:val="21"/>
              </w:rPr>
            </w:pPr>
            <w:r w:rsidRPr="00A55F67">
              <w:rPr>
                <w:rFonts w:asciiTheme="minorHAnsi" w:hAnsiTheme="minorHAnsi"/>
                <w:sz w:val="21"/>
                <w:szCs w:val="21"/>
                <w:u w:val="single"/>
              </w:rPr>
              <w:t xml:space="preserve">Recommendation 29: </w:t>
            </w:r>
            <w:r w:rsidRPr="00A55F67">
              <w:rPr>
                <w:rFonts w:asciiTheme="minorHAnsi" w:hAnsiTheme="minorHAnsi"/>
                <w:sz w:val="21"/>
                <w:szCs w:val="21"/>
              </w:rPr>
              <w:t>Current Statements of Interest of GNSO Council Members and Executive Committee members of all Stakeholder Groups and Constituencies do not include the total number of years that person has held leadership positions in ICANN.  Per the recommendation, Chapter 5.0 Statement of Interest would need to be modified to include the requirement to provide the total number of years that person has held leadership positions.  Staff can provide draft language for the Working Group to consider.</w:t>
            </w:r>
          </w:p>
          <w:p w14:paraId="63D111D1" w14:textId="77777777" w:rsidR="00A55F67" w:rsidRPr="00A55F67" w:rsidRDefault="00A55F67" w:rsidP="00A55F67">
            <w:pPr>
              <w:tabs>
                <w:tab w:val="left" w:pos="460"/>
              </w:tabs>
              <w:kinsoku w:val="0"/>
              <w:overflowPunct w:val="0"/>
              <w:spacing w:line="251" w:lineRule="auto"/>
              <w:ind w:left="177" w:right="274"/>
              <w:rPr>
                <w:rFonts w:asciiTheme="minorHAnsi" w:hAnsiTheme="minorHAnsi"/>
                <w:sz w:val="21"/>
                <w:szCs w:val="21"/>
              </w:rPr>
            </w:pPr>
          </w:p>
          <w:p w14:paraId="66A5602E" w14:textId="77777777" w:rsidR="00A55F67" w:rsidRPr="00A55F67" w:rsidRDefault="00A55F67" w:rsidP="00A55F67">
            <w:pPr>
              <w:tabs>
                <w:tab w:val="left" w:pos="460"/>
              </w:tabs>
              <w:kinsoku w:val="0"/>
              <w:overflowPunct w:val="0"/>
              <w:spacing w:line="251" w:lineRule="auto"/>
              <w:ind w:left="177" w:right="274"/>
              <w:rPr>
                <w:rFonts w:asciiTheme="minorHAnsi" w:hAnsiTheme="minorHAnsi"/>
                <w:sz w:val="21"/>
                <w:szCs w:val="21"/>
              </w:rPr>
            </w:pPr>
            <w:r w:rsidRPr="00A55F67">
              <w:rPr>
                <w:rFonts w:asciiTheme="minorHAnsi" w:hAnsiTheme="minorHAnsi"/>
                <w:sz w:val="21"/>
                <w:szCs w:val="21"/>
              </w:rPr>
              <w:t>Staff notes that this recommendation will be difficult to implement as the text is stated here.  Perhaps staff can suggest, if there are changes to SOI forms, that a “Start Date” field be listed within the SOI.  This way the system can calculate the total years from Current Date – Start Date = Current # of Years.</w:t>
            </w:r>
          </w:p>
          <w:p w14:paraId="7167BC12" w14:textId="77777777" w:rsidR="00A55F67" w:rsidRPr="00A55F67" w:rsidRDefault="00A55F67" w:rsidP="00A55F67">
            <w:pPr>
              <w:tabs>
                <w:tab w:val="left" w:pos="460"/>
              </w:tabs>
              <w:kinsoku w:val="0"/>
              <w:overflowPunct w:val="0"/>
              <w:spacing w:line="251" w:lineRule="auto"/>
              <w:ind w:left="177" w:right="274"/>
              <w:rPr>
                <w:rFonts w:asciiTheme="minorHAnsi" w:hAnsiTheme="minorHAnsi"/>
                <w:sz w:val="21"/>
                <w:szCs w:val="21"/>
              </w:rPr>
            </w:pPr>
          </w:p>
          <w:p w14:paraId="33A6E5F1" w14:textId="77777777" w:rsidR="00A55F67" w:rsidRPr="00A55F67" w:rsidRDefault="00A55F67" w:rsidP="00A55F67">
            <w:pPr>
              <w:tabs>
                <w:tab w:val="left" w:pos="460"/>
              </w:tabs>
              <w:kinsoku w:val="0"/>
              <w:overflowPunct w:val="0"/>
              <w:spacing w:line="251" w:lineRule="auto"/>
              <w:ind w:left="177" w:right="274"/>
              <w:rPr>
                <w:rFonts w:asciiTheme="minorHAnsi" w:hAnsiTheme="minorHAnsi"/>
                <w:sz w:val="21"/>
                <w:szCs w:val="21"/>
              </w:rPr>
            </w:pPr>
            <w:r w:rsidRPr="00A55F67">
              <w:rPr>
                <w:rFonts w:asciiTheme="minorHAnsi" w:hAnsiTheme="minorHAnsi"/>
                <w:sz w:val="21"/>
                <w:szCs w:val="21"/>
              </w:rPr>
              <w:t>General:</w:t>
            </w:r>
          </w:p>
          <w:p w14:paraId="24D01B81" w14:textId="77777777" w:rsidR="00A55F67" w:rsidRPr="00A55F67" w:rsidRDefault="00A55F67" w:rsidP="00A55F67">
            <w:pPr>
              <w:tabs>
                <w:tab w:val="left" w:pos="460"/>
              </w:tabs>
              <w:kinsoku w:val="0"/>
              <w:overflowPunct w:val="0"/>
              <w:spacing w:line="251" w:lineRule="auto"/>
              <w:ind w:left="177" w:right="274"/>
              <w:rPr>
                <w:rFonts w:asciiTheme="minorHAnsi" w:hAnsiTheme="minorHAnsi"/>
                <w:sz w:val="21"/>
                <w:szCs w:val="21"/>
              </w:rPr>
            </w:pPr>
            <w:r w:rsidRPr="00A55F67">
              <w:rPr>
                <w:rFonts w:asciiTheme="minorHAnsi" w:hAnsiTheme="minorHAnsi"/>
                <w:sz w:val="21"/>
                <w:szCs w:val="21"/>
              </w:rPr>
              <w:t>Staff notes also that the SOI platform will migrate from the current wiki solutions to that of the Global Enrollment platform.  This will allow for proper connection to individual’s profiles and when they enroll in WGs and better alignment of the SOI to the WG entry into the system.  Unoffical target date for launch is FY19.</w:t>
            </w:r>
          </w:p>
          <w:p w14:paraId="083E788B" w14:textId="77777777" w:rsidR="00A55F67" w:rsidRDefault="00A55F67" w:rsidP="00E51DF5">
            <w:pPr>
              <w:tabs>
                <w:tab w:val="left" w:pos="460"/>
              </w:tabs>
              <w:kinsoku w:val="0"/>
              <w:overflowPunct w:val="0"/>
              <w:spacing w:line="251" w:lineRule="auto"/>
              <w:ind w:left="177" w:right="274"/>
              <w:rPr>
                <w:rFonts w:asciiTheme="minorHAnsi" w:hAnsiTheme="minorHAnsi"/>
                <w:sz w:val="21"/>
                <w:szCs w:val="21"/>
              </w:rPr>
            </w:pPr>
          </w:p>
          <w:p w14:paraId="5FA3104F" w14:textId="77777777" w:rsidR="00941E6E" w:rsidRPr="00941E6E" w:rsidRDefault="00941E6E" w:rsidP="00941E6E">
            <w:pPr>
              <w:ind w:left="177"/>
              <w:rPr>
                <w:rFonts w:asciiTheme="minorHAnsi" w:hAnsiTheme="minorHAnsi"/>
                <w:b/>
                <w:sz w:val="21"/>
                <w:szCs w:val="21"/>
              </w:rPr>
            </w:pPr>
            <w:r w:rsidRPr="00941E6E">
              <w:rPr>
                <w:rFonts w:asciiTheme="minorHAnsi" w:hAnsiTheme="minorHAnsi"/>
                <w:b/>
                <w:sz w:val="21"/>
                <w:szCs w:val="21"/>
              </w:rPr>
              <w:t>Working Group Determination:</w:t>
            </w:r>
          </w:p>
          <w:p w14:paraId="0DB5A029" w14:textId="77777777" w:rsidR="00941E6E" w:rsidRPr="00941E6E" w:rsidRDefault="00941E6E" w:rsidP="00941E6E">
            <w:pPr>
              <w:pStyle w:val="TableText"/>
              <w:widowControl w:val="0"/>
              <w:rPr>
                <w:rFonts w:asciiTheme="minorHAnsi" w:hAnsiTheme="minorHAnsi" w:cs="Times New Roman"/>
                <w:i/>
                <w:sz w:val="21"/>
                <w:szCs w:val="21"/>
              </w:rPr>
            </w:pPr>
          </w:p>
          <w:p w14:paraId="61675F13" w14:textId="77777777" w:rsidR="00941E6E" w:rsidRDefault="00941E6E" w:rsidP="00941E6E">
            <w:pPr>
              <w:tabs>
                <w:tab w:val="left" w:pos="460"/>
              </w:tabs>
              <w:kinsoku w:val="0"/>
              <w:overflowPunct w:val="0"/>
              <w:spacing w:line="251" w:lineRule="auto"/>
              <w:ind w:left="177" w:right="274"/>
              <w:rPr>
                <w:rFonts w:asciiTheme="minorHAnsi" w:hAnsiTheme="minorHAnsi"/>
                <w:sz w:val="21"/>
                <w:szCs w:val="21"/>
              </w:rPr>
            </w:pPr>
            <w:r w:rsidRPr="00941E6E">
              <w:rPr>
                <w:rFonts w:asciiTheme="minorHAnsi" w:hAnsiTheme="minorHAnsi"/>
                <w:sz w:val="21"/>
                <w:szCs w:val="21"/>
              </w:rPr>
              <w:t>The GNSO Review Working Group will review the proposed revisions and determine whether they implement the recommendations.  If so the Working Group will direct staff to submit the modifications for public comment.  Upon completion of the public comment process the Working Group will submit the modifications to the GNSO Council for consideration along with a draft motion.</w:t>
            </w:r>
          </w:p>
          <w:p w14:paraId="55B74733" w14:textId="77777777" w:rsidR="003C016A" w:rsidRDefault="003C016A" w:rsidP="00941E6E">
            <w:pPr>
              <w:tabs>
                <w:tab w:val="left" w:pos="460"/>
              </w:tabs>
              <w:kinsoku w:val="0"/>
              <w:overflowPunct w:val="0"/>
              <w:spacing w:line="251" w:lineRule="auto"/>
              <w:ind w:left="177" w:right="274"/>
              <w:rPr>
                <w:rFonts w:asciiTheme="minorHAnsi" w:hAnsiTheme="minorHAnsi"/>
                <w:sz w:val="21"/>
                <w:szCs w:val="21"/>
              </w:rPr>
            </w:pPr>
          </w:p>
          <w:p w14:paraId="520E4473" w14:textId="77777777" w:rsidR="003C016A" w:rsidRDefault="003C016A" w:rsidP="00A70C6E">
            <w:pPr>
              <w:tabs>
                <w:tab w:val="left" w:pos="460"/>
              </w:tabs>
              <w:kinsoku w:val="0"/>
              <w:overflowPunct w:val="0"/>
              <w:spacing w:line="251" w:lineRule="auto"/>
              <w:ind w:left="177" w:right="274"/>
              <w:rPr>
                <w:rFonts w:asciiTheme="minorHAnsi" w:hAnsiTheme="minorHAnsi"/>
                <w:sz w:val="21"/>
                <w:szCs w:val="21"/>
              </w:rPr>
            </w:pPr>
            <w:r>
              <w:rPr>
                <w:rFonts w:asciiTheme="minorHAnsi" w:hAnsiTheme="minorHAnsi"/>
                <w:sz w:val="21"/>
                <w:szCs w:val="21"/>
              </w:rPr>
              <w:t>Current Status from 28 September 2017 Meeting:</w:t>
            </w:r>
          </w:p>
          <w:p w14:paraId="05382EEF" w14:textId="40E2A5D0" w:rsidR="003C016A" w:rsidRPr="003C016A" w:rsidRDefault="003C016A" w:rsidP="00A70C6E">
            <w:pPr>
              <w:tabs>
                <w:tab w:val="left" w:pos="460"/>
              </w:tabs>
              <w:kinsoku w:val="0"/>
              <w:overflowPunct w:val="0"/>
              <w:spacing w:line="251" w:lineRule="auto"/>
              <w:ind w:left="177" w:right="274"/>
              <w:rPr>
                <w:rFonts w:asciiTheme="minorHAnsi" w:hAnsiTheme="minorHAnsi"/>
                <w:sz w:val="21"/>
                <w:szCs w:val="21"/>
              </w:rPr>
            </w:pPr>
            <w:r w:rsidRPr="003C016A">
              <w:rPr>
                <w:rFonts w:asciiTheme="minorHAnsi" w:hAnsiTheme="minorHAnsi"/>
                <w:sz w:val="21"/>
                <w:szCs w:val="21"/>
              </w:rPr>
              <w:t>Rec</w:t>
            </w:r>
            <w:r>
              <w:rPr>
                <w:rFonts w:asciiTheme="minorHAnsi" w:hAnsiTheme="minorHAnsi"/>
                <w:sz w:val="21"/>
                <w:szCs w:val="21"/>
              </w:rPr>
              <w:t>ommendation</w:t>
            </w:r>
            <w:r w:rsidRPr="003C016A">
              <w:rPr>
                <w:rFonts w:asciiTheme="minorHAnsi" w:hAnsiTheme="minorHAnsi"/>
                <w:sz w:val="21"/>
                <w:szCs w:val="21"/>
              </w:rPr>
              <w:t xml:space="preserve"> 26: Staff (including ICANN Legal) to provide more input on what may be required for disclosure to fulfill the requirement in recommendation 26.</w:t>
            </w:r>
          </w:p>
          <w:p w14:paraId="51FFF2A8" w14:textId="77777777" w:rsidR="003C016A" w:rsidRDefault="003C016A" w:rsidP="00A70C6E">
            <w:pPr>
              <w:tabs>
                <w:tab w:val="left" w:pos="460"/>
              </w:tabs>
              <w:kinsoku w:val="0"/>
              <w:overflowPunct w:val="0"/>
              <w:spacing w:line="251" w:lineRule="auto"/>
              <w:ind w:left="177" w:right="274"/>
              <w:rPr>
                <w:rFonts w:asciiTheme="minorHAnsi" w:hAnsiTheme="minorHAnsi"/>
                <w:sz w:val="21"/>
                <w:szCs w:val="21"/>
              </w:rPr>
            </w:pPr>
          </w:p>
          <w:p w14:paraId="576D3820" w14:textId="630CE58E" w:rsidR="003C016A" w:rsidRPr="003C016A" w:rsidRDefault="003C016A" w:rsidP="00A70C6E">
            <w:pPr>
              <w:tabs>
                <w:tab w:val="left" w:pos="460"/>
              </w:tabs>
              <w:kinsoku w:val="0"/>
              <w:overflowPunct w:val="0"/>
              <w:spacing w:line="251" w:lineRule="auto"/>
              <w:ind w:left="177" w:right="274"/>
              <w:rPr>
                <w:rFonts w:asciiTheme="minorHAnsi" w:hAnsiTheme="minorHAnsi"/>
                <w:sz w:val="21"/>
                <w:szCs w:val="21"/>
              </w:rPr>
            </w:pPr>
            <w:r w:rsidRPr="003C016A">
              <w:rPr>
                <w:rFonts w:asciiTheme="minorHAnsi" w:hAnsiTheme="minorHAnsi"/>
                <w:sz w:val="21"/>
                <w:szCs w:val="21"/>
              </w:rPr>
              <w:t>Rec</w:t>
            </w:r>
            <w:r>
              <w:rPr>
                <w:rFonts w:asciiTheme="minorHAnsi" w:hAnsiTheme="minorHAnsi"/>
                <w:sz w:val="21"/>
                <w:szCs w:val="21"/>
              </w:rPr>
              <w:t>ommendation</w:t>
            </w:r>
            <w:r w:rsidRPr="003C016A">
              <w:rPr>
                <w:rFonts w:asciiTheme="minorHAnsi" w:hAnsiTheme="minorHAnsi"/>
                <w:sz w:val="21"/>
                <w:szCs w:val="21"/>
              </w:rPr>
              <w:t xml:space="preserve"> 27: Staff to investigate the feasibility of implementing this recommendation, and report back to the WG.</w:t>
            </w:r>
          </w:p>
          <w:p w14:paraId="00CF6037" w14:textId="77777777" w:rsidR="003C016A" w:rsidRDefault="003C016A" w:rsidP="00A70C6E">
            <w:pPr>
              <w:tabs>
                <w:tab w:val="left" w:pos="460"/>
              </w:tabs>
              <w:kinsoku w:val="0"/>
              <w:overflowPunct w:val="0"/>
              <w:spacing w:line="251" w:lineRule="auto"/>
              <w:ind w:left="177" w:right="274"/>
              <w:rPr>
                <w:rFonts w:asciiTheme="minorHAnsi" w:hAnsiTheme="minorHAnsi"/>
                <w:sz w:val="21"/>
                <w:szCs w:val="21"/>
              </w:rPr>
            </w:pPr>
          </w:p>
          <w:p w14:paraId="140F1166" w14:textId="2EAAD97A" w:rsidR="003C016A" w:rsidRPr="003C016A" w:rsidRDefault="003C016A" w:rsidP="00A70C6E">
            <w:pPr>
              <w:tabs>
                <w:tab w:val="left" w:pos="460"/>
              </w:tabs>
              <w:kinsoku w:val="0"/>
              <w:overflowPunct w:val="0"/>
              <w:spacing w:line="251" w:lineRule="auto"/>
              <w:ind w:left="177" w:right="274"/>
              <w:rPr>
                <w:rFonts w:asciiTheme="minorHAnsi" w:hAnsiTheme="minorHAnsi"/>
                <w:sz w:val="21"/>
                <w:szCs w:val="21"/>
              </w:rPr>
            </w:pPr>
            <w:r w:rsidRPr="003C016A">
              <w:rPr>
                <w:rFonts w:asciiTheme="minorHAnsi" w:hAnsiTheme="minorHAnsi"/>
                <w:sz w:val="21"/>
                <w:szCs w:val="21"/>
              </w:rPr>
              <w:t>Rec</w:t>
            </w:r>
            <w:r>
              <w:rPr>
                <w:rFonts w:asciiTheme="minorHAnsi" w:hAnsiTheme="minorHAnsi"/>
                <w:sz w:val="21"/>
                <w:szCs w:val="21"/>
              </w:rPr>
              <w:t>ommendation</w:t>
            </w:r>
            <w:r w:rsidRPr="003C016A">
              <w:rPr>
                <w:rFonts w:asciiTheme="minorHAnsi" w:hAnsiTheme="minorHAnsi"/>
                <w:sz w:val="21"/>
                <w:szCs w:val="21"/>
              </w:rPr>
              <w:t xml:space="preserve"> 28: Staff to review key clauses in section 6.1.2 of the GNSO Operating Procedures that may be necessary to understand changes necessary to implement this recommendation, and provide a draft markup to clarify what changes may be necessary</w:t>
            </w:r>
          </w:p>
          <w:p w14:paraId="6B65D956" w14:textId="77777777" w:rsidR="003C016A" w:rsidRDefault="003C016A" w:rsidP="00A70C6E">
            <w:pPr>
              <w:tabs>
                <w:tab w:val="left" w:pos="460"/>
              </w:tabs>
              <w:kinsoku w:val="0"/>
              <w:overflowPunct w:val="0"/>
              <w:spacing w:line="251" w:lineRule="auto"/>
              <w:ind w:left="177" w:right="274"/>
              <w:rPr>
                <w:rFonts w:asciiTheme="minorHAnsi" w:hAnsiTheme="minorHAnsi"/>
                <w:sz w:val="21"/>
                <w:szCs w:val="21"/>
              </w:rPr>
            </w:pPr>
          </w:p>
          <w:p w14:paraId="211B2D81" w14:textId="3D4FB08A" w:rsidR="003C016A" w:rsidRPr="003C016A" w:rsidRDefault="003C016A" w:rsidP="00A70C6E">
            <w:pPr>
              <w:tabs>
                <w:tab w:val="left" w:pos="460"/>
              </w:tabs>
              <w:kinsoku w:val="0"/>
              <w:overflowPunct w:val="0"/>
              <w:spacing w:line="251" w:lineRule="auto"/>
              <w:ind w:left="177" w:right="274"/>
              <w:rPr>
                <w:rFonts w:asciiTheme="minorHAnsi" w:hAnsiTheme="minorHAnsi"/>
                <w:sz w:val="21"/>
                <w:szCs w:val="21"/>
              </w:rPr>
            </w:pPr>
            <w:r w:rsidRPr="003C016A">
              <w:rPr>
                <w:rFonts w:asciiTheme="minorHAnsi" w:hAnsiTheme="minorHAnsi"/>
                <w:sz w:val="21"/>
                <w:szCs w:val="21"/>
              </w:rPr>
              <w:t>Rec</w:t>
            </w:r>
            <w:r>
              <w:rPr>
                <w:rFonts w:asciiTheme="minorHAnsi" w:hAnsiTheme="minorHAnsi"/>
                <w:sz w:val="21"/>
                <w:szCs w:val="21"/>
              </w:rPr>
              <w:t>ommendation</w:t>
            </w:r>
            <w:r w:rsidRPr="003C016A">
              <w:rPr>
                <w:rFonts w:asciiTheme="minorHAnsi" w:hAnsiTheme="minorHAnsi"/>
                <w:sz w:val="21"/>
                <w:szCs w:val="21"/>
              </w:rPr>
              <w:t xml:space="preserve"> 29: Staff to provide a proposal on addition of a field in the SOI that lists past and current leadership positions, as well as a draft definition of "leadership position" - both to be reviewed by the WG.</w:t>
            </w:r>
          </w:p>
          <w:p w14:paraId="5CF0D81B" w14:textId="394974B0" w:rsidR="003C016A" w:rsidRPr="00305FB3" w:rsidRDefault="003C016A" w:rsidP="00941E6E">
            <w:pPr>
              <w:tabs>
                <w:tab w:val="left" w:pos="460"/>
              </w:tabs>
              <w:kinsoku w:val="0"/>
              <w:overflowPunct w:val="0"/>
              <w:spacing w:line="251" w:lineRule="auto"/>
              <w:ind w:left="177" w:right="274"/>
              <w:rPr>
                <w:rFonts w:asciiTheme="minorHAnsi" w:hAnsiTheme="minorHAnsi"/>
                <w:sz w:val="21"/>
                <w:szCs w:val="21"/>
              </w:rPr>
            </w:pPr>
          </w:p>
        </w:tc>
      </w:tr>
    </w:tbl>
    <w:p w14:paraId="0614FB95" w14:textId="77777777" w:rsidR="00131044" w:rsidRDefault="00131044"/>
    <w:p w14:paraId="4251064C" w14:textId="77777777" w:rsidR="006238DE" w:rsidRDefault="006238DE">
      <w:pPr>
        <w:widowControl/>
        <w:autoSpaceDE/>
        <w:autoSpaceDN/>
        <w:adjustRightInd/>
        <w:rPr>
          <w:sz w:val="20"/>
          <w:szCs w:val="20"/>
        </w:rPr>
      </w:pPr>
    </w:p>
    <w:p w14:paraId="396B6202" w14:textId="5CA4B2F1" w:rsidR="006238DE" w:rsidRDefault="006238DE" w:rsidP="006238DE">
      <w:pPr>
        <w:pStyle w:val="BodyText"/>
        <w:kinsoku w:val="0"/>
        <w:overflowPunct w:val="0"/>
        <w:spacing w:before="6"/>
        <w:ind w:left="0" w:firstLine="0"/>
        <w:rPr>
          <w:b/>
          <w:bCs/>
          <w:sz w:val="26"/>
          <w:szCs w:val="26"/>
        </w:rPr>
      </w:pPr>
      <w:r>
        <w:rPr>
          <w:b/>
          <w:bCs/>
          <w:sz w:val="26"/>
          <w:szCs w:val="26"/>
        </w:rPr>
        <w:t>Phase 2: Medium and Low Priority Recommendations</w:t>
      </w:r>
    </w:p>
    <w:p w14:paraId="7879691A" w14:textId="77777777" w:rsidR="003634CA" w:rsidRDefault="003634CA" w:rsidP="006238DE">
      <w:pPr>
        <w:pStyle w:val="BodyText"/>
        <w:kinsoku w:val="0"/>
        <w:overflowPunct w:val="0"/>
        <w:spacing w:before="6"/>
        <w:ind w:left="0" w:firstLine="0"/>
        <w:rPr>
          <w:b/>
          <w:bCs/>
          <w:sz w:val="26"/>
          <w:szCs w:val="26"/>
        </w:rPr>
      </w:pPr>
    </w:p>
    <w:p w14:paraId="2D83D234" w14:textId="3DDDD55E" w:rsidR="00390C07" w:rsidRDefault="00390C07" w:rsidP="006238DE">
      <w:pPr>
        <w:pStyle w:val="BodyText"/>
        <w:kinsoku w:val="0"/>
        <w:overflowPunct w:val="0"/>
        <w:spacing w:before="6"/>
        <w:ind w:left="0" w:firstLine="0"/>
        <w:rPr>
          <w:b/>
          <w:bCs/>
          <w:sz w:val="26"/>
          <w:szCs w:val="26"/>
        </w:rPr>
      </w:pPr>
      <w:r>
        <w:rPr>
          <w:b/>
          <w:bCs/>
          <w:sz w:val="26"/>
          <w:szCs w:val="26"/>
        </w:rPr>
        <w:t>Medium:</w:t>
      </w:r>
    </w:p>
    <w:p w14:paraId="3523EA3C" w14:textId="77777777" w:rsidR="00390C07" w:rsidRDefault="00390C07" w:rsidP="006238DE">
      <w:pPr>
        <w:pStyle w:val="BodyText"/>
        <w:kinsoku w:val="0"/>
        <w:overflowPunct w:val="0"/>
        <w:spacing w:before="6"/>
        <w:ind w:left="0" w:firstLine="0"/>
        <w:rPr>
          <w:b/>
          <w:bCs/>
          <w:sz w:val="26"/>
          <w:szCs w:val="26"/>
        </w:rPr>
      </w:pPr>
    </w:p>
    <w:tbl>
      <w:tblPr>
        <w:tblW w:w="0" w:type="auto"/>
        <w:tblInd w:w="132" w:type="dxa"/>
        <w:tblLayout w:type="fixed"/>
        <w:tblCellMar>
          <w:left w:w="0" w:type="dxa"/>
          <w:right w:w="0" w:type="dxa"/>
        </w:tblCellMar>
        <w:tblLook w:val="0000" w:firstRow="0" w:lastRow="0" w:firstColumn="0" w:lastColumn="0" w:noHBand="0" w:noVBand="0"/>
      </w:tblPr>
      <w:tblGrid>
        <w:gridCol w:w="2569"/>
        <w:gridCol w:w="6291"/>
      </w:tblGrid>
      <w:tr w:rsidR="003634CA" w14:paraId="3A7D5BA1" w14:textId="77777777" w:rsidTr="00E51DF5">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644597F" w14:textId="4100C407" w:rsidR="003634CA" w:rsidRDefault="003634CA" w:rsidP="00E51DF5">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 xml:space="preserve"># </w:t>
            </w:r>
            <w:r w:rsidR="00325003">
              <w:rPr>
                <w:rFonts w:ascii="Calibri" w:hAnsi="Calibri" w:cs="Calibri"/>
                <w:b/>
                <w:bCs/>
                <w:spacing w:val="3"/>
                <w:sz w:val="21"/>
                <w:szCs w:val="21"/>
              </w:rPr>
              <w:t>1, # 2, # 3</w:t>
            </w:r>
          </w:p>
          <w:p w14:paraId="472A3D45" w14:textId="77777777" w:rsidR="003634CA" w:rsidRDefault="003634CA" w:rsidP="00E51DF5">
            <w:pPr>
              <w:pStyle w:val="TableParagraph"/>
              <w:kinsoku w:val="0"/>
              <w:overflowPunct w:val="0"/>
              <w:spacing w:before="5"/>
            </w:pPr>
          </w:p>
        </w:tc>
      </w:tr>
      <w:tr w:rsidR="003634CA" w:rsidRPr="002F6000" w14:paraId="2EF071CC" w14:textId="77777777" w:rsidTr="002F51C2">
        <w:trPr>
          <w:trHeight w:hRule="exact" w:val="2432"/>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763107FA" w14:textId="77777777" w:rsidR="003634CA" w:rsidRDefault="003634CA" w:rsidP="00E51DF5">
            <w:pPr>
              <w:pStyle w:val="TableParagraph"/>
              <w:kinsoku w:val="0"/>
              <w:overflowPunct w:val="0"/>
              <w:spacing w:before="5" w:line="251" w:lineRule="auto"/>
              <w:ind w:left="104" w:right="210"/>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6291" w:type="dxa"/>
            <w:tcBorders>
              <w:top w:val="single" w:sz="4" w:space="0" w:color="000000"/>
              <w:left w:val="single" w:sz="4" w:space="0" w:color="000000"/>
              <w:bottom w:val="single" w:sz="4" w:space="0" w:color="000000"/>
              <w:right w:val="single" w:sz="4" w:space="0" w:color="000000"/>
            </w:tcBorders>
          </w:tcPr>
          <w:p w14:paraId="40EFA54B" w14:textId="77777777" w:rsidR="002F51C2" w:rsidRPr="002F51C2" w:rsidRDefault="002F51C2" w:rsidP="002F51C2">
            <w:pPr>
              <w:widowControl/>
              <w:autoSpaceDE/>
              <w:autoSpaceDN/>
              <w:adjustRightInd/>
              <w:ind w:left="177"/>
              <w:rPr>
                <w:rFonts w:asciiTheme="minorHAnsi" w:hAnsiTheme="minorHAnsi"/>
                <w:sz w:val="21"/>
                <w:szCs w:val="21"/>
              </w:rPr>
            </w:pPr>
            <w:r w:rsidRPr="002F51C2">
              <w:rPr>
                <w:rFonts w:asciiTheme="minorHAnsi" w:hAnsiTheme="minorHAnsi"/>
                <w:sz w:val="21"/>
                <w:szCs w:val="21"/>
                <w:u w:val="single"/>
              </w:rPr>
              <w:t>Recommendation 1</w:t>
            </w:r>
            <w:r w:rsidRPr="002F51C2">
              <w:rPr>
                <w:rFonts w:asciiTheme="minorHAnsi" w:hAnsiTheme="minorHAnsi"/>
                <w:sz w:val="21"/>
                <w:szCs w:val="21"/>
              </w:rPr>
              <w:t>: That the GNSO develop and monitor metrics to evaluate the ongoing effectiveness of current outreach strategies and pilot programs with regard to GNSO Working Groups.</w:t>
            </w:r>
          </w:p>
          <w:p w14:paraId="44A5120D" w14:textId="77777777" w:rsidR="002F51C2" w:rsidRPr="002F51C2" w:rsidRDefault="002F51C2" w:rsidP="002F51C2">
            <w:pPr>
              <w:widowControl/>
              <w:autoSpaceDE/>
              <w:autoSpaceDN/>
              <w:adjustRightInd/>
              <w:ind w:left="177"/>
              <w:rPr>
                <w:rFonts w:asciiTheme="minorHAnsi" w:hAnsiTheme="minorHAnsi"/>
                <w:sz w:val="21"/>
                <w:szCs w:val="21"/>
              </w:rPr>
            </w:pPr>
            <w:r w:rsidRPr="002F51C2">
              <w:rPr>
                <w:rFonts w:asciiTheme="minorHAnsi" w:hAnsiTheme="minorHAnsi"/>
                <w:sz w:val="21"/>
                <w:szCs w:val="21"/>
                <w:u w:val="single"/>
              </w:rPr>
              <w:t>Recommendation 2</w:t>
            </w:r>
            <w:r w:rsidRPr="002F51C2">
              <w:rPr>
                <w:rFonts w:asciiTheme="minorHAnsi" w:hAnsiTheme="minorHAnsi"/>
                <w:sz w:val="21"/>
                <w:szCs w:val="21"/>
              </w:rPr>
              <w:t>: That the GNSO develop and fund more targeted programs to recruit volunteers and broaden participation in PDP Working Groups, given the vital role volunteers play in Working Groups and policy development.</w:t>
            </w:r>
          </w:p>
          <w:p w14:paraId="520BEF84" w14:textId="0BB25478" w:rsidR="003634CA" w:rsidRPr="002F6000" w:rsidRDefault="002F51C2" w:rsidP="002F51C2">
            <w:pPr>
              <w:widowControl/>
              <w:autoSpaceDE/>
              <w:autoSpaceDN/>
              <w:adjustRightInd/>
              <w:ind w:left="177"/>
              <w:rPr>
                <w:rFonts w:asciiTheme="minorHAnsi" w:hAnsiTheme="minorHAnsi"/>
                <w:sz w:val="21"/>
                <w:szCs w:val="21"/>
              </w:rPr>
            </w:pPr>
            <w:r w:rsidRPr="002F51C2">
              <w:rPr>
                <w:rFonts w:asciiTheme="minorHAnsi" w:hAnsiTheme="minorHAnsi"/>
                <w:sz w:val="21"/>
                <w:szCs w:val="21"/>
                <w:u w:val="single"/>
              </w:rPr>
              <w:t>Recommendation 3</w:t>
            </w:r>
            <w:r w:rsidRPr="002F51C2">
              <w:rPr>
                <w:rFonts w:asciiTheme="minorHAnsi" w:hAnsiTheme="minorHAnsi"/>
                <w:sz w:val="21"/>
                <w:szCs w:val="21"/>
              </w:rPr>
              <w:t>: That the GNSO Council reduce or remove cost barriers to volunteer participation in Working Groups.</w:t>
            </w:r>
          </w:p>
        </w:tc>
      </w:tr>
      <w:tr w:rsidR="003634CA" w:rsidRPr="00E536E9" w14:paraId="2F5FAEAB" w14:textId="77777777" w:rsidTr="00E51DF5">
        <w:trPr>
          <w:trHeight w:hRule="exact" w:val="389"/>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594A6697"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Prioritization</w:t>
            </w:r>
          </w:p>
          <w:p w14:paraId="164E93A3" w14:textId="77777777" w:rsidR="003634CA" w:rsidRDefault="003634CA" w:rsidP="00E51DF5">
            <w:pPr>
              <w:pStyle w:val="TableParagraph"/>
              <w:kinsoku w:val="0"/>
              <w:overflowPunct w:val="0"/>
              <w:spacing w:before="5" w:line="251" w:lineRule="auto"/>
              <w:ind w:left="104" w:right="210"/>
              <w:rPr>
                <w:rFonts w:ascii="Calibri" w:hAnsi="Calibri" w:cs="Calibri"/>
                <w:sz w:val="21"/>
                <w:szCs w:val="21"/>
              </w:rPr>
            </w:pPr>
          </w:p>
        </w:tc>
        <w:tc>
          <w:tcPr>
            <w:tcW w:w="6291" w:type="dxa"/>
            <w:tcBorders>
              <w:top w:val="single" w:sz="4" w:space="0" w:color="000000"/>
              <w:left w:val="single" w:sz="4" w:space="0" w:color="000000"/>
              <w:bottom w:val="single" w:sz="4" w:space="0" w:color="000000"/>
              <w:right w:val="single" w:sz="4" w:space="0" w:color="000000"/>
            </w:tcBorders>
          </w:tcPr>
          <w:p w14:paraId="5F829374" w14:textId="77777777" w:rsidR="003634CA" w:rsidRPr="00E536E9" w:rsidRDefault="003634CA" w:rsidP="00E51DF5">
            <w:pPr>
              <w:widowControl/>
              <w:autoSpaceDE/>
              <w:autoSpaceDN/>
              <w:adjustRightInd/>
              <w:ind w:left="177"/>
              <w:rPr>
                <w:rFonts w:asciiTheme="minorHAnsi" w:hAnsiTheme="minorHAnsi"/>
                <w:sz w:val="21"/>
                <w:szCs w:val="21"/>
              </w:rPr>
            </w:pPr>
            <w:r>
              <w:rPr>
                <w:rFonts w:asciiTheme="minorHAnsi" w:hAnsiTheme="minorHAnsi"/>
                <w:sz w:val="21"/>
                <w:szCs w:val="21"/>
              </w:rPr>
              <w:t>Medium</w:t>
            </w:r>
          </w:p>
        </w:tc>
      </w:tr>
      <w:tr w:rsidR="003634CA" w:rsidRPr="00E536E9" w14:paraId="36DE982E" w14:textId="77777777" w:rsidTr="005A681A">
        <w:trPr>
          <w:trHeight w:hRule="exact" w:val="641"/>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04BCB4AF"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Dependencies</w:t>
            </w:r>
          </w:p>
          <w:p w14:paraId="566C59E4"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15C16223" w14:textId="41F4CA0E" w:rsidR="003634CA" w:rsidRPr="00E536E9" w:rsidRDefault="005A681A" w:rsidP="00E51DF5">
            <w:pPr>
              <w:pStyle w:val="TableParagraph"/>
              <w:kinsoku w:val="0"/>
              <w:overflowPunct w:val="0"/>
              <w:spacing w:before="5"/>
              <w:ind w:left="177"/>
              <w:rPr>
                <w:rFonts w:asciiTheme="minorHAnsi" w:hAnsiTheme="minorHAnsi" w:cs="Calibri"/>
                <w:sz w:val="21"/>
                <w:szCs w:val="21"/>
              </w:rPr>
            </w:pPr>
            <w:r w:rsidRPr="005A681A">
              <w:rPr>
                <w:rFonts w:asciiTheme="minorHAnsi" w:hAnsiTheme="minorHAnsi" w:cs="Calibri"/>
                <w:sz w:val="21"/>
                <w:szCs w:val="21"/>
              </w:rPr>
              <w:t>Some overlap with recommendations 12, and 34; definition and development of metrics.</w:t>
            </w:r>
          </w:p>
        </w:tc>
      </w:tr>
      <w:tr w:rsidR="003634CA" w:rsidRPr="00E536E9" w14:paraId="519314BE" w14:textId="77777777" w:rsidTr="005A681A">
        <w:trPr>
          <w:trHeight w:hRule="exact" w:val="362"/>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1480F0C9"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Who Will Implement?</w:t>
            </w:r>
          </w:p>
          <w:p w14:paraId="31A1FADB"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2E216100" w14:textId="77777777" w:rsidR="003634CA" w:rsidRPr="00E536E9" w:rsidRDefault="003634CA" w:rsidP="00E51DF5">
            <w:pPr>
              <w:pStyle w:val="TableParagraph"/>
              <w:kinsoku w:val="0"/>
              <w:overflowPunct w:val="0"/>
              <w:spacing w:before="5"/>
              <w:ind w:left="177"/>
              <w:rPr>
                <w:rFonts w:asciiTheme="minorHAnsi" w:hAnsiTheme="minorHAnsi" w:cs="Calibri"/>
                <w:sz w:val="21"/>
                <w:szCs w:val="21"/>
              </w:rPr>
            </w:pPr>
            <w:r>
              <w:rPr>
                <w:rFonts w:asciiTheme="minorHAnsi" w:hAnsiTheme="minorHAnsi" w:cs="Calibri"/>
                <w:sz w:val="21"/>
                <w:szCs w:val="21"/>
              </w:rPr>
              <w:t>Staff</w:t>
            </w:r>
          </w:p>
        </w:tc>
      </w:tr>
      <w:tr w:rsidR="003634CA" w:rsidRPr="00E536E9" w14:paraId="1C62E6E5" w14:textId="77777777" w:rsidTr="005A681A">
        <w:trPr>
          <w:trHeight w:hRule="exact" w:val="398"/>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128F8B67"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Resource Requirements</w:t>
            </w:r>
          </w:p>
          <w:p w14:paraId="27E3A1BF"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 xml:space="preserve"> </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62C0E01F" w14:textId="2583A6FA" w:rsidR="003634CA" w:rsidRPr="00E536E9" w:rsidRDefault="005A681A" w:rsidP="00E51DF5">
            <w:pPr>
              <w:pStyle w:val="TableParagraph"/>
              <w:kinsoku w:val="0"/>
              <w:overflowPunct w:val="0"/>
              <w:spacing w:before="5"/>
              <w:ind w:left="177"/>
              <w:rPr>
                <w:rFonts w:asciiTheme="minorHAnsi" w:hAnsiTheme="minorHAnsi"/>
                <w:sz w:val="21"/>
                <w:szCs w:val="21"/>
              </w:rPr>
            </w:pPr>
            <w:r>
              <w:rPr>
                <w:rFonts w:asciiTheme="minorHAnsi" w:hAnsiTheme="minorHAnsi"/>
                <w:sz w:val="21"/>
                <w:szCs w:val="21"/>
              </w:rPr>
              <w:t>Staff Resources</w:t>
            </w:r>
          </w:p>
        </w:tc>
      </w:tr>
      <w:tr w:rsidR="003634CA" w:rsidRPr="00E536E9" w14:paraId="2667674D" w14:textId="77777777" w:rsidTr="00E51DF5">
        <w:trPr>
          <w:trHeight w:hRule="exact" w:val="623"/>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1940ACAC"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Budget Effects</w:t>
            </w:r>
          </w:p>
          <w:p w14:paraId="612CEEEA"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13D67C33" w14:textId="46A995BE" w:rsidR="003634CA" w:rsidRPr="00E536E9" w:rsidRDefault="005A681A" w:rsidP="00E51DF5">
            <w:pPr>
              <w:pStyle w:val="TableParagraph"/>
              <w:kinsoku w:val="0"/>
              <w:overflowPunct w:val="0"/>
              <w:spacing w:before="5"/>
              <w:ind w:left="177"/>
              <w:rPr>
                <w:rFonts w:asciiTheme="minorHAnsi" w:hAnsiTheme="minorHAnsi"/>
                <w:sz w:val="21"/>
                <w:szCs w:val="21"/>
              </w:rPr>
            </w:pPr>
            <w:r w:rsidRPr="005A681A">
              <w:rPr>
                <w:rFonts w:asciiTheme="minorHAnsi" w:hAnsiTheme="minorHAnsi"/>
                <w:sz w:val="21"/>
                <w:szCs w:val="21"/>
              </w:rPr>
              <w:t>Determine whether increased staff resources are necessary as well as projected costs for the outreach program.</w:t>
            </w:r>
          </w:p>
        </w:tc>
      </w:tr>
      <w:tr w:rsidR="003634CA" w:rsidRPr="00E536E9" w14:paraId="6643C08A" w14:textId="77777777" w:rsidTr="00E51DF5">
        <w:trPr>
          <w:trHeight w:hRule="exact" w:val="278"/>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67F2C658"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Implementation Timeline</w:t>
            </w:r>
          </w:p>
        </w:tc>
        <w:tc>
          <w:tcPr>
            <w:tcW w:w="6291" w:type="dxa"/>
            <w:tcBorders>
              <w:top w:val="single" w:sz="4" w:space="0" w:color="000000"/>
              <w:left w:val="single" w:sz="4" w:space="0" w:color="000000"/>
              <w:bottom w:val="single" w:sz="4" w:space="0" w:color="000000"/>
              <w:right w:val="single" w:sz="4" w:space="0" w:color="000000"/>
            </w:tcBorders>
          </w:tcPr>
          <w:p w14:paraId="67B001D9" w14:textId="4C839235" w:rsidR="003634CA" w:rsidRPr="00E536E9" w:rsidRDefault="00B34958" w:rsidP="00E51DF5">
            <w:pPr>
              <w:pStyle w:val="TableParagraph"/>
              <w:kinsoku w:val="0"/>
              <w:overflowPunct w:val="0"/>
              <w:spacing w:before="5"/>
              <w:ind w:left="177"/>
              <w:rPr>
                <w:rFonts w:asciiTheme="minorHAnsi" w:hAnsiTheme="minorHAnsi"/>
                <w:sz w:val="21"/>
                <w:szCs w:val="21"/>
              </w:rPr>
            </w:pPr>
            <w:r>
              <w:rPr>
                <w:rFonts w:asciiTheme="minorHAnsi" w:hAnsiTheme="minorHAnsi"/>
                <w:sz w:val="21"/>
                <w:szCs w:val="21"/>
              </w:rPr>
              <w:t xml:space="preserve">Begin November 2017; goal for completion is </w:t>
            </w:r>
            <w:r w:rsidR="00C95FC1">
              <w:rPr>
                <w:rFonts w:asciiTheme="minorHAnsi" w:hAnsiTheme="minorHAnsi"/>
                <w:sz w:val="21"/>
                <w:szCs w:val="21"/>
              </w:rPr>
              <w:t>September 2018</w:t>
            </w:r>
          </w:p>
        </w:tc>
      </w:tr>
      <w:tr w:rsidR="003634CA" w:rsidRPr="00E536E9" w14:paraId="5542A323" w14:textId="77777777" w:rsidTr="00C95FC1">
        <w:trPr>
          <w:trHeight w:hRule="exact" w:val="3071"/>
        </w:trPr>
        <w:tc>
          <w:tcPr>
            <w:tcW w:w="2569" w:type="dxa"/>
            <w:tcBorders>
              <w:top w:val="single" w:sz="4" w:space="0" w:color="000000"/>
              <w:left w:val="single" w:sz="4" w:space="0" w:color="000000"/>
              <w:bottom w:val="single" w:sz="4" w:space="0" w:color="000000"/>
              <w:right w:val="single" w:sz="4" w:space="0" w:color="000000"/>
            </w:tcBorders>
            <w:shd w:val="clear" w:color="auto" w:fill="EAF1DD"/>
          </w:tcPr>
          <w:p w14:paraId="503E5EC0" w14:textId="77777777" w:rsidR="003634CA" w:rsidRPr="00F30E24" w:rsidRDefault="003634CA" w:rsidP="00E51DF5">
            <w:pPr>
              <w:pStyle w:val="TableParagraph"/>
              <w:kinsoku w:val="0"/>
              <w:overflowPunct w:val="0"/>
              <w:spacing w:before="5" w:line="251" w:lineRule="auto"/>
              <w:ind w:left="104" w:right="411"/>
              <w:rPr>
                <w:b/>
              </w:rPr>
            </w:pPr>
            <w:r w:rsidRPr="00F30E24">
              <w:rPr>
                <w:rFonts w:ascii="Calibri" w:hAnsi="Calibri" w:cs="Calibri"/>
                <w:b/>
                <w:sz w:val="21"/>
                <w:szCs w:val="21"/>
              </w:rPr>
              <w:t>Proposed</w:t>
            </w:r>
            <w:r w:rsidRPr="00F30E24">
              <w:rPr>
                <w:rFonts w:ascii="Calibri" w:hAnsi="Calibri" w:cs="Calibri"/>
                <w:b/>
                <w:spacing w:val="28"/>
                <w:w w:val="102"/>
                <w:sz w:val="21"/>
                <w:szCs w:val="21"/>
              </w:rPr>
              <w:t xml:space="preserve"> </w:t>
            </w:r>
            <w:r w:rsidRPr="00F30E24">
              <w:rPr>
                <w:rFonts w:ascii="Calibri" w:hAnsi="Calibri" w:cs="Calibri"/>
                <w:b/>
                <w:sz w:val="21"/>
                <w:szCs w:val="21"/>
              </w:rPr>
              <w:t xml:space="preserve">Implementation </w:t>
            </w:r>
            <w:r w:rsidRPr="00F30E24">
              <w:rPr>
                <w:rFonts w:ascii="Calibri" w:hAnsi="Calibri" w:cs="Calibri"/>
                <w:b/>
                <w:spacing w:val="12"/>
                <w:sz w:val="21"/>
                <w:szCs w:val="21"/>
              </w:rPr>
              <w:t>Steps</w:t>
            </w:r>
          </w:p>
        </w:tc>
        <w:tc>
          <w:tcPr>
            <w:tcW w:w="6291" w:type="dxa"/>
            <w:tcBorders>
              <w:top w:val="single" w:sz="4" w:space="0" w:color="000000"/>
              <w:left w:val="single" w:sz="4" w:space="0" w:color="000000"/>
              <w:bottom w:val="single" w:sz="4" w:space="0" w:color="000000"/>
              <w:right w:val="single" w:sz="4" w:space="0" w:color="000000"/>
            </w:tcBorders>
            <w:shd w:val="clear" w:color="auto" w:fill="EAF1DD"/>
          </w:tcPr>
          <w:p w14:paraId="2986CBA8" w14:textId="77777777" w:rsidR="00C95FC1" w:rsidRPr="00C95FC1" w:rsidRDefault="00C95FC1" w:rsidP="00C95FC1">
            <w:pPr>
              <w:numPr>
                <w:ilvl w:val="0"/>
                <w:numId w:val="7"/>
              </w:numPr>
              <w:tabs>
                <w:tab w:val="left" w:pos="460"/>
              </w:tabs>
              <w:kinsoku w:val="0"/>
              <w:overflowPunct w:val="0"/>
              <w:spacing w:line="251" w:lineRule="auto"/>
              <w:ind w:right="274"/>
              <w:rPr>
                <w:rFonts w:asciiTheme="minorHAnsi" w:hAnsiTheme="minorHAnsi"/>
                <w:sz w:val="21"/>
                <w:szCs w:val="21"/>
              </w:rPr>
            </w:pPr>
            <w:r w:rsidRPr="00C95FC1">
              <w:rPr>
                <w:rFonts w:asciiTheme="minorHAnsi" w:hAnsiTheme="minorHAnsi"/>
                <w:sz w:val="21"/>
                <w:szCs w:val="21"/>
              </w:rPr>
              <w:t>Staff to provide an overview of current outreach strategies and pilot programs with regard to GNSO Working Groups.</w:t>
            </w:r>
          </w:p>
          <w:p w14:paraId="333FB9E2" w14:textId="77777777" w:rsidR="00C95FC1" w:rsidRPr="00C95FC1" w:rsidRDefault="00C95FC1" w:rsidP="00C95FC1">
            <w:pPr>
              <w:numPr>
                <w:ilvl w:val="0"/>
                <w:numId w:val="7"/>
              </w:numPr>
              <w:tabs>
                <w:tab w:val="left" w:pos="460"/>
              </w:tabs>
              <w:kinsoku w:val="0"/>
              <w:overflowPunct w:val="0"/>
              <w:spacing w:line="251" w:lineRule="auto"/>
              <w:ind w:right="274"/>
              <w:rPr>
                <w:rFonts w:asciiTheme="minorHAnsi" w:hAnsiTheme="minorHAnsi"/>
                <w:sz w:val="21"/>
                <w:szCs w:val="21"/>
              </w:rPr>
            </w:pPr>
            <w:r w:rsidRPr="00C95FC1">
              <w:rPr>
                <w:rFonts w:asciiTheme="minorHAnsi" w:hAnsiTheme="minorHAnsi"/>
                <w:sz w:val="21"/>
                <w:szCs w:val="21"/>
              </w:rPr>
              <w:t xml:space="preserve">Following the review of this overview, the GNSO Working Group to work with staff to: </w:t>
            </w:r>
          </w:p>
          <w:p w14:paraId="5BC10954" w14:textId="77777777" w:rsidR="00C95FC1" w:rsidRDefault="00C95FC1" w:rsidP="00C95FC1">
            <w:pPr>
              <w:pStyle w:val="ListParagraph"/>
              <w:numPr>
                <w:ilvl w:val="0"/>
                <w:numId w:val="9"/>
              </w:numPr>
              <w:tabs>
                <w:tab w:val="left" w:pos="717"/>
              </w:tabs>
              <w:kinsoku w:val="0"/>
              <w:overflowPunct w:val="0"/>
              <w:spacing w:line="251" w:lineRule="auto"/>
              <w:ind w:left="717" w:right="274"/>
              <w:rPr>
                <w:rFonts w:asciiTheme="minorHAnsi" w:hAnsiTheme="minorHAnsi"/>
                <w:sz w:val="21"/>
                <w:szCs w:val="21"/>
              </w:rPr>
            </w:pPr>
            <w:r w:rsidRPr="00C95FC1">
              <w:rPr>
                <w:rFonts w:asciiTheme="minorHAnsi" w:hAnsiTheme="minorHAnsi"/>
                <w:sz w:val="21"/>
                <w:szCs w:val="21"/>
              </w:rPr>
              <w:t>Develop strategic goals, objectives, and KPIs.  Develop measurements of the shared effectiveness between ICANN and community.</w:t>
            </w:r>
          </w:p>
          <w:p w14:paraId="385B5D75" w14:textId="178FC877" w:rsidR="00C95FC1" w:rsidRPr="00C95FC1" w:rsidRDefault="00C95FC1" w:rsidP="00C95FC1">
            <w:pPr>
              <w:pStyle w:val="ListParagraph"/>
              <w:numPr>
                <w:ilvl w:val="0"/>
                <w:numId w:val="9"/>
              </w:numPr>
              <w:tabs>
                <w:tab w:val="left" w:pos="717"/>
              </w:tabs>
              <w:kinsoku w:val="0"/>
              <w:overflowPunct w:val="0"/>
              <w:spacing w:line="251" w:lineRule="auto"/>
              <w:ind w:left="717" w:right="274"/>
              <w:rPr>
                <w:rFonts w:asciiTheme="minorHAnsi" w:hAnsiTheme="minorHAnsi"/>
                <w:sz w:val="21"/>
                <w:szCs w:val="21"/>
              </w:rPr>
            </w:pPr>
            <w:r w:rsidRPr="00C95FC1">
              <w:rPr>
                <w:rFonts w:asciiTheme="minorHAnsi" w:hAnsiTheme="minorHAnsi"/>
                <w:sz w:val="21"/>
                <w:szCs w:val="21"/>
              </w:rPr>
              <w:t xml:space="preserve">Develop an in-depth program with a stronger volunteer drive that includes metrics to capture volunteers based on outreach efforts. </w:t>
            </w:r>
          </w:p>
          <w:p w14:paraId="03C5C5D1" w14:textId="241D3084" w:rsidR="003634CA" w:rsidRPr="00E536E9" w:rsidRDefault="00C95FC1" w:rsidP="00C95FC1">
            <w:pPr>
              <w:tabs>
                <w:tab w:val="left" w:pos="460"/>
              </w:tabs>
              <w:kinsoku w:val="0"/>
              <w:overflowPunct w:val="0"/>
              <w:spacing w:line="251" w:lineRule="auto"/>
              <w:ind w:left="177" w:right="274"/>
              <w:rPr>
                <w:rFonts w:asciiTheme="minorHAnsi" w:hAnsiTheme="minorHAnsi"/>
                <w:sz w:val="21"/>
                <w:szCs w:val="21"/>
              </w:rPr>
            </w:pPr>
            <w:r w:rsidRPr="00C95FC1">
              <w:rPr>
                <w:rFonts w:asciiTheme="minorHAnsi" w:hAnsiTheme="minorHAnsi"/>
                <w:sz w:val="21"/>
                <w:szCs w:val="21"/>
              </w:rPr>
              <w:t>Determine cost barriers and solutions.</w:t>
            </w:r>
          </w:p>
        </w:tc>
      </w:tr>
    </w:tbl>
    <w:p w14:paraId="3571B34C" w14:textId="26D3ECD2" w:rsidR="003634CA" w:rsidRDefault="003634CA">
      <w:pPr>
        <w:widowControl/>
        <w:autoSpaceDE/>
        <w:autoSpaceDN/>
        <w:adjustRightInd/>
        <w:rPr>
          <w:b/>
          <w:bCs/>
          <w:sz w:val="26"/>
          <w:szCs w:val="26"/>
        </w:rPr>
      </w:pPr>
      <w:r>
        <w:rPr>
          <w:b/>
          <w:bCs/>
          <w:sz w:val="26"/>
          <w:szCs w:val="26"/>
        </w:rPr>
        <w:br w:type="page"/>
      </w:r>
    </w:p>
    <w:tbl>
      <w:tblPr>
        <w:tblW w:w="0" w:type="auto"/>
        <w:tblInd w:w="132" w:type="dxa"/>
        <w:tblLayout w:type="fixed"/>
        <w:tblCellMar>
          <w:left w:w="0" w:type="dxa"/>
          <w:right w:w="0" w:type="dxa"/>
        </w:tblCellMar>
        <w:tblLook w:val="0000" w:firstRow="0" w:lastRow="0" w:firstColumn="0" w:lastColumn="0" w:noHBand="0" w:noVBand="0"/>
      </w:tblPr>
      <w:tblGrid>
        <w:gridCol w:w="2569"/>
        <w:gridCol w:w="6291"/>
      </w:tblGrid>
      <w:tr w:rsidR="003634CA" w14:paraId="101E5E45" w14:textId="77777777" w:rsidTr="00E51DF5">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15666E64" w14:textId="556D2253" w:rsidR="003634CA" w:rsidRDefault="003634CA" w:rsidP="00E51DF5">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 </w:t>
            </w:r>
            <w:r>
              <w:rPr>
                <w:rFonts w:ascii="Calibri" w:hAnsi="Calibri" w:cs="Calibri"/>
                <w:b/>
                <w:bCs/>
                <w:spacing w:val="3"/>
                <w:sz w:val="21"/>
                <w:szCs w:val="21"/>
              </w:rPr>
              <w:t xml:space="preserve"># </w:t>
            </w:r>
            <w:r w:rsidR="00325003">
              <w:rPr>
                <w:rFonts w:ascii="Calibri" w:hAnsi="Calibri" w:cs="Calibri"/>
                <w:b/>
                <w:bCs/>
                <w:spacing w:val="3"/>
                <w:sz w:val="21"/>
                <w:szCs w:val="21"/>
              </w:rPr>
              <w:t>7</w:t>
            </w:r>
          </w:p>
          <w:p w14:paraId="15A5AE5A" w14:textId="77777777" w:rsidR="003634CA" w:rsidRDefault="003634CA" w:rsidP="00E51DF5">
            <w:pPr>
              <w:pStyle w:val="TableParagraph"/>
              <w:kinsoku w:val="0"/>
              <w:overflowPunct w:val="0"/>
              <w:spacing w:before="5"/>
            </w:pPr>
          </w:p>
        </w:tc>
      </w:tr>
      <w:tr w:rsidR="003634CA" w:rsidRPr="002F6000" w14:paraId="10E88D1C" w14:textId="77777777" w:rsidTr="005F1E4E">
        <w:trPr>
          <w:trHeight w:hRule="exact" w:val="866"/>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7813354C" w14:textId="77777777" w:rsidR="003634CA" w:rsidRDefault="003634CA" w:rsidP="00E51DF5">
            <w:pPr>
              <w:pStyle w:val="TableParagraph"/>
              <w:kinsoku w:val="0"/>
              <w:overflowPunct w:val="0"/>
              <w:spacing w:before="5" w:line="251" w:lineRule="auto"/>
              <w:ind w:left="104" w:right="210"/>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6291" w:type="dxa"/>
            <w:tcBorders>
              <w:top w:val="single" w:sz="4" w:space="0" w:color="000000"/>
              <w:left w:val="single" w:sz="4" w:space="0" w:color="000000"/>
              <w:bottom w:val="single" w:sz="4" w:space="0" w:color="000000"/>
              <w:right w:val="single" w:sz="4" w:space="0" w:color="000000"/>
            </w:tcBorders>
          </w:tcPr>
          <w:p w14:paraId="13F09DF5" w14:textId="40AAE986" w:rsidR="003634CA" w:rsidRPr="002F6000" w:rsidRDefault="005F1E4E" w:rsidP="00E51DF5">
            <w:pPr>
              <w:widowControl/>
              <w:autoSpaceDE/>
              <w:autoSpaceDN/>
              <w:adjustRightInd/>
              <w:ind w:left="177"/>
              <w:rPr>
                <w:rFonts w:asciiTheme="minorHAnsi" w:hAnsiTheme="minorHAnsi"/>
                <w:sz w:val="21"/>
                <w:szCs w:val="21"/>
              </w:rPr>
            </w:pPr>
            <w:r w:rsidRPr="005F1E4E">
              <w:rPr>
                <w:rFonts w:asciiTheme="minorHAnsi" w:hAnsiTheme="minorHAnsi"/>
                <w:sz w:val="21"/>
                <w:szCs w:val="21"/>
              </w:rPr>
              <w:t>That Stakeholder Groups and Constituencies engage more deeply with community members whose first language is other than English, as a means to overcoming language barriers.</w:t>
            </w:r>
          </w:p>
        </w:tc>
      </w:tr>
      <w:tr w:rsidR="003634CA" w:rsidRPr="00E536E9" w14:paraId="0450CB51" w14:textId="77777777" w:rsidTr="00E51DF5">
        <w:trPr>
          <w:trHeight w:hRule="exact" w:val="389"/>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447A1B20"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Prioritization</w:t>
            </w:r>
          </w:p>
          <w:p w14:paraId="1B6F7E0F" w14:textId="77777777" w:rsidR="003634CA" w:rsidRDefault="003634CA" w:rsidP="00E51DF5">
            <w:pPr>
              <w:pStyle w:val="TableParagraph"/>
              <w:kinsoku w:val="0"/>
              <w:overflowPunct w:val="0"/>
              <w:spacing w:before="5" w:line="251" w:lineRule="auto"/>
              <w:ind w:left="104" w:right="210"/>
              <w:rPr>
                <w:rFonts w:ascii="Calibri" w:hAnsi="Calibri" w:cs="Calibri"/>
                <w:sz w:val="21"/>
                <w:szCs w:val="21"/>
              </w:rPr>
            </w:pPr>
          </w:p>
        </w:tc>
        <w:tc>
          <w:tcPr>
            <w:tcW w:w="6291" w:type="dxa"/>
            <w:tcBorders>
              <w:top w:val="single" w:sz="4" w:space="0" w:color="000000"/>
              <w:left w:val="single" w:sz="4" w:space="0" w:color="000000"/>
              <w:bottom w:val="single" w:sz="4" w:space="0" w:color="000000"/>
              <w:right w:val="single" w:sz="4" w:space="0" w:color="000000"/>
            </w:tcBorders>
          </w:tcPr>
          <w:p w14:paraId="1F43BA5A" w14:textId="77777777" w:rsidR="003634CA" w:rsidRPr="00E536E9" w:rsidRDefault="003634CA" w:rsidP="00E51DF5">
            <w:pPr>
              <w:widowControl/>
              <w:autoSpaceDE/>
              <w:autoSpaceDN/>
              <w:adjustRightInd/>
              <w:ind w:left="177"/>
              <w:rPr>
                <w:rFonts w:asciiTheme="minorHAnsi" w:hAnsiTheme="minorHAnsi"/>
                <w:sz w:val="21"/>
                <w:szCs w:val="21"/>
              </w:rPr>
            </w:pPr>
            <w:r>
              <w:rPr>
                <w:rFonts w:asciiTheme="minorHAnsi" w:hAnsiTheme="minorHAnsi"/>
                <w:sz w:val="21"/>
                <w:szCs w:val="21"/>
              </w:rPr>
              <w:t>Medium</w:t>
            </w:r>
          </w:p>
        </w:tc>
      </w:tr>
      <w:tr w:rsidR="003634CA" w:rsidRPr="00E536E9" w14:paraId="48892BA3" w14:textId="77777777" w:rsidTr="005F1E4E">
        <w:trPr>
          <w:trHeight w:hRule="exact" w:val="1874"/>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2A9493E1"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Dependencies</w:t>
            </w:r>
          </w:p>
          <w:p w14:paraId="20F9F415"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03F3C89E" w14:textId="77777777" w:rsidR="005F1E4E" w:rsidRPr="005F1E4E" w:rsidRDefault="005F1E4E" w:rsidP="005F1E4E">
            <w:pPr>
              <w:pStyle w:val="TableParagraph"/>
              <w:kinsoku w:val="0"/>
              <w:overflowPunct w:val="0"/>
              <w:spacing w:before="5"/>
              <w:ind w:left="177"/>
              <w:rPr>
                <w:rFonts w:asciiTheme="minorHAnsi" w:hAnsiTheme="minorHAnsi" w:cs="Calibri"/>
                <w:sz w:val="21"/>
                <w:szCs w:val="21"/>
              </w:rPr>
            </w:pPr>
            <w:r w:rsidRPr="005F1E4E">
              <w:rPr>
                <w:rFonts w:asciiTheme="minorHAnsi" w:hAnsiTheme="minorHAnsi" w:cs="Calibri"/>
                <w:sz w:val="21"/>
                <w:szCs w:val="21"/>
              </w:rPr>
              <w:t xml:space="preserve">Rewording may need to be adjusted as it refers to the Working Group mentioned under </w:t>
            </w:r>
            <w:r w:rsidRPr="005F1E4E">
              <w:rPr>
                <w:rFonts w:asciiTheme="minorHAnsi" w:hAnsiTheme="minorHAnsi" w:cs="Calibri"/>
                <w:b/>
                <w:sz w:val="21"/>
                <w:szCs w:val="21"/>
              </w:rPr>
              <w:t>recommendation 35</w:t>
            </w:r>
            <w:r w:rsidRPr="005F1E4E">
              <w:rPr>
                <w:rFonts w:asciiTheme="minorHAnsi" w:hAnsiTheme="minorHAnsi" w:cs="Calibri"/>
                <w:sz w:val="21"/>
                <w:szCs w:val="21"/>
              </w:rPr>
              <w:t>, which was deemed impractical during feedback.</w:t>
            </w:r>
          </w:p>
          <w:p w14:paraId="3A640594" w14:textId="77777777" w:rsidR="005F1E4E" w:rsidRPr="005F1E4E" w:rsidRDefault="005F1E4E" w:rsidP="005F1E4E">
            <w:pPr>
              <w:pStyle w:val="TableParagraph"/>
              <w:kinsoku w:val="0"/>
              <w:overflowPunct w:val="0"/>
              <w:spacing w:before="5"/>
              <w:ind w:left="177"/>
              <w:rPr>
                <w:rFonts w:asciiTheme="minorHAnsi" w:hAnsiTheme="minorHAnsi" w:cs="Calibri"/>
                <w:sz w:val="21"/>
                <w:szCs w:val="21"/>
              </w:rPr>
            </w:pPr>
            <w:r w:rsidRPr="005F1E4E">
              <w:rPr>
                <w:rFonts w:asciiTheme="minorHAnsi" w:hAnsiTheme="minorHAnsi" w:cs="Calibri"/>
                <w:sz w:val="21"/>
                <w:szCs w:val="21"/>
              </w:rPr>
              <w:t>Consultation with Stakeholder Groups and Constituencies.</w:t>
            </w:r>
          </w:p>
          <w:p w14:paraId="30159F33" w14:textId="2A36D0BD" w:rsidR="003634CA" w:rsidRPr="00E536E9" w:rsidRDefault="005F1E4E" w:rsidP="005F1E4E">
            <w:pPr>
              <w:pStyle w:val="TableParagraph"/>
              <w:kinsoku w:val="0"/>
              <w:overflowPunct w:val="0"/>
              <w:spacing w:before="5"/>
              <w:ind w:left="177"/>
              <w:rPr>
                <w:rFonts w:asciiTheme="minorHAnsi" w:hAnsiTheme="minorHAnsi" w:cs="Calibri"/>
                <w:sz w:val="21"/>
                <w:szCs w:val="21"/>
              </w:rPr>
            </w:pPr>
            <w:r w:rsidRPr="005F1E4E">
              <w:rPr>
                <w:rFonts w:asciiTheme="minorHAnsi" w:hAnsiTheme="minorHAnsi" w:cs="Calibri"/>
                <w:b/>
                <w:sz w:val="21"/>
                <w:szCs w:val="21"/>
              </w:rPr>
              <w:t xml:space="preserve">Dependencies with Recommendations 6 -- </w:t>
            </w:r>
            <w:r w:rsidRPr="005F1E4E">
              <w:rPr>
                <w:rFonts w:asciiTheme="minorHAnsi" w:hAnsiTheme="minorHAnsi" w:cs="Calibri"/>
                <w:sz w:val="21"/>
                <w:szCs w:val="21"/>
              </w:rPr>
              <w:t>definition of diversity, metrics, and data collection guidelines</w:t>
            </w:r>
            <w:r w:rsidRPr="005F1E4E">
              <w:rPr>
                <w:rFonts w:asciiTheme="minorHAnsi" w:hAnsiTheme="minorHAnsi" w:cs="Calibri"/>
                <w:b/>
                <w:sz w:val="21"/>
                <w:szCs w:val="21"/>
              </w:rPr>
              <w:t>, 33, 35; 12 (re: real-time translation); and also possibly 1.</w:t>
            </w:r>
          </w:p>
        </w:tc>
      </w:tr>
      <w:tr w:rsidR="003634CA" w:rsidRPr="00E536E9" w14:paraId="3A3B856F" w14:textId="77777777" w:rsidTr="005F1E4E">
        <w:trPr>
          <w:trHeight w:hRule="exact" w:val="371"/>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515BEA53"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Who Will Implement?</w:t>
            </w:r>
          </w:p>
          <w:p w14:paraId="4E395163"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07F417A3" w14:textId="7988D11F" w:rsidR="003634CA" w:rsidRPr="00E536E9" w:rsidRDefault="005F1E4E" w:rsidP="00E51DF5">
            <w:pPr>
              <w:pStyle w:val="TableParagraph"/>
              <w:kinsoku w:val="0"/>
              <w:overflowPunct w:val="0"/>
              <w:spacing w:before="5"/>
              <w:ind w:left="177"/>
              <w:rPr>
                <w:rFonts w:asciiTheme="minorHAnsi" w:hAnsiTheme="minorHAnsi" w:cs="Calibri"/>
                <w:sz w:val="21"/>
                <w:szCs w:val="21"/>
              </w:rPr>
            </w:pPr>
            <w:r w:rsidRPr="005F1E4E">
              <w:rPr>
                <w:rFonts w:asciiTheme="minorHAnsi" w:hAnsiTheme="minorHAnsi" w:cs="Calibri"/>
                <w:sz w:val="21"/>
                <w:szCs w:val="21"/>
              </w:rPr>
              <w:t>Stakeholder Groups and Constituencies</w:t>
            </w:r>
          </w:p>
        </w:tc>
      </w:tr>
      <w:tr w:rsidR="003634CA" w:rsidRPr="00E536E9" w14:paraId="5DF5DF2B" w14:textId="77777777" w:rsidTr="005F1E4E">
        <w:trPr>
          <w:trHeight w:hRule="exact" w:val="389"/>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187AB62A"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Resource Requirements</w:t>
            </w:r>
          </w:p>
          <w:p w14:paraId="36AB1DA2"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 xml:space="preserve"> </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5D9CA86A" w14:textId="5FD703FC" w:rsidR="003634CA" w:rsidRPr="00E536E9" w:rsidRDefault="005F1E4E" w:rsidP="00E51DF5">
            <w:pPr>
              <w:pStyle w:val="TableParagraph"/>
              <w:kinsoku w:val="0"/>
              <w:overflowPunct w:val="0"/>
              <w:spacing w:before="5"/>
              <w:ind w:left="177"/>
              <w:rPr>
                <w:rFonts w:asciiTheme="minorHAnsi" w:hAnsiTheme="minorHAnsi"/>
                <w:sz w:val="21"/>
                <w:szCs w:val="21"/>
              </w:rPr>
            </w:pPr>
            <w:r w:rsidRPr="005F1E4E">
              <w:rPr>
                <w:rFonts w:asciiTheme="minorHAnsi" w:hAnsiTheme="minorHAnsi"/>
                <w:sz w:val="21"/>
                <w:szCs w:val="21"/>
              </w:rPr>
              <w:t>Community volunteer and staff resources</w:t>
            </w:r>
          </w:p>
        </w:tc>
      </w:tr>
      <w:tr w:rsidR="003634CA" w:rsidRPr="00E536E9" w14:paraId="0C86989D" w14:textId="77777777" w:rsidTr="005F1E4E">
        <w:trPr>
          <w:trHeight w:hRule="exact" w:val="380"/>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3C7F6DB5"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Budget Effects</w:t>
            </w:r>
          </w:p>
          <w:p w14:paraId="7FA0809B"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4B72C1EE" w14:textId="0DB46AA5" w:rsidR="003634CA" w:rsidRPr="00E536E9" w:rsidRDefault="005F1E4E" w:rsidP="00E51DF5">
            <w:pPr>
              <w:pStyle w:val="TableParagraph"/>
              <w:kinsoku w:val="0"/>
              <w:overflowPunct w:val="0"/>
              <w:spacing w:before="5"/>
              <w:ind w:left="177"/>
              <w:rPr>
                <w:rFonts w:asciiTheme="minorHAnsi" w:hAnsiTheme="minorHAnsi"/>
                <w:sz w:val="21"/>
                <w:szCs w:val="21"/>
              </w:rPr>
            </w:pPr>
            <w:r w:rsidRPr="005F1E4E">
              <w:rPr>
                <w:rFonts w:asciiTheme="minorHAnsi" w:hAnsiTheme="minorHAnsi"/>
                <w:sz w:val="21"/>
                <w:szCs w:val="21"/>
              </w:rPr>
              <w:t>Depends on the solution; costs could be high</w:t>
            </w:r>
          </w:p>
        </w:tc>
      </w:tr>
      <w:tr w:rsidR="003634CA" w:rsidRPr="00E536E9" w14:paraId="52B53295" w14:textId="77777777" w:rsidTr="007701B5">
        <w:trPr>
          <w:trHeight w:hRule="exact" w:val="632"/>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229967A6"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Implementation Timeline</w:t>
            </w:r>
          </w:p>
        </w:tc>
        <w:tc>
          <w:tcPr>
            <w:tcW w:w="6291" w:type="dxa"/>
            <w:tcBorders>
              <w:top w:val="single" w:sz="4" w:space="0" w:color="000000"/>
              <w:left w:val="single" w:sz="4" w:space="0" w:color="000000"/>
              <w:bottom w:val="single" w:sz="4" w:space="0" w:color="000000"/>
              <w:right w:val="single" w:sz="4" w:space="0" w:color="000000"/>
            </w:tcBorders>
          </w:tcPr>
          <w:p w14:paraId="722A1003" w14:textId="152D805B" w:rsidR="003634CA" w:rsidRPr="00E536E9" w:rsidRDefault="007701B5" w:rsidP="00E51DF5">
            <w:pPr>
              <w:pStyle w:val="TableParagraph"/>
              <w:kinsoku w:val="0"/>
              <w:overflowPunct w:val="0"/>
              <w:spacing w:before="5"/>
              <w:ind w:left="177"/>
              <w:rPr>
                <w:rFonts w:asciiTheme="minorHAnsi" w:hAnsiTheme="minorHAnsi"/>
                <w:sz w:val="21"/>
                <w:szCs w:val="21"/>
              </w:rPr>
            </w:pPr>
            <w:r>
              <w:rPr>
                <w:rFonts w:asciiTheme="minorHAnsi" w:hAnsiTheme="minorHAnsi"/>
                <w:sz w:val="21"/>
                <w:szCs w:val="21"/>
              </w:rPr>
              <w:t>Begin November 2017; goal for completion (noting dependencies) is September 2018.</w:t>
            </w:r>
          </w:p>
        </w:tc>
      </w:tr>
      <w:tr w:rsidR="003634CA" w:rsidRPr="00E536E9" w14:paraId="2BA146DA" w14:textId="77777777" w:rsidTr="00264D76">
        <w:trPr>
          <w:trHeight w:hRule="exact" w:val="1505"/>
        </w:trPr>
        <w:tc>
          <w:tcPr>
            <w:tcW w:w="2569" w:type="dxa"/>
            <w:tcBorders>
              <w:top w:val="single" w:sz="4" w:space="0" w:color="000000"/>
              <w:left w:val="single" w:sz="4" w:space="0" w:color="000000"/>
              <w:bottom w:val="single" w:sz="4" w:space="0" w:color="000000"/>
              <w:right w:val="single" w:sz="4" w:space="0" w:color="000000"/>
            </w:tcBorders>
            <w:shd w:val="clear" w:color="auto" w:fill="EAF1DD"/>
          </w:tcPr>
          <w:p w14:paraId="0C6262C3" w14:textId="77777777" w:rsidR="003634CA" w:rsidRPr="00F30E24" w:rsidRDefault="003634CA" w:rsidP="00E51DF5">
            <w:pPr>
              <w:pStyle w:val="TableParagraph"/>
              <w:kinsoku w:val="0"/>
              <w:overflowPunct w:val="0"/>
              <w:spacing w:before="5" w:line="251" w:lineRule="auto"/>
              <w:ind w:left="104" w:right="411"/>
              <w:rPr>
                <w:b/>
              </w:rPr>
            </w:pPr>
            <w:r w:rsidRPr="00F30E24">
              <w:rPr>
                <w:rFonts w:ascii="Calibri" w:hAnsi="Calibri" w:cs="Calibri"/>
                <w:b/>
                <w:sz w:val="21"/>
                <w:szCs w:val="21"/>
              </w:rPr>
              <w:t>Proposed</w:t>
            </w:r>
            <w:r w:rsidRPr="00F30E24">
              <w:rPr>
                <w:rFonts w:ascii="Calibri" w:hAnsi="Calibri" w:cs="Calibri"/>
                <w:b/>
                <w:spacing w:val="28"/>
                <w:w w:val="102"/>
                <w:sz w:val="21"/>
                <w:szCs w:val="21"/>
              </w:rPr>
              <w:t xml:space="preserve"> </w:t>
            </w:r>
            <w:r w:rsidRPr="00F30E24">
              <w:rPr>
                <w:rFonts w:ascii="Calibri" w:hAnsi="Calibri" w:cs="Calibri"/>
                <w:b/>
                <w:sz w:val="21"/>
                <w:szCs w:val="21"/>
              </w:rPr>
              <w:t xml:space="preserve">Implementation </w:t>
            </w:r>
            <w:r w:rsidRPr="00F30E24">
              <w:rPr>
                <w:rFonts w:ascii="Calibri" w:hAnsi="Calibri" w:cs="Calibri"/>
                <w:b/>
                <w:spacing w:val="12"/>
                <w:sz w:val="21"/>
                <w:szCs w:val="21"/>
              </w:rPr>
              <w:t>Steps</w:t>
            </w:r>
          </w:p>
        </w:tc>
        <w:tc>
          <w:tcPr>
            <w:tcW w:w="6291" w:type="dxa"/>
            <w:tcBorders>
              <w:top w:val="single" w:sz="4" w:space="0" w:color="000000"/>
              <w:left w:val="single" w:sz="4" w:space="0" w:color="000000"/>
              <w:bottom w:val="single" w:sz="4" w:space="0" w:color="000000"/>
              <w:right w:val="single" w:sz="4" w:space="0" w:color="000000"/>
            </w:tcBorders>
            <w:shd w:val="clear" w:color="auto" w:fill="EAF1DD"/>
          </w:tcPr>
          <w:p w14:paraId="62131FE3" w14:textId="77777777" w:rsidR="00264D76" w:rsidRDefault="00264D76" w:rsidP="00264D76">
            <w:pPr>
              <w:numPr>
                <w:ilvl w:val="0"/>
                <w:numId w:val="10"/>
              </w:numPr>
              <w:tabs>
                <w:tab w:val="left" w:pos="460"/>
              </w:tabs>
              <w:kinsoku w:val="0"/>
              <w:overflowPunct w:val="0"/>
              <w:spacing w:line="251" w:lineRule="auto"/>
              <w:ind w:left="447" w:right="274"/>
              <w:rPr>
                <w:rFonts w:asciiTheme="minorHAnsi" w:hAnsiTheme="minorHAnsi"/>
                <w:sz w:val="21"/>
                <w:szCs w:val="21"/>
              </w:rPr>
            </w:pPr>
            <w:r w:rsidRPr="00264D76">
              <w:rPr>
                <w:rFonts w:asciiTheme="minorHAnsi" w:hAnsiTheme="minorHAnsi"/>
                <w:sz w:val="21"/>
                <w:szCs w:val="21"/>
              </w:rPr>
              <w:t>Staff to provide an overview and cost-benefit analysis of existing measures to overcome language barriers.</w:t>
            </w:r>
          </w:p>
          <w:p w14:paraId="35738425" w14:textId="12BB402D" w:rsidR="003634CA" w:rsidRPr="00264D76" w:rsidRDefault="00264D76" w:rsidP="00264D76">
            <w:pPr>
              <w:numPr>
                <w:ilvl w:val="0"/>
                <w:numId w:val="10"/>
              </w:numPr>
              <w:tabs>
                <w:tab w:val="left" w:pos="460"/>
              </w:tabs>
              <w:kinsoku w:val="0"/>
              <w:overflowPunct w:val="0"/>
              <w:spacing w:line="251" w:lineRule="auto"/>
              <w:ind w:left="447" w:right="274"/>
              <w:rPr>
                <w:rFonts w:asciiTheme="minorHAnsi" w:hAnsiTheme="minorHAnsi"/>
                <w:sz w:val="21"/>
                <w:szCs w:val="21"/>
              </w:rPr>
            </w:pPr>
            <w:r w:rsidRPr="00264D76">
              <w:rPr>
                <w:rFonts w:asciiTheme="minorHAnsi" w:hAnsiTheme="minorHAnsi"/>
                <w:sz w:val="21"/>
                <w:szCs w:val="21"/>
              </w:rPr>
              <w:t>Based on its review of these existing measures and the cost-benefit analysis, the GNSO Review Working Group to work with staff to develop possible solutions to reduce language barriers.</w:t>
            </w:r>
          </w:p>
        </w:tc>
      </w:tr>
    </w:tbl>
    <w:p w14:paraId="586B35B4" w14:textId="22730C88" w:rsidR="003634CA" w:rsidRDefault="003634CA">
      <w:pPr>
        <w:widowControl/>
        <w:autoSpaceDE/>
        <w:autoSpaceDN/>
        <w:adjustRightInd/>
        <w:rPr>
          <w:rFonts w:ascii="Calibri" w:hAnsi="Calibri" w:cs="Calibri"/>
          <w:b/>
          <w:bCs/>
          <w:sz w:val="26"/>
          <w:szCs w:val="26"/>
        </w:rPr>
      </w:pPr>
    </w:p>
    <w:tbl>
      <w:tblPr>
        <w:tblW w:w="0" w:type="auto"/>
        <w:tblInd w:w="132" w:type="dxa"/>
        <w:tblLayout w:type="fixed"/>
        <w:tblCellMar>
          <w:left w:w="0" w:type="dxa"/>
          <w:right w:w="0" w:type="dxa"/>
        </w:tblCellMar>
        <w:tblLook w:val="0000" w:firstRow="0" w:lastRow="0" w:firstColumn="0" w:lastColumn="0" w:noHBand="0" w:noVBand="0"/>
      </w:tblPr>
      <w:tblGrid>
        <w:gridCol w:w="2569"/>
        <w:gridCol w:w="6291"/>
      </w:tblGrid>
      <w:tr w:rsidR="003634CA" w14:paraId="43A98D3B" w14:textId="77777777" w:rsidTr="00E51DF5">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23F831AE" w14:textId="56CAA590" w:rsidR="003634CA" w:rsidRDefault="003634CA" w:rsidP="00E51DF5">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 xml:space="preserve"># </w:t>
            </w:r>
            <w:r w:rsidR="00325003">
              <w:rPr>
                <w:rFonts w:ascii="Calibri" w:hAnsi="Calibri" w:cs="Calibri"/>
                <w:b/>
                <w:bCs/>
                <w:spacing w:val="3"/>
                <w:sz w:val="21"/>
                <w:szCs w:val="21"/>
              </w:rPr>
              <w:t>5 and # 9</w:t>
            </w:r>
          </w:p>
          <w:p w14:paraId="03969A49" w14:textId="77777777" w:rsidR="003634CA" w:rsidRDefault="003634CA" w:rsidP="00E51DF5">
            <w:pPr>
              <w:pStyle w:val="TableParagraph"/>
              <w:kinsoku w:val="0"/>
              <w:overflowPunct w:val="0"/>
              <w:spacing w:before="5"/>
            </w:pPr>
          </w:p>
        </w:tc>
      </w:tr>
      <w:tr w:rsidR="003634CA" w:rsidRPr="002F6000" w14:paraId="38F8B9DC" w14:textId="77777777" w:rsidTr="008D4DB8">
        <w:trPr>
          <w:trHeight w:hRule="exact" w:val="1649"/>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5A9BD870" w14:textId="77777777" w:rsidR="003634CA" w:rsidRDefault="003634CA" w:rsidP="00E51DF5">
            <w:pPr>
              <w:pStyle w:val="TableParagraph"/>
              <w:kinsoku w:val="0"/>
              <w:overflowPunct w:val="0"/>
              <w:spacing w:before="5" w:line="251" w:lineRule="auto"/>
              <w:ind w:left="104" w:right="210"/>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6291" w:type="dxa"/>
            <w:tcBorders>
              <w:top w:val="single" w:sz="4" w:space="0" w:color="000000"/>
              <w:left w:val="single" w:sz="4" w:space="0" w:color="000000"/>
              <w:bottom w:val="single" w:sz="4" w:space="0" w:color="000000"/>
              <w:right w:val="single" w:sz="4" w:space="0" w:color="000000"/>
            </w:tcBorders>
          </w:tcPr>
          <w:p w14:paraId="7E4F911F" w14:textId="77777777" w:rsidR="008D4DB8" w:rsidRPr="008D4DB8" w:rsidRDefault="008D4DB8" w:rsidP="008D4DB8">
            <w:pPr>
              <w:widowControl/>
              <w:autoSpaceDE/>
              <w:autoSpaceDN/>
              <w:adjustRightInd/>
              <w:ind w:left="177"/>
              <w:rPr>
                <w:rFonts w:asciiTheme="minorHAnsi" w:hAnsiTheme="minorHAnsi"/>
                <w:sz w:val="21"/>
                <w:szCs w:val="21"/>
              </w:rPr>
            </w:pPr>
            <w:r w:rsidRPr="008D4DB8">
              <w:rPr>
                <w:rFonts w:asciiTheme="minorHAnsi" w:hAnsiTheme="minorHAnsi"/>
                <w:sz w:val="21"/>
                <w:szCs w:val="21"/>
                <w:u w:val="single"/>
              </w:rPr>
              <w:t>Recommendation 5</w:t>
            </w:r>
            <w:r w:rsidRPr="008D4DB8">
              <w:rPr>
                <w:rFonts w:asciiTheme="minorHAnsi" w:hAnsiTheme="minorHAnsi"/>
                <w:sz w:val="21"/>
                <w:szCs w:val="21"/>
              </w:rPr>
              <w:t>: That, during each Working Group self-assessment, new members be asked how their input has been solicited and considered.</w:t>
            </w:r>
          </w:p>
          <w:p w14:paraId="27CB2FE2" w14:textId="4D7F4A99" w:rsidR="003634CA" w:rsidRPr="002F6000" w:rsidRDefault="008D4DB8" w:rsidP="008D4DB8">
            <w:pPr>
              <w:widowControl/>
              <w:autoSpaceDE/>
              <w:autoSpaceDN/>
              <w:adjustRightInd/>
              <w:ind w:left="177"/>
              <w:rPr>
                <w:rFonts w:asciiTheme="minorHAnsi" w:hAnsiTheme="minorHAnsi"/>
                <w:sz w:val="21"/>
                <w:szCs w:val="21"/>
              </w:rPr>
            </w:pPr>
            <w:r w:rsidRPr="008D4DB8">
              <w:rPr>
                <w:rFonts w:asciiTheme="minorHAnsi" w:hAnsiTheme="minorHAnsi"/>
                <w:sz w:val="21"/>
                <w:szCs w:val="21"/>
                <w:u w:val="single"/>
              </w:rPr>
              <w:t>Recommendation 9</w:t>
            </w:r>
            <w:r w:rsidRPr="008D4DB8">
              <w:rPr>
                <w:rFonts w:asciiTheme="minorHAnsi" w:hAnsiTheme="minorHAnsi"/>
                <w:sz w:val="21"/>
                <w:szCs w:val="21"/>
              </w:rPr>
              <w:t>: That a formal Working Group leadership assessment program be developed as part of the overall training and development program.</w:t>
            </w:r>
          </w:p>
        </w:tc>
      </w:tr>
      <w:tr w:rsidR="003634CA" w:rsidRPr="00E536E9" w14:paraId="44792452" w14:textId="77777777" w:rsidTr="00E51DF5">
        <w:trPr>
          <w:trHeight w:hRule="exact" w:val="389"/>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38FEEEB6"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Prioritization</w:t>
            </w:r>
          </w:p>
          <w:p w14:paraId="27188207" w14:textId="77777777" w:rsidR="003634CA" w:rsidRDefault="003634CA" w:rsidP="00E51DF5">
            <w:pPr>
              <w:pStyle w:val="TableParagraph"/>
              <w:kinsoku w:val="0"/>
              <w:overflowPunct w:val="0"/>
              <w:spacing w:before="5" w:line="251" w:lineRule="auto"/>
              <w:ind w:left="104" w:right="210"/>
              <w:rPr>
                <w:rFonts w:ascii="Calibri" w:hAnsi="Calibri" w:cs="Calibri"/>
                <w:sz w:val="21"/>
                <w:szCs w:val="21"/>
              </w:rPr>
            </w:pPr>
          </w:p>
        </w:tc>
        <w:tc>
          <w:tcPr>
            <w:tcW w:w="6291" w:type="dxa"/>
            <w:tcBorders>
              <w:top w:val="single" w:sz="4" w:space="0" w:color="000000"/>
              <w:left w:val="single" w:sz="4" w:space="0" w:color="000000"/>
              <w:bottom w:val="single" w:sz="4" w:space="0" w:color="000000"/>
              <w:right w:val="single" w:sz="4" w:space="0" w:color="000000"/>
            </w:tcBorders>
          </w:tcPr>
          <w:p w14:paraId="72410C13" w14:textId="77777777" w:rsidR="003634CA" w:rsidRPr="00E536E9" w:rsidRDefault="003634CA" w:rsidP="00E51DF5">
            <w:pPr>
              <w:widowControl/>
              <w:autoSpaceDE/>
              <w:autoSpaceDN/>
              <w:adjustRightInd/>
              <w:ind w:left="177"/>
              <w:rPr>
                <w:rFonts w:asciiTheme="minorHAnsi" w:hAnsiTheme="minorHAnsi"/>
                <w:sz w:val="21"/>
                <w:szCs w:val="21"/>
              </w:rPr>
            </w:pPr>
            <w:r>
              <w:rPr>
                <w:rFonts w:asciiTheme="minorHAnsi" w:hAnsiTheme="minorHAnsi"/>
                <w:sz w:val="21"/>
                <w:szCs w:val="21"/>
              </w:rPr>
              <w:t>Medium</w:t>
            </w:r>
          </w:p>
        </w:tc>
      </w:tr>
      <w:tr w:rsidR="003634CA" w:rsidRPr="00E536E9" w14:paraId="3B1C2408" w14:textId="77777777" w:rsidTr="008D4DB8">
        <w:trPr>
          <w:trHeight w:hRule="exact" w:val="632"/>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76733B85"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Dependencies</w:t>
            </w:r>
          </w:p>
          <w:p w14:paraId="3DBF6670"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72C999BF" w14:textId="715F7B75" w:rsidR="003634CA" w:rsidRPr="00E536E9" w:rsidRDefault="008D4DB8" w:rsidP="00E51DF5">
            <w:pPr>
              <w:pStyle w:val="TableParagraph"/>
              <w:kinsoku w:val="0"/>
              <w:overflowPunct w:val="0"/>
              <w:spacing w:before="5"/>
              <w:ind w:left="177"/>
              <w:rPr>
                <w:rFonts w:asciiTheme="minorHAnsi" w:hAnsiTheme="minorHAnsi" w:cs="Calibri"/>
                <w:sz w:val="21"/>
                <w:szCs w:val="21"/>
              </w:rPr>
            </w:pPr>
            <w:r w:rsidRPr="008D4DB8">
              <w:rPr>
                <w:rFonts w:asciiTheme="minorHAnsi" w:hAnsiTheme="minorHAnsi" w:cs="Calibri"/>
                <w:sz w:val="21"/>
                <w:szCs w:val="21"/>
              </w:rPr>
              <w:t>Modify Working Group Self-Assessment Survey and include leadership assessment.</w:t>
            </w:r>
          </w:p>
        </w:tc>
      </w:tr>
      <w:tr w:rsidR="003634CA" w:rsidRPr="00E536E9" w14:paraId="0FA2B2D6" w14:textId="77777777" w:rsidTr="008D4DB8">
        <w:trPr>
          <w:trHeight w:hRule="exact" w:val="344"/>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419F1342"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Who Will Implement?</w:t>
            </w:r>
          </w:p>
          <w:p w14:paraId="0EB2A857"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76F0D184" w14:textId="77777777" w:rsidR="003634CA" w:rsidRPr="00E536E9" w:rsidRDefault="003634CA" w:rsidP="00E51DF5">
            <w:pPr>
              <w:pStyle w:val="TableParagraph"/>
              <w:kinsoku w:val="0"/>
              <w:overflowPunct w:val="0"/>
              <w:spacing w:before="5"/>
              <w:ind w:left="177"/>
              <w:rPr>
                <w:rFonts w:asciiTheme="minorHAnsi" w:hAnsiTheme="minorHAnsi" w:cs="Calibri"/>
                <w:sz w:val="21"/>
                <w:szCs w:val="21"/>
              </w:rPr>
            </w:pPr>
            <w:r>
              <w:rPr>
                <w:rFonts w:asciiTheme="minorHAnsi" w:hAnsiTheme="minorHAnsi" w:cs="Calibri"/>
                <w:sz w:val="21"/>
                <w:szCs w:val="21"/>
              </w:rPr>
              <w:t>Staff</w:t>
            </w:r>
          </w:p>
        </w:tc>
      </w:tr>
      <w:tr w:rsidR="003634CA" w:rsidRPr="00E536E9" w14:paraId="0698F7A9" w14:textId="77777777" w:rsidTr="008D4DB8">
        <w:trPr>
          <w:trHeight w:hRule="exact" w:val="407"/>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6FB37536"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Resource Requirements</w:t>
            </w:r>
          </w:p>
          <w:p w14:paraId="52A47EAB"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 xml:space="preserve"> </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0B9C4F40" w14:textId="1AAFF558" w:rsidR="003634CA" w:rsidRPr="00E536E9" w:rsidRDefault="008D4DB8" w:rsidP="00E51DF5">
            <w:pPr>
              <w:pStyle w:val="TableParagraph"/>
              <w:kinsoku w:val="0"/>
              <w:overflowPunct w:val="0"/>
              <w:spacing w:before="5"/>
              <w:ind w:left="177"/>
              <w:rPr>
                <w:rFonts w:asciiTheme="minorHAnsi" w:hAnsiTheme="minorHAnsi"/>
                <w:sz w:val="21"/>
                <w:szCs w:val="21"/>
              </w:rPr>
            </w:pPr>
            <w:r>
              <w:rPr>
                <w:rFonts w:asciiTheme="minorHAnsi" w:hAnsiTheme="minorHAnsi"/>
                <w:sz w:val="21"/>
                <w:szCs w:val="21"/>
              </w:rPr>
              <w:t>Staff resources</w:t>
            </w:r>
          </w:p>
        </w:tc>
      </w:tr>
      <w:tr w:rsidR="003634CA" w:rsidRPr="00E536E9" w14:paraId="7CAD24A9" w14:textId="77777777" w:rsidTr="008D4DB8">
        <w:trPr>
          <w:trHeight w:hRule="exact" w:val="380"/>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3561C4B8"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Budget Effects</w:t>
            </w:r>
          </w:p>
          <w:p w14:paraId="02C494C6"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4A8C1FCF" w14:textId="6B63FDD8" w:rsidR="003634CA" w:rsidRPr="00E536E9" w:rsidRDefault="008D4DB8" w:rsidP="00E51DF5">
            <w:pPr>
              <w:pStyle w:val="TableParagraph"/>
              <w:kinsoku w:val="0"/>
              <w:overflowPunct w:val="0"/>
              <w:spacing w:before="5"/>
              <w:ind w:left="177"/>
              <w:rPr>
                <w:rFonts w:asciiTheme="minorHAnsi" w:hAnsiTheme="minorHAnsi"/>
                <w:sz w:val="21"/>
                <w:szCs w:val="21"/>
              </w:rPr>
            </w:pPr>
            <w:r w:rsidRPr="008D4DB8">
              <w:rPr>
                <w:rFonts w:asciiTheme="minorHAnsi" w:hAnsiTheme="minorHAnsi"/>
                <w:sz w:val="21"/>
                <w:szCs w:val="21"/>
              </w:rPr>
              <w:t>Determine whether increased staff resources are necessary</w:t>
            </w:r>
          </w:p>
        </w:tc>
      </w:tr>
      <w:tr w:rsidR="003634CA" w:rsidRPr="00E536E9" w14:paraId="4044A953" w14:textId="77777777" w:rsidTr="00E51DF5">
        <w:trPr>
          <w:trHeight w:hRule="exact" w:val="278"/>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19645DC9"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Implementation Timeline</w:t>
            </w:r>
          </w:p>
        </w:tc>
        <w:tc>
          <w:tcPr>
            <w:tcW w:w="6291" w:type="dxa"/>
            <w:tcBorders>
              <w:top w:val="single" w:sz="4" w:space="0" w:color="000000"/>
              <w:left w:val="single" w:sz="4" w:space="0" w:color="000000"/>
              <w:bottom w:val="single" w:sz="4" w:space="0" w:color="000000"/>
              <w:right w:val="single" w:sz="4" w:space="0" w:color="000000"/>
            </w:tcBorders>
          </w:tcPr>
          <w:p w14:paraId="3A6E9B32" w14:textId="6DA20E20" w:rsidR="003634CA" w:rsidRPr="00E536E9" w:rsidRDefault="00CB765F" w:rsidP="00E51DF5">
            <w:pPr>
              <w:pStyle w:val="TableParagraph"/>
              <w:kinsoku w:val="0"/>
              <w:overflowPunct w:val="0"/>
              <w:spacing w:before="5"/>
              <w:ind w:left="177"/>
              <w:rPr>
                <w:rFonts w:asciiTheme="minorHAnsi" w:hAnsiTheme="minorHAnsi"/>
                <w:sz w:val="21"/>
                <w:szCs w:val="21"/>
              </w:rPr>
            </w:pPr>
            <w:r>
              <w:rPr>
                <w:rFonts w:asciiTheme="minorHAnsi" w:hAnsiTheme="minorHAnsi"/>
                <w:sz w:val="21"/>
                <w:szCs w:val="21"/>
              </w:rPr>
              <w:t>Begin December 2017; goal for completion June 2018</w:t>
            </w:r>
          </w:p>
        </w:tc>
      </w:tr>
      <w:tr w:rsidR="003634CA" w:rsidRPr="00E536E9" w14:paraId="520DFCE8" w14:textId="77777777" w:rsidTr="00CB765F">
        <w:trPr>
          <w:trHeight w:hRule="exact" w:val="2801"/>
        </w:trPr>
        <w:tc>
          <w:tcPr>
            <w:tcW w:w="2569" w:type="dxa"/>
            <w:tcBorders>
              <w:top w:val="single" w:sz="4" w:space="0" w:color="000000"/>
              <w:left w:val="single" w:sz="4" w:space="0" w:color="000000"/>
              <w:bottom w:val="single" w:sz="4" w:space="0" w:color="000000"/>
              <w:right w:val="single" w:sz="4" w:space="0" w:color="000000"/>
            </w:tcBorders>
            <w:shd w:val="clear" w:color="auto" w:fill="EAF1DD"/>
          </w:tcPr>
          <w:p w14:paraId="2520BF07" w14:textId="77777777" w:rsidR="003634CA" w:rsidRPr="00F30E24" w:rsidRDefault="003634CA" w:rsidP="00E51DF5">
            <w:pPr>
              <w:pStyle w:val="TableParagraph"/>
              <w:kinsoku w:val="0"/>
              <w:overflowPunct w:val="0"/>
              <w:spacing w:before="5" w:line="251" w:lineRule="auto"/>
              <w:ind w:left="104" w:right="411"/>
              <w:rPr>
                <w:b/>
              </w:rPr>
            </w:pPr>
            <w:r w:rsidRPr="00F30E24">
              <w:rPr>
                <w:rFonts w:ascii="Calibri" w:hAnsi="Calibri" w:cs="Calibri"/>
                <w:b/>
                <w:sz w:val="21"/>
                <w:szCs w:val="21"/>
              </w:rPr>
              <w:lastRenderedPageBreak/>
              <w:t>Proposed</w:t>
            </w:r>
            <w:r w:rsidRPr="00F30E24">
              <w:rPr>
                <w:rFonts w:ascii="Calibri" w:hAnsi="Calibri" w:cs="Calibri"/>
                <w:b/>
                <w:spacing w:val="28"/>
                <w:w w:val="102"/>
                <w:sz w:val="21"/>
                <w:szCs w:val="21"/>
              </w:rPr>
              <w:t xml:space="preserve"> </w:t>
            </w:r>
            <w:r w:rsidRPr="00F30E24">
              <w:rPr>
                <w:rFonts w:ascii="Calibri" w:hAnsi="Calibri" w:cs="Calibri"/>
                <w:b/>
                <w:sz w:val="21"/>
                <w:szCs w:val="21"/>
              </w:rPr>
              <w:t xml:space="preserve">Implementation </w:t>
            </w:r>
            <w:r w:rsidRPr="00F30E24">
              <w:rPr>
                <w:rFonts w:ascii="Calibri" w:hAnsi="Calibri" w:cs="Calibri"/>
                <w:b/>
                <w:spacing w:val="12"/>
                <w:sz w:val="21"/>
                <w:szCs w:val="21"/>
              </w:rPr>
              <w:t>Steps</w:t>
            </w:r>
          </w:p>
        </w:tc>
        <w:tc>
          <w:tcPr>
            <w:tcW w:w="6291" w:type="dxa"/>
            <w:tcBorders>
              <w:top w:val="single" w:sz="4" w:space="0" w:color="000000"/>
              <w:left w:val="single" w:sz="4" w:space="0" w:color="000000"/>
              <w:bottom w:val="single" w:sz="4" w:space="0" w:color="000000"/>
              <w:right w:val="single" w:sz="4" w:space="0" w:color="000000"/>
            </w:tcBorders>
            <w:shd w:val="clear" w:color="auto" w:fill="EAF1DD"/>
          </w:tcPr>
          <w:p w14:paraId="52DE2CBF" w14:textId="77777777" w:rsidR="00CB765F" w:rsidRDefault="00CB765F" w:rsidP="00CB765F">
            <w:pPr>
              <w:numPr>
                <w:ilvl w:val="0"/>
                <w:numId w:val="11"/>
              </w:numPr>
              <w:tabs>
                <w:tab w:val="left" w:pos="627"/>
              </w:tabs>
              <w:kinsoku w:val="0"/>
              <w:overflowPunct w:val="0"/>
              <w:spacing w:line="251" w:lineRule="auto"/>
              <w:ind w:left="627" w:right="274"/>
              <w:rPr>
                <w:rFonts w:asciiTheme="minorHAnsi" w:hAnsiTheme="minorHAnsi"/>
                <w:sz w:val="21"/>
                <w:szCs w:val="21"/>
              </w:rPr>
            </w:pPr>
            <w:r w:rsidRPr="00CB765F">
              <w:rPr>
                <w:rFonts w:asciiTheme="minorHAnsi" w:hAnsiTheme="minorHAnsi"/>
                <w:sz w:val="21"/>
                <w:szCs w:val="21"/>
              </w:rPr>
              <w:t xml:space="preserve">Staff to provide the GNSO Review Working Group with a proposed modification of the Working Group Self-Assessment Survey to include a) new questions on how Working Group member input has been solicited and considered and; b) a new assessment survey for Working Group leadership.  </w:t>
            </w:r>
          </w:p>
          <w:p w14:paraId="744D3C44" w14:textId="30678975" w:rsidR="003634CA" w:rsidRPr="00CB765F" w:rsidRDefault="00CB765F" w:rsidP="00CB765F">
            <w:pPr>
              <w:numPr>
                <w:ilvl w:val="0"/>
                <w:numId w:val="11"/>
              </w:numPr>
              <w:tabs>
                <w:tab w:val="left" w:pos="627"/>
              </w:tabs>
              <w:kinsoku w:val="0"/>
              <w:overflowPunct w:val="0"/>
              <w:spacing w:line="251" w:lineRule="auto"/>
              <w:ind w:left="627" w:right="274"/>
              <w:rPr>
                <w:rFonts w:asciiTheme="minorHAnsi" w:hAnsiTheme="minorHAnsi"/>
                <w:sz w:val="21"/>
                <w:szCs w:val="21"/>
              </w:rPr>
            </w:pPr>
            <w:r w:rsidRPr="00CB765F">
              <w:rPr>
                <w:rFonts w:asciiTheme="minorHAnsi" w:hAnsiTheme="minorHAnsi"/>
                <w:sz w:val="21"/>
                <w:szCs w:val="21"/>
              </w:rPr>
              <w:t>Based on the proposed modifications the GNSO Review Working Group to determine if revisions are necessary to the GNSO Working Group Guidelines and, if so, draft them for public comment and then present them for approval to the GNSO Council.</w:t>
            </w:r>
          </w:p>
        </w:tc>
      </w:tr>
    </w:tbl>
    <w:p w14:paraId="12D3300D" w14:textId="32B48BC8" w:rsidR="003634CA" w:rsidRDefault="003634CA">
      <w:pPr>
        <w:widowControl/>
        <w:autoSpaceDE/>
        <w:autoSpaceDN/>
        <w:adjustRightInd/>
        <w:rPr>
          <w:rFonts w:ascii="Calibri" w:hAnsi="Calibri" w:cs="Calibri"/>
          <w:b/>
          <w:bCs/>
          <w:sz w:val="26"/>
          <w:szCs w:val="26"/>
        </w:rPr>
      </w:pPr>
    </w:p>
    <w:tbl>
      <w:tblPr>
        <w:tblW w:w="0" w:type="auto"/>
        <w:tblInd w:w="132" w:type="dxa"/>
        <w:tblLayout w:type="fixed"/>
        <w:tblCellMar>
          <w:left w:w="0" w:type="dxa"/>
          <w:right w:w="0" w:type="dxa"/>
        </w:tblCellMar>
        <w:tblLook w:val="0000" w:firstRow="0" w:lastRow="0" w:firstColumn="0" w:lastColumn="0" w:noHBand="0" w:noVBand="0"/>
      </w:tblPr>
      <w:tblGrid>
        <w:gridCol w:w="2569"/>
        <w:gridCol w:w="6291"/>
      </w:tblGrid>
      <w:tr w:rsidR="003634CA" w14:paraId="0A77F355" w14:textId="77777777" w:rsidTr="00E51DF5">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AE722F0" w14:textId="373E763B" w:rsidR="003634CA" w:rsidRDefault="003634CA" w:rsidP="00E51DF5">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 xml:space="preserve"># </w:t>
            </w:r>
            <w:r w:rsidR="00325003">
              <w:rPr>
                <w:rFonts w:ascii="Calibri" w:hAnsi="Calibri" w:cs="Calibri"/>
                <w:b/>
                <w:bCs/>
                <w:spacing w:val="3"/>
                <w:sz w:val="21"/>
                <w:szCs w:val="21"/>
              </w:rPr>
              <w:t>12</w:t>
            </w:r>
          </w:p>
          <w:p w14:paraId="20341E37" w14:textId="77777777" w:rsidR="003634CA" w:rsidRDefault="003634CA" w:rsidP="00E51DF5">
            <w:pPr>
              <w:pStyle w:val="TableParagraph"/>
              <w:kinsoku w:val="0"/>
              <w:overflowPunct w:val="0"/>
              <w:spacing w:before="5"/>
            </w:pPr>
          </w:p>
        </w:tc>
      </w:tr>
      <w:tr w:rsidR="003634CA" w:rsidRPr="002F6000" w14:paraId="072B6451" w14:textId="77777777" w:rsidTr="005B2B42">
        <w:trPr>
          <w:trHeight w:hRule="exact" w:val="704"/>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36BEC511" w14:textId="77777777" w:rsidR="003634CA" w:rsidRDefault="003634CA" w:rsidP="00E51DF5">
            <w:pPr>
              <w:pStyle w:val="TableParagraph"/>
              <w:kinsoku w:val="0"/>
              <w:overflowPunct w:val="0"/>
              <w:spacing w:before="5" w:line="251" w:lineRule="auto"/>
              <w:ind w:left="104" w:right="210"/>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6291" w:type="dxa"/>
            <w:tcBorders>
              <w:top w:val="single" w:sz="4" w:space="0" w:color="000000"/>
              <w:left w:val="single" w:sz="4" w:space="0" w:color="000000"/>
              <w:bottom w:val="single" w:sz="4" w:space="0" w:color="000000"/>
              <w:right w:val="single" w:sz="4" w:space="0" w:color="000000"/>
            </w:tcBorders>
          </w:tcPr>
          <w:p w14:paraId="4F9AF810" w14:textId="73CFB05F" w:rsidR="003634CA" w:rsidRPr="002F6000" w:rsidRDefault="005B2B42" w:rsidP="00E51DF5">
            <w:pPr>
              <w:widowControl/>
              <w:autoSpaceDE/>
              <w:autoSpaceDN/>
              <w:adjustRightInd/>
              <w:ind w:left="177"/>
              <w:rPr>
                <w:rFonts w:asciiTheme="minorHAnsi" w:hAnsiTheme="minorHAnsi"/>
                <w:sz w:val="21"/>
                <w:szCs w:val="21"/>
              </w:rPr>
            </w:pPr>
            <w:r w:rsidRPr="005B2B42">
              <w:rPr>
                <w:rFonts w:asciiTheme="minorHAnsi" w:hAnsiTheme="minorHAnsi"/>
                <w:sz w:val="21"/>
                <w:szCs w:val="21"/>
              </w:rPr>
              <w:t>That ICANN assess the feasibility of providing a real-time transcription service in audio conferences for Working Group meetings.</w:t>
            </w:r>
          </w:p>
        </w:tc>
      </w:tr>
      <w:tr w:rsidR="003634CA" w:rsidRPr="00E536E9" w14:paraId="3B893C79" w14:textId="77777777" w:rsidTr="00E51DF5">
        <w:trPr>
          <w:trHeight w:hRule="exact" w:val="389"/>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26B43D7C"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Prioritization</w:t>
            </w:r>
          </w:p>
          <w:p w14:paraId="6BA79184" w14:textId="77777777" w:rsidR="003634CA" w:rsidRDefault="003634CA" w:rsidP="00E51DF5">
            <w:pPr>
              <w:pStyle w:val="TableParagraph"/>
              <w:kinsoku w:val="0"/>
              <w:overflowPunct w:val="0"/>
              <w:spacing w:before="5" w:line="251" w:lineRule="auto"/>
              <w:ind w:left="104" w:right="210"/>
              <w:rPr>
                <w:rFonts w:ascii="Calibri" w:hAnsi="Calibri" w:cs="Calibri"/>
                <w:sz w:val="21"/>
                <w:szCs w:val="21"/>
              </w:rPr>
            </w:pPr>
          </w:p>
        </w:tc>
        <w:tc>
          <w:tcPr>
            <w:tcW w:w="6291" w:type="dxa"/>
            <w:tcBorders>
              <w:top w:val="single" w:sz="4" w:space="0" w:color="000000"/>
              <w:left w:val="single" w:sz="4" w:space="0" w:color="000000"/>
              <w:bottom w:val="single" w:sz="4" w:space="0" w:color="000000"/>
              <w:right w:val="single" w:sz="4" w:space="0" w:color="000000"/>
            </w:tcBorders>
          </w:tcPr>
          <w:p w14:paraId="16865C22" w14:textId="77777777" w:rsidR="003634CA" w:rsidRPr="00E536E9" w:rsidRDefault="003634CA" w:rsidP="00E51DF5">
            <w:pPr>
              <w:widowControl/>
              <w:autoSpaceDE/>
              <w:autoSpaceDN/>
              <w:adjustRightInd/>
              <w:ind w:left="177"/>
              <w:rPr>
                <w:rFonts w:asciiTheme="minorHAnsi" w:hAnsiTheme="minorHAnsi"/>
                <w:sz w:val="21"/>
                <w:szCs w:val="21"/>
              </w:rPr>
            </w:pPr>
            <w:r>
              <w:rPr>
                <w:rFonts w:asciiTheme="minorHAnsi" w:hAnsiTheme="minorHAnsi"/>
                <w:sz w:val="21"/>
                <w:szCs w:val="21"/>
              </w:rPr>
              <w:t>Medium</w:t>
            </w:r>
          </w:p>
        </w:tc>
      </w:tr>
      <w:tr w:rsidR="003634CA" w:rsidRPr="00E536E9" w14:paraId="504557A7" w14:textId="77777777" w:rsidTr="005B2B42">
        <w:trPr>
          <w:trHeight w:hRule="exact" w:val="398"/>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1AE1C9AC"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Dependencies</w:t>
            </w:r>
          </w:p>
          <w:p w14:paraId="63028B8C"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73B05F4F" w14:textId="3326DB4B" w:rsidR="003634CA" w:rsidRPr="00E536E9" w:rsidRDefault="005B2B42" w:rsidP="00E51DF5">
            <w:pPr>
              <w:pStyle w:val="TableParagraph"/>
              <w:kinsoku w:val="0"/>
              <w:overflowPunct w:val="0"/>
              <w:spacing w:before="5"/>
              <w:ind w:left="177"/>
              <w:rPr>
                <w:rFonts w:asciiTheme="minorHAnsi" w:hAnsiTheme="minorHAnsi" w:cs="Calibri"/>
                <w:sz w:val="21"/>
                <w:szCs w:val="21"/>
              </w:rPr>
            </w:pPr>
            <w:r w:rsidRPr="005B2B42">
              <w:rPr>
                <w:rFonts w:asciiTheme="minorHAnsi" w:hAnsiTheme="minorHAnsi" w:cs="Calibri"/>
                <w:sz w:val="21"/>
                <w:szCs w:val="21"/>
              </w:rPr>
              <w:t>Need to determine feasibility and cost</w:t>
            </w:r>
          </w:p>
        </w:tc>
      </w:tr>
      <w:tr w:rsidR="003634CA" w:rsidRPr="00E536E9" w14:paraId="24F1B86C" w14:textId="77777777" w:rsidTr="005B2B42">
        <w:trPr>
          <w:trHeight w:hRule="exact" w:val="362"/>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0F40888C"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Who Will Implement?</w:t>
            </w:r>
          </w:p>
          <w:p w14:paraId="39C32565"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0E7E78EC" w14:textId="77777777" w:rsidR="003634CA" w:rsidRPr="00E536E9" w:rsidRDefault="003634CA" w:rsidP="00E51DF5">
            <w:pPr>
              <w:pStyle w:val="TableParagraph"/>
              <w:kinsoku w:val="0"/>
              <w:overflowPunct w:val="0"/>
              <w:spacing w:before="5"/>
              <w:ind w:left="177"/>
              <w:rPr>
                <w:rFonts w:asciiTheme="minorHAnsi" w:hAnsiTheme="minorHAnsi" w:cs="Calibri"/>
                <w:sz w:val="21"/>
                <w:szCs w:val="21"/>
              </w:rPr>
            </w:pPr>
            <w:r>
              <w:rPr>
                <w:rFonts w:asciiTheme="minorHAnsi" w:hAnsiTheme="minorHAnsi" w:cs="Calibri"/>
                <w:sz w:val="21"/>
                <w:szCs w:val="21"/>
              </w:rPr>
              <w:t>Staff</w:t>
            </w:r>
          </w:p>
        </w:tc>
      </w:tr>
      <w:tr w:rsidR="003634CA" w:rsidRPr="00E536E9" w14:paraId="17FEF5B2" w14:textId="77777777" w:rsidTr="005B2B42">
        <w:trPr>
          <w:trHeight w:hRule="exact" w:val="389"/>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683CD409"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Resource Requirements</w:t>
            </w:r>
          </w:p>
          <w:p w14:paraId="009F3E15"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 xml:space="preserve"> </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781D52D0" w14:textId="7BCE8D3F" w:rsidR="003634CA" w:rsidRPr="00E536E9" w:rsidRDefault="005B2B42" w:rsidP="00E51DF5">
            <w:pPr>
              <w:pStyle w:val="TableParagraph"/>
              <w:kinsoku w:val="0"/>
              <w:overflowPunct w:val="0"/>
              <w:spacing w:before="5"/>
              <w:ind w:left="177"/>
              <w:rPr>
                <w:rFonts w:asciiTheme="minorHAnsi" w:hAnsiTheme="minorHAnsi"/>
                <w:sz w:val="21"/>
                <w:szCs w:val="21"/>
              </w:rPr>
            </w:pPr>
            <w:r>
              <w:rPr>
                <w:rFonts w:asciiTheme="minorHAnsi" w:hAnsiTheme="minorHAnsi"/>
                <w:sz w:val="21"/>
                <w:szCs w:val="21"/>
              </w:rPr>
              <w:t>Staff resources</w:t>
            </w:r>
          </w:p>
        </w:tc>
      </w:tr>
      <w:tr w:rsidR="003634CA" w:rsidRPr="00E536E9" w14:paraId="3C243792" w14:textId="77777777" w:rsidTr="00E51DF5">
        <w:trPr>
          <w:trHeight w:hRule="exact" w:val="623"/>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2B245D8B"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Budget Effects</w:t>
            </w:r>
          </w:p>
          <w:p w14:paraId="2D2579F6"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11C48B64" w14:textId="20331F06" w:rsidR="003634CA" w:rsidRPr="00E536E9" w:rsidRDefault="005B2B42" w:rsidP="00E51DF5">
            <w:pPr>
              <w:pStyle w:val="TableParagraph"/>
              <w:kinsoku w:val="0"/>
              <w:overflowPunct w:val="0"/>
              <w:spacing w:before="5"/>
              <w:ind w:left="177"/>
              <w:rPr>
                <w:rFonts w:asciiTheme="minorHAnsi" w:hAnsiTheme="minorHAnsi"/>
                <w:sz w:val="21"/>
                <w:szCs w:val="21"/>
              </w:rPr>
            </w:pPr>
            <w:r w:rsidRPr="005B2B42">
              <w:rPr>
                <w:rFonts w:asciiTheme="minorHAnsi" w:hAnsiTheme="minorHAnsi"/>
                <w:sz w:val="21"/>
                <w:szCs w:val="21"/>
              </w:rPr>
              <w:t>Cost could be significant; analyze costs from ALAC work already underway.</w:t>
            </w:r>
          </w:p>
        </w:tc>
      </w:tr>
      <w:tr w:rsidR="003634CA" w:rsidRPr="00E536E9" w14:paraId="051DBD5A" w14:textId="77777777" w:rsidTr="00E51DF5">
        <w:trPr>
          <w:trHeight w:hRule="exact" w:val="278"/>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5474B760"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Implementation Timeline</w:t>
            </w:r>
          </w:p>
        </w:tc>
        <w:tc>
          <w:tcPr>
            <w:tcW w:w="6291" w:type="dxa"/>
            <w:tcBorders>
              <w:top w:val="single" w:sz="4" w:space="0" w:color="000000"/>
              <w:left w:val="single" w:sz="4" w:space="0" w:color="000000"/>
              <w:bottom w:val="single" w:sz="4" w:space="0" w:color="000000"/>
              <w:right w:val="single" w:sz="4" w:space="0" w:color="000000"/>
            </w:tcBorders>
          </w:tcPr>
          <w:p w14:paraId="1CABC7D3" w14:textId="3B5B2C29" w:rsidR="003634CA" w:rsidRPr="00E536E9" w:rsidRDefault="00246D9C" w:rsidP="00E51DF5">
            <w:pPr>
              <w:pStyle w:val="TableParagraph"/>
              <w:kinsoku w:val="0"/>
              <w:overflowPunct w:val="0"/>
              <w:spacing w:before="5"/>
              <w:ind w:left="177"/>
              <w:rPr>
                <w:rFonts w:asciiTheme="minorHAnsi" w:hAnsiTheme="minorHAnsi"/>
                <w:sz w:val="21"/>
                <w:szCs w:val="21"/>
              </w:rPr>
            </w:pPr>
            <w:r>
              <w:rPr>
                <w:rFonts w:asciiTheme="minorHAnsi" w:hAnsiTheme="minorHAnsi"/>
                <w:sz w:val="21"/>
                <w:szCs w:val="21"/>
              </w:rPr>
              <w:t>Begin December 2017; goal for completion June 2018</w:t>
            </w:r>
          </w:p>
        </w:tc>
      </w:tr>
      <w:tr w:rsidR="003634CA" w:rsidRPr="00E536E9" w14:paraId="2AE4CC70" w14:textId="77777777" w:rsidTr="00363197">
        <w:trPr>
          <w:trHeight w:hRule="exact" w:val="1955"/>
        </w:trPr>
        <w:tc>
          <w:tcPr>
            <w:tcW w:w="2569" w:type="dxa"/>
            <w:tcBorders>
              <w:top w:val="single" w:sz="4" w:space="0" w:color="000000"/>
              <w:left w:val="single" w:sz="4" w:space="0" w:color="000000"/>
              <w:bottom w:val="single" w:sz="4" w:space="0" w:color="000000"/>
              <w:right w:val="single" w:sz="4" w:space="0" w:color="000000"/>
            </w:tcBorders>
            <w:shd w:val="clear" w:color="auto" w:fill="EAF1DD"/>
          </w:tcPr>
          <w:p w14:paraId="60F5D50C" w14:textId="77777777" w:rsidR="003634CA" w:rsidRPr="00F30E24" w:rsidRDefault="003634CA" w:rsidP="00E51DF5">
            <w:pPr>
              <w:pStyle w:val="TableParagraph"/>
              <w:kinsoku w:val="0"/>
              <w:overflowPunct w:val="0"/>
              <w:spacing w:before="5" w:line="251" w:lineRule="auto"/>
              <w:ind w:left="104" w:right="411"/>
              <w:rPr>
                <w:b/>
              </w:rPr>
            </w:pPr>
            <w:r w:rsidRPr="00F30E24">
              <w:rPr>
                <w:rFonts w:ascii="Calibri" w:hAnsi="Calibri" w:cs="Calibri"/>
                <w:b/>
                <w:sz w:val="21"/>
                <w:szCs w:val="21"/>
              </w:rPr>
              <w:t>Proposed</w:t>
            </w:r>
            <w:r w:rsidRPr="00F30E24">
              <w:rPr>
                <w:rFonts w:ascii="Calibri" w:hAnsi="Calibri" w:cs="Calibri"/>
                <w:b/>
                <w:spacing w:val="28"/>
                <w:w w:val="102"/>
                <w:sz w:val="21"/>
                <w:szCs w:val="21"/>
              </w:rPr>
              <w:t xml:space="preserve"> </w:t>
            </w:r>
            <w:r w:rsidRPr="00F30E24">
              <w:rPr>
                <w:rFonts w:ascii="Calibri" w:hAnsi="Calibri" w:cs="Calibri"/>
                <w:b/>
                <w:sz w:val="21"/>
                <w:szCs w:val="21"/>
              </w:rPr>
              <w:t xml:space="preserve">Implementation </w:t>
            </w:r>
            <w:r w:rsidRPr="00F30E24">
              <w:rPr>
                <w:rFonts w:ascii="Calibri" w:hAnsi="Calibri" w:cs="Calibri"/>
                <w:b/>
                <w:spacing w:val="12"/>
                <w:sz w:val="21"/>
                <w:szCs w:val="21"/>
              </w:rPr>
              <w:t>Steps</w:t>
            </w:r>
          </w:p>
        </w:tc>
        <w:tc>
          <w:tcPr>
            <w:tcW w:w="6291" w:type="dxa"/>
            <w:tcBorders>
              <w:top w:val="single" w:sz="4" w:space="0" w:color="000000"/>
              <w:left w:val="single" w:sz="4" w:space="0" w:color="000000"/>
              <w:bottom w:val="single" w:sz="4" w:space="0" w:color="000000"/>
              <w:right w:val="single" w:sz="4" w:space="0" w:color="000000"/>
            </w:tcBorders>
            <w:shd w:val="clear" w:color="auto" w:fill="EAF1DD"/>
          </w:tcPr>
          <w:p w14:paraId="5AA5CD07" w14:textId="77777777" w:rsidR="00363197" w:rsidRDefault="00363197" w:rsidP="00363197">
            <w:pPr>
              <w:numPr>
                <w:ilvl w:val="0"/>
                <w:numId w:val="12"/>
              </w:numPr>
              <w:tabs>
                <w:tab w:val="left" w:pos="627"/>
              </w:tabs>
              <w:kinsoku w:val="0"/>
              <w:overflowPunct w:val="0"/>
              <w:spacing w:line="251" w:lineRule="auto"/>
              <w:ind w:left="627" w:right="274"/>
              <w:rPr>
                <w:rFonts w:asciiTheme="minorHAnsi" w:hAnsiTheme="minorHAnsi"/>
                <w:sz w:val="21"/>
                <w:szCs w:val="21"/>
              </w:rPr>
            </w:pPr>
            <w:r w:rsidRPr="00363197">
              <w:rPr>
                <w:rFonts w:asciiTheme="minorHAnsi" w:hAnsiTheme="minorHAnsi"/>
                <w:sz w:val="21"/>
                <w:szCs w:val="21"/>
              </w:rPr>
              <w:t>Staff to review work already done in the ALAC in relation to this topic and propose possible approaches for the GNSO, including an analysis of costs versus benefits, and present this to the GNSO Review Working Group.</w:t>
            </w:r>
          </w:p>
          <w:p w14:paraId="51FB25C5" w14:textId="25B77CAE" w:rsidR="003634CA" w:rsidRPr="00363197" w:rsidRDefault="00363197" w:rsidP="00363197">
            <w:pPr>
              <w:numPr>
                <w:ilvl w:val="0"/>
                <w:numId w:val="12"/>
              </w:numPr>
              <w:tabs>
                <w:tab w:val="left" w:pos="627"/>
              </w:tabs>
              <w:kinsoku w:val="0"/>
              <w:overflowPunct w:val="0"/>
              <w:spacing w:line="251" w:lineRule="auto"/>
              <w:ind w:left="627" w:right="274"/>
              <w:rPr>
                <w:rFonts w:asciiTheme="minorHAnsi" w:hAnsiTheme="minorHAnsi"/>
                <w:sz w:val="21"/>
                <w:szCs w:val="21"/>
              </w:rPr>
            </w:pPr>
            <w:r w:rsidRPr="00363197">
              <w:rPr>
                <w:rFonts w:asciiTheme="minorHAnsi" w:hAnsiTheme="minorHAnsi"/>
                <w:sz w:val="21"/>
                <w:szCs w:val="21"/>
              </w:rPr>
              <w:t>The GNSO Review Working Group to analyze the review and possible approaches and determine recommended approaches to the GNSO Council.</w:t>
            </w:r>
          </w:p>
        </w:tc>
      </w:tr>
    </w:tbl>
    <w:p w14:paraId="56AFB50C" w14:textId="53635158" w:rsidR="003634CA" w:rsidRDefault="003634CA">
      <w:pPr>
        <w:widowControl/>
        <w:autoSpaceDE/>
        <w:autoSpaceDN/>
        <w:adjustRightInd/>
        <w:rPr>
          <w:rFonts w:ascii="Calibri" w:hAnsi="Calibri" w:cs="Calibri"/>
          <w:b/>
          <w:bCs/>
          <w:sz w:val="26"/>
          <w:szCs w:val="26"/>
        </w:rPr>
      </w:pPr>
    </w:p>
    <w:tbl>
      <w:tblPr>
        <w:tblW w:w="0" w:type="auto"/>
        <w:tblInd w:w="132" w:type="dxa"/>
        <w:tblLayout w:type="fixed"/>
        <w:tblCellMar>
          <w:left w:w="0" w:type="dxa"/>
          <w:right w:w="0" w:type="dxa"/>
        </w:tblCellMar>
        <w:tblLook w:val="0000" w:firstRow="0" w:lastRow="0" w:firstColumn="0" w:lastColumn="0" w:noHBand="0" w:noVBand="0"/>
      </w:tblPr>
      <w:tblGrid>
        <w:gridCol w:w="2569"/>
        <w:gridCol w:w="6291"/>
      </w:tblGrid>
      <w:tr w:rsidR="003634CA" w14:paraId="4CC69103" w14:textId="77777777" w:rsidTr="00E51DF5">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2DC16B3F" w14:textId="724A8501" w:rsidR="003634CA" w:rsidRDefault="003634CA" w:rsidP="00E51DF5">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 xml:space="preserve"># </w:t>
            </w:r>
            <w:r w:rsidR="00325003">
              <w:rPr>
                <w:rFonts w:ascii="Calibri" w:hAnsi="Calibri" w:cs="Calibri"/>
                <w:b/>
                <w:bCs/>
                <w:spacing w:val="3"/>
                <w:sz w:val="21"/>
                <w:szCs w:val="21"/>
              </w:rPr>
              <w:t>17</w:t>
            </w:r>
          </w:p>
          <w:p w14:paraId="703C1A37" w14:textId="77777777" w:rsidR="003634CA" w:rsidRDefault="003634CA" w:rsidP="00E51DF5">
            <w:pPr>
              <w:pStyle w:val="TableParagraph"/>
              <w:kinsoku w:val="0"/>
              <w:overflowPunct w:val="0"/>
              <w:spacing w:before="5"/>
            </w:pPr>
          </w:p>
        </w:tc>
      </w:tr>
      <w:tr w:rsidR="003634CA" w:rsidRPr="002F6000" w14:paraId="0CB47A36" w14:textId="77777777" w:rsidTr="00045ACF">
        <w:trPr>
          <w:trHeight w:hRule="exact" w:val="884"/>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78B6029E" w14:textId="77777777" w:rsidR="003634CA" w:rsidRDefault="003634CA" w:rsidP="00E51DF5">
            <w:pPr>
              <w:pStyle w:val="TableParagraph"/>
              <w:kinsoku w:val="0"/>
              <w:overflowPunct w:val="0"/>
              <w:spacing w:before="5" w:line="251" w:lineRule="auto"/>
              <w:ind w:left="104" w:right="210"/>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6291" w:type="dxa"/>
            <w:tcBorders>
              <w:top w:val="single" w:sz="4" w:space="0" w:color="000000"/>
              <w:left w:val="single" w:sz="4" w:space="0" w:color="000000"/>
              <w:bottom w:val="single" w:sz="4" w:space="0" w:color="000000"/>
              <w:right w:val="single" w:sz="4" w:space="0" w:color="000000"/>
            </w:tcBorders>
          </w:tcPr>
          <w:p w14:paraId="798F6221" w14:textId="118D3728" w:rsidR="003634CA" w:rsidRPr="002F6000" w:rsidRDefault="00045ACF" w:rsidP="00E51DF5">
            <w:pPr>
              <w:widowControl/>
              <w:autoSpaceDE/>
              <w:autoSpaceDN/>
              <w:adjustRightInd/>
              <w:ind w:left="177"/>
              <w:rPr>
                <w:rFonts w:asciiTheme="minorHAnsi" w:hAnsiTheme="minorHAnsi"/>
                <w:sz w:val="21"/>
                <w:szCs w:val="21"/>
              </w:rPr>
            </w:pPr>
            <w:r w:rsidRPr="00045ACF">
              <w:rPr>
                <w:rFonts w:asciiTheme="minorHAnsi" w:hAnsiTheme="minorHAnsi"/>
                <w:sz w:val="21"/>
                <w:szCs w:val="21"/>
              </w:rPr>
              <w:t>That the practice of Working Group self-evaluation be incorporated into the PDP; and that these evaluations should be published and used as a basis for continual process improvement in the PDP.</w:t>
            </w:r>
          </w:p>
        </w:tc>
      </w:tr>
      <w:tr w:rsidR="003634CA" w:rsidRPr="00E536E9" w14:paraId="2744F85A" w14:textId="77777777" w:rsidTr="00E51DF5">
        <w:trPr>
          <w:trHeight w:hRule="exact" w:val="389"/>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02C12497"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Prioritization</w:t>
            </w:r>
          </w:p>
          <w:p w14:paraId="46A56675" w14:textId="77777777" w:rsidR="003634CA" w:rsidRDefault="003634CA" w:rsidP="00E51DF5">
            <w:pPr>
              <w:pStyle w:val="TableParagraph"/>
              <w:kinsoku w:val="0"/>
              <w:overflowPunct w:val="0"/>
              <w:spacing w:before="5" w:line="251" w:lineRule="auto"/>
              <w:ind w:left="104" w:right="210"/>
              <w:rPr>
                <w:rFonts w:ascii="Calibri" w:hAnsi="Calibri" w:cs="Calibri"/>
                <w:sz w:val="21"/>
                <w:szCs w:val="21"/>
              </w:rPr>
            </w:pPr>
          </w:p>
        </w:tc>
        <w:tc>
          <w:tcPr>
            <w:tcW w:w="6291" w:type="dxa"/>
            <w:tcBorders>
              <w:top w:val="single" w:sz="4" w:space="0" w:color="000000"/>
              <w:left w:val="single" w:sz="4" w:space="0" w:color="000000"/>
              <w:bottom w:val="single" w:sz="4" w:space="0" w:color="000000"/>
              <w:right w:val="single" w:sz="4" w:space="0" w:color="000000"/>
            </w:tcBorders>
          </w:tcPr>
          <w:p w14:paraId="525879C9" w14:textId="77777777" w:rsidR="003634CA" w:rsidRPr="00E536E9" w:rsidRDefault="003634CA" w:rsidP="00E51DF5">
            <w:pPr>
              <w:widowControl/>
              <w:autoSpaceDE/>
              <w:autoSpaceDN/>
              <w:adjustRightInd/>
              <w:ind w:left="177"/>
              <w:rPr>
                <w:rFonts w:asciiTheme="minorHAnsi" w:hAnsiTheme="minorHAnsi"/>
                <w:sz w:val="21"/>
                <w:szCs w:val="21"/>
              </w:rPr>
            </w:pPr>
            <w:r>
              <w:rPr>
                <w:rFonts w:asciiTheme="minorHAnsi" w:hAnsiTheme="minorHAnsi"/>
                <w:sz w:val="21"/>
                <w:szCs w:val="21"/>
              </w:rPr>
              <w:t>Medium</w:t>
            </w:r>
          </w:p>
        </w:tc>
      </w:tr>
      <w:tr w:rsidR="003634CA" w:rsidRPr="00E536E9" w14:paraId="54C3CAF7" w14:textId="77777777" w:rsidTr="00045ACF">
        <w:trPr>
          <w:trHeight w:hRule="exact" w:val="389"/>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1BF8507E"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Dependencies</w:t>
            </w:r>
          </w:p>
          <w:p w14:paraId="2034A34E"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1E699D49" w14:textId="7EFD86E2" w:rsidR="003634CA" w:rsidRPr="00E536E9" w:rsidRDefault="00045ACF" w:rsidP="00E51DF5">
            <w:pPr>
              <w:pStyle w:val="TableParagraph"/>
              <w:kinsoku w:val="0"/>
              <w:overflowPunct w:val="0"/>
              <w:spacing w:before="5"/>
              <w:ind w:left="177"/>
              <w:rPr>
                <w:rFonts w:asciiTheme="minorHAnsi" w:hAnsiTheme="minorHAnsi" w:cs="Calibri"/>
                <w:sz w:val="21"/>
                <w:szCs w:val="21"/>
              </w:rPr>
            </w:pPr>
            <w:r w:rsidRPr="00045ACF">
              <w:rPr>
                <w:rFonts w:asciiTheme="minorHAnsi" w:hAnsiTheme="minorHAnsi" w:cs="Calibri"/>
                <w:sz w:val="21"/>
                <w:szCs w:val="21"/>
              </w:rPr>
              <w:t>Modify the PDP manual to include Working Group self-evaluation.</w:t>
            </w:r>
          </w:p>
        </w:tc>
      </w:tr>
      <w:tr w:rsidR="003634CA" w:rsidRPr="00E536E9" w14:paraId="71628759" w14:textId="77777777" w:rsidTr="00E51DF5">
        <w:trPr>
          <w:trHeight w:hRule="exact" w:val="830"/>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764E5093"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Who Will Implement?</w:t>
            </w:r>
          </w:p>
          <w:p w14:paraId="3576185B"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0E9125C4" w14:textId="77777777" w:rsidR="003634CA" w:rsidRPr="00E536E9" w:rsidRDefault="003634CA" w:rsidP="00E51DF5">
            <w:pPr>
              <w:pStyle w:val="TableParagraph"/>
              <w:kinsoku w:val="0"/>
              <w:overflowPunct w:val="0"/>
              <w:spacing w:before="5"/>
              <w:ind w:left="177"/>
              <w:rPr>
                <w:rFonts w:asciiTheme="minorHAnsi" w:hAnsiTheme="minorHAnsi" w:cs="Calibri"/>
                <w:sz w:val="21"/>
                <w:szCs w:val="21"/>
              </w:rPr>
            </w:pPr>
            <w:r>
              <w:rPr>
                <w:rFonts w:asciiTheme="minorHAnsi" w:hAnsiTheme="minorHAnsi" w:cs="Calibri"/>
                <w:sz w:val="21"/>
                <w:szCs w:val="21"/>
              </w:rPr>
              <w:t>Staff</w:t>
            </w:r>
          </w:p>
        </w:tc>
      </w:tr>
      <w:tr w:rsidR="003634CA" w:rsidRPr="00E536E9" w14:paraId="248F5499" w14:textId="77777777" w:rsidTr="00045ACF">
        <w:trPr>
          <w:trHeight w:hRule="exact" w:val="380"/>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6BEF558B"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Resource Requirements</w:t>
            </w:r>
          </w:p>
          <w:p w14:paraId="57B1AB35"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 xml:space="preserve"> </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5601F7E1" w14:textId="1B7524F7" w:rsidR="003634CA" w:rsidRPr="00E536E9" w:rsidRDefault="00045ACF" w:rsidP="00E51DF5">
            <w:pPr>
              <w:pStyle w:val="TableParagraph"/>
              <w:kinsoku w:val="0"/>
              <w:overflowPunct w:val="0"/>
              <w:spacing w:before="5"/>
              <w:ind w:left="177"/>
              <w:rPr>
                <w:rFonts w:asciiTheme="minorHAnsi" w:hAnsiTheme="minorHAnsi"/>
                <w:sz w:val="21"/>
                <w:szCs w:val="21"/>
              </w:rPr>
            </w:pPr>
            <w:r>
              <w:rPr>
                <w:rFonts w:asciiTheme="minorHAnsi" w:hAnsiTheme="minorHAnsi"/>
                <w:sz w:val="21"/>
                <w:szCs w:val="21"/>
              </w:rPr>
              <w:t>Staff resources</w:t>
            </w:r>
          </w:p>
        </w:tc>
      </w:tr>
      <w:tr w:rsidR="003634CA" w:rsidRPr="00E536E9" w14:paraId="22DB6416" w14:textId="77777777" w:rsidTr="00045ACF">
        <w:trPr>
          <w:trHeight w:hRule="exact" w:val="380"/>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29AD2D9A"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Budget Effects</w:t>
            </w:r>
          </w:p>
          <w:p w14:paraId="73BB3360"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6FAEE02F" w14:textId="7817D64B" w:rsidR="003634CA" w:rsidRPr="00E536E9" w:rsidRDefault="00045ACF" w:rsidP="00E51DF5">
            <w:pPr>
              <w:pStyle w:val="TableParagraph"/>
              <w:kinsoku w:val="0"/>
              <w:overflowPunct w:val="0"/>
              <w:spacing w:before="5"/>
              <w:ind w:left="177"/>
              <w:rPr>
                <w:rFonts w:asciiTheme="minorHAnsi" w:hAnsiTheme="minorHAnsi"/>
                <w:sz w:val="21"/>
                <w:szCs w:val="21"/>
              </w:rPr>
            </w:pPr>
            <w:r>
              <w:rPr>
                <w:rFonts w:asciiTheme="minorHAnsi" w:hAnsiTheme="minorHAnsi"/>
                <w:sz w:val="21"/>
                <w:szCs w:val="21"/>
              </w:rPr>
              <w:t>No budget effects are anticipated.</w:t>
            </w:r>
          </w:p>
        </w:tc>
      </w:tr>
      <w:tr w:rsidR="003634CA" w:rsidRPr="00E536E9" w14:paraId="61732269" w14:textId="77777777" w:rsidTr="00E51DF5">
        <w:trPr>
          <w:trHeight w:hRule="exact" w:val="278"/>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559B60F4"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Implementation Timeline</w:t>
            </w:r>
          </w:p>
        </w:tc>
        <w:tc>
          <w:tcPr>
            <w:tcW w:w="6291" w:type="dxa"/>
            <w:tcBorders>
              <w:top w:val="single" w:sz="4" w:space="0" w:color="000000"/>
              <w:left w:val="single" w:sz="4" w:space="0" w:color="000000"/>
              <w:bottom w:val="single" w:sz="4" w:space="0" w:color="000000"/>
              <w:right w:val="single" w:sz="4" w:space="0" w:color="000000"/>
            </w:tcBorders>
          </w:tcPr>
          <w:p w14:paraId="44E35CFD" w14:textId="24C48304" w:rsidR="003634CA" w:rsidRPr="00E536E9" w:rsidRDefault="00045ACF" w:rsidP="00E51DF5">
            <w:pPr>
              <w:pStyle w:val="TableParagraph"/>
              <w:kinsoku w:val="0"/>
              <w:overflowPunct w:val="0"/>
              <w:spacing w:before="5"/>
              <w:ind w:left="177"/>
              <w:rPr>
                <w:rFonts w:asciiTheme="minorHAnsi" w:hAnsiTheme="minorHAnsi"/>
                <w:sz w:val="21"/>
                <w:szCs w:val="21"/>
              </w:rPr>
            </w:pPr>
            <w:r>
              <w:rPr>
                <w:rFonts w:asciiTheme="minorHAnsi" w:hAnsiTheme="minorHAnsi"/>
                <w:sz w:val="21"/>
                <w:szCs w:val="21"/>
              </w:rPr>
              <w:t>Begin November 2017; Goal to complete February 2018</w:t>
            </w:r>
          </w:p>
        </w:tc>
      </w:tr>
      <w:tr w:rsidR="003634CA" w:rsidRPr="00E536E9" w14:paraId="4AEB6642" w14:textId="77777777" w:rsidTr="00045ACF">
        <w:trPr>
          <w:trHeight w:hRule="exact" w:val="2576"/>
        </w:trPr>
        <w:tc>
          <w:tcPr>
            <w:tcW w:w="2569" w:type="dxa"/>
            <w:tcBorders>
              <w:top w:val="single" w:sz="4" w:space="0" w:color="000000"/>
              <w:left w:val="single" w:sz="4" w:space="0" w:color="000000"/>
              <w:bottom w:val="single" w:sz="4" w:space="0" w:color="000000"/>
              <w:right w:val="single" w:sz="4" w:space="0" w:color="000000"/>
            </w:tcBorders>
            <w:shd w:val="clear" w:color="auto" w:fill="EAF1DD"/>
          </w:tcPr>
          <w:p w14:paraId="18FC0172" w14:textId="77777777" w:rsidR="003634CA" w:rsidRPr="00F30E24" w:rsidRDefault="003634CA" w:rsidP="00E51DF5">
            <w:pPr>
              <w:pStyle w:val="TableParagraph"/>
              <w:kinsoku w:val="0"/>
              <w:overflowPunct w:val="0"/>
              <w:spacing w:before="5" w:line="251" w:lineRule="auto"/>
              <w:ind w:left="104" w:right="411"/>
              <w:rPr>
                <w:b/>
              </w:rPr>
            </w:pPr>
            <w:r w:rsidRPr="00F30E24">
              <w:rPr>
                <w:rFonts w:ascii="Calibri" w:hAnsi="Calibri" w:cs="Calibri"/>
                <w:b/>
                <w:sz w:val="21"/>
                <w:szCs w:val="21"/>
              </w:rPr>
              <w:lastRenderedPageBreak/>
              <w:t>Proposed</w:t>
            </w:r>
            <w:r w:rsidRPr="00F30E24">
              <w:rPr>
                <w:rFonts w:ascii="Calibri" w:hAnsi="Calibri" w:cs="Calibri"/>
                <w:b/>
                <w:spacing w:val="28"/>
                <w:w w:val="102"/>
                <w:sz w:val="21"/>
                <w:szCs w:val="21"/>
              </w:rPr>
              <w:t xml:space="preserve"> </w:t>
            </w:r>
            <w:r w:rsidRPr="00F30E24">
              <w:rPr>
                <w:rFonts w:ascii="Calibri" w:hAnsi="Calibri" w:cs="Calibri"/>
                <w:b/>
                <w:sz w:val="21"/>
                <w:szCs w:val="21"/>
              </w:rPr>
              <w:t xml:space="preserve">Implementation </w:t>
            </w:r>
            <w:r w:rsidRPr="00F30E24">
              <w:rPr>
                <w:rFonts w:ascii="Calibri" w:hAnsi="Calibri" w:cs="Calibri"/>
                <w:b/>
                <w:spacing w:val="12"/>
                <w:sz w:val="21"/>
                <w:szCs w:val="21"/>
              </w:rPr>
              <w:t>Steps</w:t>
            </w:r>
          </w:p>
        </w:tc>
        <w:tc>
          <w:tcPr>
            <w:tcW w:w="6291" w:type="dxa"/>
            <w:tcBorders>
              <w:top w:val="single" w:sz="4" w:space="0" w:color="000000"/>
              <w:left w:val="single" w:sz="4" w:space="0" w:color="000000"/>
              <w:bottom w:val="single" w:sz="4" w:space="0" w:color="000000"/>
              <w:right w:val="single" w:sz="4" w:space="0" w:color="000000"/>
            </w:tcBorders>
            <w:shd w:val="clear" w:color="auto" w:fill="EAF1DD"/>
          </w:tcPr>
          <w:p w14:paraId="55E9961C" w14:textId="77777777" w:rsidR="00045ACF" w:rsidRDefault="00045ACF" w:rsidP="00045ACF">
            <w:pPr>
              <w:numPr>
                <w:ilvl w:val="0"/>
                <w:numId w:val="13"/>
              </w:numPr>
              <w:tabs>
                <w:tab w:val="left" w:pos="460"/>
              </w:tabs>
              <w:kinsoku w:val="0"/>
              <w:overflowPunct w:val="0"/>
              <w:spacing w:line="251" w:lineRule="auto"/>
              <w:ind w:left="717" w:right="274"/>
              <w:rPr>
                <w:rFonts w:asciiTheme="minorHAnsi" w:hAnsiTheme="minorHAnsi"/>
                <w:sz w:val="21"/>
                <w:szCs w:val="21"/>
              </w:rPr>
            </w:pPr>
            <w:r w:rsidRPr="00045ACF">
              <w:rPr>
                <w:rFonts w:asciiTheme="minorHAnsi" w:hAnsiTheme="minorHAnsi"/>
                <w:sz w:val="21"/>
                <w:szCs w:val="21"/>
              </w:rPr>
              <w:t>The GNSO Review Working Group to review current procedures for self-evaluation in the PDP Working Group Guidelines and will work with staff on possible modifications, which will be published for public comment and then provided to the GNSO Council for approval.</w:t>
            </w:r>
          </w:p>
          <w:p w14:paraId="6F0557A1" w14:textId="77777777" w:rsidR="00045ACF" w:rsidRDefault="00045ACF" w:rsidP="00045ACF">
            <w:pPr>
              <w:numPr>
                <w:ilvl w:val="0"/>
                <w:numId w:val="13"/>
              </w:numPr>
              <w:tabs>
                <w:tab w:val="left" w:pos="460"/>
              </w:tabs>
              <w:kinsoku w:val="0"/>
              <w:overflowPunct w:val="0"/>
              <w:spacing w:line="251" w:lineRule="auto"/>
              <w:ind w:left="717" w:right="274"/>
              <w:rPr>
                <w:rFonts w:asciiTheme="minorHAnsi" w:hAnsiTheme="minorHAnsi"/>
                <w:sz w:val="21"/>
                <w:szCs w:val="21"/>
              </w:rPr>
            </w:pPr>
            <w:r w:rsidRPr="00045ACF">
              <w:rPr>
                <w:rFonts w:asciiTheme="minorHAnsi" w:hAnsiTheme="minorHAnsi"/>
                <w:sz w:val="21"/>
                <w:szCs w:val="21"/>
              </w:rPr>
              <w:t>Following GNSO Council approval, staff to amend the GNSO Operating Procedures with the new revisions.</w:t>
            </w:r>
          </w:p>
          <w:p w14:paraId="16D02A17" w14:textId="3AFFB639" w:rsidR="003634CA" w:rsidRPr="00045ACF" w:rsidRDefault="00045ACF" w:rsidP="00045ACF">
            <w:pPr>
              <w:numPr>
                <w:ilvl w:val="0"/>
                <w:numId w:val="13"/>
              </w:numPr>
              <w:tabs>
                <w:tab w:val="left" w:pos="460"/>
              </w:tabs>
              <w:kinsoku w:val="0"/>
              <w:overflowPunct w:val="0"/>
              <w:spacing w:line="251" w:lineRule="auto"/>
              <w:ind w:left="717" w:right="274"/>
              <w:rPr>
                <w:rFonts w:asciiTheme="minorHAnsi" w:hAnsiTheme="minorHAnsi"/>
                <w:sz w:val="21"/>
                <w:szCs w:val="21"/>
              </w:rPr>
            </w:pPr>
            <w:r w:rsidRPr="00045ACF">
              <w:rPr>
                <w:rFonts w:asciiTheme="minorHAnsi" w:hAnsiTheme="minorHAnsi"/>
                <w:sz w:val="21"/>
                <w:szCs w:val="21"/>
              </w:rPr>
              <w:t>The GNSO Review Working Group will determine whether this recommendation has been implemented.</w:t>
            </w:r>
          </w:p>
        </w:tc>
      </w:tr>
    </w:tbl>
    <w:p w14:paraId="53391BD8" w14:textId="24348712" w:rsidR="003634CA" w:rsidRDefault="003634CA">
      <w:pPr>
        <w:widowControl/>
        <w:autoSpaceDE/>
        <w:autoSpaceDN/>
        <w:adjustRightInd/>
        <w:rPr>
          <w:rFonts w:ascii="Calibri" w:hAnsi="Calibri" w:cs="Calibri"/>
          <w:b/>
          <w:bCs/>
          <w:sz w:val="26"/>
          <w:szCs w:val="26"/>
        </w:rPr>
      </w:pPr>
    </w:p>
    <w:tbl>
      <w:tblPr>
        <w:tblW w:w="0" w:type="auto"/>
        <w:tblInd w:w="132" w:type="dxa"/>
        <w:tblLayout w:type="fixed"/>
        <w:tblCellMar>
          <w:left w:w="0" w:type="dxa"/>
          <w:right w:w="0" w:type="dxa"/>
        </w:tblCellMar>
        <w:tblLook w:val="0000" w:firstRow="0" w:lastRow="0" w:firstColumn="0" w:lastColumn="0" w:noHBand="0" w:noVBand="0"/>
      </w:tblPr>
      <w:tblGrid>
        <w:gridCol w:w="2569"/>
        <w:gridCol w:w="6291"/>
      </w:tblGrid>
      <w:tr w:rsidR="003634CA" w14:paraId="053909B6" w14:textId="77777777" w:rsidTr="00E51DF5">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50EE0429" w14:textId="2FDD73D2" w:rsidR="003634CA" w:rsidRDefault="003634CA" w:rsidP="00E51DF5">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 xml:space="preserve"># </w:t>
            </w:r>
            <w:r w:rsidR="00325003">
              <w:rPr>
                <w:rFonts w:ascii="Calibri" w:hAnsi="Calibri" w:cs="Calibri"/>
                <w:b/>
                <w:bCs/>
                <w:spacing w:val="3"/>
                <w:sz w:val="21"/>
                <w:szCs w:val="21"/>
              </w:rPr>
              <w:t>35</w:t>
            </w:r>
          </w:p>
          <w:p w14:paraId="56228444" w14:textId="77777777" w:rsidR="003634CA" w:rsidRDefault="003634CA" w:rsidP="00E51DF5">
            <w:pPr>
              <w:pStyle w:val="TableParagraph"/>
              <w:kinsoku w:val="0"/>
              <w:overflowPunct w:val="0"/>
              <w:spacing w:before="5"/>
            </w:pPr>
          </w:p>
        </w:tc>
      </w:tr>
      <w:tr w:rsidR="003634CA" w:rsidRPr="002F6000" w14:paraId="33227AAE" w14:textId="77777777" w:rsidTr="00523522">
        <w:trPr>
          <w:trHeight w:hRule="exact" w:val="1370"/>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783638E5" w14:textId="77777777" w:rsidR="003634CA" w:rsidRDefault="003634CA" w:rsidP="00E51DF5">
            <w:pPr>
              <w:pStyle w:val="TableParagraph"/>
              <w:kinsoku w:val="0"/>
              <w:overflowPunct w:val="0"/>
              <w:spacing w:before="5" w:line="251" w:lineRule="auto"/>
              <w:ind w:left="104" w:right="210"/>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6291" w:type="dxa"/>
            <w:tcBorders>
              <w:top w:val="single" w:sz="4" w:space="0" w:color="000000"/>
              <w:left w:val="single" w:sz="4" w:space="0" w:color="000000"/>
              <w:bottom w:val="single" w:sz="4" w:space="0" w:color="000000"/>
              <w:right w:val="single" w:sz="4" w:space="0" w:color="000000"/>
            </w:tcBorders>
          </w:tcPr>
          <w:p w14:paraId="5331A8B8" w14:textId="7C092FB1" w:rsidR="003634CA" w:rsidRPr="002F6000" w:rsidRDefault="00523522" w:rsidP="00E51DF5">
            <w:pPr>
              <w:widowControl/>
              <w:autoSpaceDE/>
              <w:autoSpaceDN/>
              <w:adjustRightInd/>
              <w:ind w:left="177"/>
              <w:rPr>
                <w:rFonts w:asciiTheme="minorHAnsi" w:hAnsiTheme="minorHAnsi"/>
                <w:sz w:val="21"/>
                <w:szCs w:val="21"/>
              </w:rPr>
            </w:pPr>
            <w:r w:rsidRPr="00523522">
              <w:rPr>
                <w:rFonts w:asciiTheme="minorHAnsi" w:hAnsiTheme="minorHAnsi"/>
                <w:sz w:val="21"/>
                <w:szCs w:val="21"/>
              </w:rPr>
              <w:t>That the GNSO Council establish a Working Group, whose membership specifically reflects the demographic, cultural, gender and age diversity of the Internet as a whole, to recommend to Council ways to reduce barriers to participation in the GNSO by non- English speakers and those with limited command of English.</w:t>
            </w:r>
          </w:p>
        </w:tc>
      </w:tr>
      <w:tr w:rsidR="003634CA" w:rsidRPr="00E536E9" w14:paraId="240B4817" w14:textId="77777777" w:rsidTr="00E51DF5">
        <w:trPr>
          <w:trHeight w:hRule="exact" w:val="389"/>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4CC924E6"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Prioritization</w:t>
            </w:r>
          </w:p>
          <w:p w14:paraId="5B997487" w14:textId="77777777" w:rsidR="003634CA" w:rsidRDefault="003634CA" w:rsidP="00E51DF5">
            <w:pPr>
              <w:pStyle w:val="TableParagraph"/>
              <w:kinsoku w:val="0"/>
              <w:overflowPunct w:val="0"/>
              <w:spacing w:before="5" w:line="251" w:lineRule="auto"/>
              <w:ind w:left="104" w:right="210"/>
              <w:rPr>
                <w:rFonts w:ascii="Calibri" w:hAnsi="Calibri" w:cs="Calibri"/>
                <w:sz w:val="21"/>
                <w:szCs w:val="21"/>
              </w:rPr>
            </w:pPr>
          </w:p>
        </w:tc>
        <w:tc>
          <w:tcPr>
            <w:tcW w:w="6291" w:type="dxa"/>
            <w:tcBorders>
              <w:top w:val="single" w:sz="4" w:space="0" w:color="000000"/>
              <w:left w:val="single" w:sz="4" w:space="0" w:color="000000"/>
              <w:bottom w:val="single" w:sz="4" w:space="0" w:color="000000"/>
              <w:right w:val="single" w:sz="4" w:space="0" w:color="000000"/>
            </w:tcBorders>
          </w:tcPr>
          <w:p w14:paraId="29184B3E" w14:textId="77777777" w:rsidR="003634CA" w:rsidRPr="00E536E9" w:rsidRDefault="003634CA" w:rsidP="00E51DF5">
            <w:pPr>
              <w:widowControl/>
              <w:autoSpaceDE/>
              <w:autoSpaceDN/>
              <w:adjustRightInd/>
              <w:ind w:left="177"/>
              <w:rPr>
                <w:rFonts w:asciiTheme="minorHAnsi" w:hAnsiTheme="minorHAnsi"/>
                <w:sz w:val="21"/>
                <w:szCs w:val="21"/>
              </w:rPr>
            </w:pPr>
            <w:r>
              <w:rPr>
                <w:rFonts w:asciiTheme="minorHAnsi" w:hAnsiTheme="minorHAnsi"/>
                <w:sz w:val="21"/>
                <w:szCs w:val="21"/>
              </w:rPr>
              <w:t>Medium</w:t>
            </w:r>
          </w:p>
        </w:tc>
      </w:tr>
      <w:tr w:rsidR="003634CA" w:rsidRPr="00E536E9" w14:paraId="08089E50" w14:textId="77777777" w:rsidTr="00523522">
        <w:trPr>
          <w:trHeight w:hRule="exact" w:val="3359"/>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5FD96788"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Dependencies</w:t>
            </w:r>
          </w:p>
          <w:p w14:paraId="3265A9B1"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3F8A7DE0" w14:textId="77777777" w:rsidR="00523522" w:rsidRPr="00523522" w:rsidRDefault="00523522" w:rsidP="00523522">
            <w:pPr>
              <w:pStyle w:val="TableParagraph"/>
              <w:kinsoku w:val="0"/>
              <w:overflowPunct w:val="0"/>
              <w:spacing w:before="5"/>
              <w:ind w:left="177"/>
              <w:rPr>
                <w:rFonts w:asciiTheme="minorHAnsi" w:hAnsiTheme="minorHAnsi" w:cs="Calibri"/>
                <w:sz w:val="21"/>
                <w:szCs w:val="21"/>
              </w:rPr>
            </w:pPr>
            <w:r w:rsidRPr="00523522">
              <w:rPr>
                <w:rFonts w:asciiTheme="minorHAnsi" w:hAnsiTheme="minorHAnsi" w:cs="Calibri"/>
                <w:b/>
                <w:sz w:val="21"/>
                <w:szCs w:val="21"/>
              </w:rPr>
              <w:t>Develop and Gather Metrics:</w:t>
            </w:r>
            <w:r w:rsidRPr="00523522">
              <w:rPr>
                <w:rFonts w:asciiTheme="minorHAnsi" w:hAnsiTheme="minorHAnsi" w:cs="Calibri"/>
                <w:sz w:val="21"/>
                <w:szCs w:val="21"/>
              </w:rPr>
              <w:t xml:space="preserve"> Metrics needed at Stakeholder Group/Constituency, Working Group, and Council levels on what people feel are the key metrics that matter on supporting diversity commitment.</w:t>
            </w:r>
          </w:p>
          <w:p w14:paraId="3F0BCB86" w14:textId="77777777" w:rsidR="00523522" w:rsidRPr="00523522" w:rsidRDefault="00523522" w:rsidP="00523522">
            <w:pPr>
              <w:pStyle w:val="TableParagraph"/>
              <w:kinsoku w:val="0"/>
              <w:overflowPunct w:val="0"/>
              <w:spacing w:before="5"/>
              <w:ind w:left="177"/>
              <w:rPr>
                <w:rFonts w:asciiTheme="minorHAnsi" w:hAnsiTheme="minorHAnsi" w:cs="Calibri"/>
                <w:sz w:val="21"/>
                <w:szCs w:val="21"/>
              </w:rPr>
            </w:pPr>
            <w:r w:rsidRPr="00523522">
              <w:rPr>
                <w:rFonts w:asciiTheme="minorHAnsi" w:hAnsiTheme="minorHAnsi" w:cs="Calibri"/>
                <w:b/>
                <w:sz w:val="21"/>
                <w:szCs w:val="21"/>
              </w:rPr>
              <w:t>Data Storage Considerations:</w:t>
            </w:r>
            <w:r w:rsidRPr="00523522">
              <w:rPr>
                <w:rFonts w:asciiTheme="minorHAnsi" w:hAnsiTheme="minorHAnsi" w:cs="Calibri"/>
                <w:sz w:val="21"/>
                <w:szCs w:val="21"/>
              </w:rPr>
              <w:t xml:space="preserve"> How would the data be stored?  Under what privacy policy?</w:t>
            </w:r>
          </w:p>
          <w:p w14:paraId="428BA2A7" w14:textId="77777777" w:rsidR="00523522" w:rsidRPr="00523522" w:rsidRDefault="00523522" w:rsidP="00523522">
            <w:pPr>
              <w:pStyle w:val="TableParagraph"/>
              <w:kinsoku w:val="0"/>
              <w:overflowPunct w:val="0"/>
              <w:spacing w:before="5"/>
              <w:ind w:left="177"/>
              <w:rPr>
                <w:rFonts w:asciiTheme="minorHAnsi" w:hAnsiTheme="minorHAnsi" w:cs="Calibri"/>
                <w:sz w:val="21"/>
                <w:szCs w:val="21"/>
              </w:rPr>
            </w:pPr>
            <w:r w:rsidRPr="00523522">
              <w:rPr>
                <w:rFonts w:asciiTheme="minorHAnsi" w:hAnsiTheme="minorHAnsi" w:cs="Calibri"/>
                <w:b/>
                <w:sz w:val="21"/>
                <w:szCs w:val="21"/>
              </w:rPr>
              <w:t xml:space="preserve">Feasibility of Real-Time Translation: </w:t>
            </w:r>
            <w:r w:rsidRPr="00523522">
              <w:rPr>
                <w:rFonts w:asciiTheme="minorHAnsi" w:hAnsiTheme="minorHAnsi" w:cs="Calibri"/>
                <w:sz w:val="21"/>
                <w:szCs w:val="21"/>
              </w:rPr>
              <w:t>So long as PDP calls are in English and convenient to specific time zones, current meeting procedures and tools may discourage diverse participation. Actions such as translations of calls need to be put in place to encourage diverse participation.</w:t>
            </w:r>
          </w:p>
          <w:p w14:paraId="012BCA9D" w14:textId="01EBCBBF" w:rsidR="003634CA" w:rsidRPr="00E536E9" w:rsidRDefault="00523522" w:rsidP="00523522">
            <w:pPr>
              <w:pStyle w:val="TableParagraph"/>
              <w:kinsoku w:val="0"/>
              <w:overflowPunct w:val="0"/>
              <w:spacing w:before="5"/>
              <w:ind w:left="177"/>
              <w:rPr>
                <w:rFonts w:asciiTheme="minorHAnsi" w:hAnsiTheme="minorHAnsi" w:cs="Calibri"/>
                <w:sz w:val="21"/>
                <w:szCs w:val="21"/>
              </w:rPr>
            </w:pPr>
            <w:r w:rsidRPr="00523522">
              <w:rPr>
                <w:rFonts w:asciiTheme="minorHAnsi" w:hAnsiTheme="minorHAnsi" w:cs="Calibri"/>
                <w:b/>
                <w:sz w:val="21"/>
                <w:szCs w:val="21"/>
              </w:rPr>
              <w:t>Dependencies with Recommendations 6 (which must first be implemented) and 33; 12 (re: real-time translation); and also possibly 1.</w:t>
            </w:r>
          </w:p>
        </w:tc>
      </w:tr>
      <w:tr w:rsidR="003634CA" w:rsidRPr="00E536E9" w14:paraId="7E82E9A7" w14:textId="77777777" w:rsidTr="00523522">
        <w:trPr>
          <w:trHeight w:hRule="exact" w:val="362"/>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4DAE1C29"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Who Will Implement?</w:t>
            </w:r>
          </w:p>
          <w:p w14:paraId="2B7B1F9C"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2D786336" w14:textId="3D67BAEA" w:rsidR="003634CA" w:rsidRPr="00E536E9" w:rsidRDefault="00523522" w:rsidP="00E51DF5">
            <w:pPr>
              <w:pStyle w:val="TableParagraph"/>
              <w:kinsoku w:val="0"/>
              <w:overflowPunct w:val="0"/>
              <w:spacing w:before="5"/>
              <w:ind w:left="177"/>
              <w:rPr>
                <w:rFonts w:asciiTheme="minorHAnsi" w:hAnsiTheme="minorHAnsi" w:cs="Calibri"/>
                <w:sz w:val="21"/>
                <w:szCs w:val="21"/>
              </w:rPr>
            </w:pPr>
            <w:r w:rsidRPr="00523522">
              <w:rPr>
                <w:rFonts w:asciiTheme="minorHAnsi" w:hAnsiTheme="minorHAnsi" w:cs="Calibri"/>
                <w:sz w:val="21"/>
                <w:szCs w:val="21"/>
              </w:rPr>
              <w:t>GNSO Council with staff support</w:t>
            </w:r>
          </w:p>
        </w:tc>
      </w:tr>
      <w:tr w:rsidR="003634CA" w:rsidRPr="00E536E9" w14:paraId="1C7852DA" w14:textId="77777777" w:rsidTr="00523522">
        <w:trPr>
          <w:trHeight w:hRule="exact" w:val="398"/>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7F4AA01A"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Resource Requirements</w:t>
            </w:r>
          </w:p>
          <w:p w14:paraId="6CED1023"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 xml:space="preserve"> </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5D90F0F2" w14:textId="2A011DAD" w:rsidR="003634CA" w:rsidRPr="00E536E9" w:rsidRDefault="00523522" w:rsidP="00E51DF5">
            <w:pPr>
              <w:pStyle w:val="TableParagraph"/>
              <w:kinsoku w:val="0"/>
              <w:overflowPunct w:val="0"/>
              <w:spacing w:before="5"/>
              <w:ind w:left="177"/>
              <w:rPr>
                <w:rFonts w:asciiTheme="minorHAnsi" w:hAnsiTheme="minorHAnsi"/>
                <w:sz w:val="21"/>
                <w:szCs w:val="21"/>
              </w:rPr>
            </w:pPr>
            <w:r w:rsidRPr="00523522">
              <w:rPr>
                <w:rFonts w:asciiTheme="minorHAnsi" w:hAnsiTheme="minorHAnsi"/>
                <w:sz w:val="21"/>
                <w:szCs w:val="21"/>
              </w:rPr>
              <w:t>Staff and community volunteer resources</w:t>
            </w:r>
          </w:p>
        </w:tc>
      </w:tr>
      <w:tr w:rsidR="003634CA" w:rsidRPr="00E536E9" w14:paraId="392DA55B" w14:textId="77777777" w:rsidTr="00E51DF5">
        <w:trPr>
          <w:trHeight w:hRule="exact" w:val="623"/>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4F0F2DFE"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Budget Effects</w:t>
            </w:r>
          </w:p>
          <w:p w14:paraId="146436FA"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639DD628" w14:textId="7109F6F6" w:rsidR="003634CA" w:rsidRPr="00E536E9" w:rsidRDefault="00523522" w:rsidP="00E51DF5">
            <w:pPr>
              <w:pStyle w:val="TableParagraph"/>
              <w:kinsoku w:val="0"/>
              <w:overflowPunct w:val="0"/>
              <w:spacing w:before="5"/>
              <w:ind w:left="177"/>
              <w:rPr>
                <w:rFonts w:asciiTheme="minorHAnsi" w:hAnsiTheme="minorHAnsi"/>
                <w:sz w:val="21"/>
                <w:szCs w:val="21"/>
              </w:rPr>
            </w:pPr>
            <w:r w:rsidRPr="00523522">
              <w:rPr>
                <w:rFonts w:asciiTheme="minorHAnsi" w:hAnsiTheme="minorHAnsi"/>
                <w:sz w:val="21"/>
                <w:szCs w:val="21"/>
              </w:rPr>
              <w:t>Depends on level of data collection and also cost of real time translation</w:t>
            </w:r>
          </w:p>
        </w:tc>
      </w:tr>
      <w:tr w:rsidR="003634CA" w:rsidRPr="00E536E9" w14:paraId="09770C03" w14:textId="77777777" w:rsidTr="00E51DF5">
        <w:trPr>
          <w:trHeight w:hRule="exact" w:val="278"/>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272D7252"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Implementation Timeline</w:t>
            </w:r>
          </w:p>
        </w:tc>
        <w:tc>
          <w:tcPr>
            <w:tcW w:w="6291" w:type="dxa"/>
            <w:tcBorders>
              <w:top w:val="single" w:sz="4" w:space="0" w:color="000000"/>
              <w:left w:val="single" w:sz="4" w:space="0" w:color="000000"/>
              <w:bottom w:val="single" w:sz="4" w:space="0" w:color="000000"/>
              <w:right w:val="single" w:sz="4" w:space="0" w:color="000000"/>
            </w:tcBorders>
          </w:tcPr>
          <w:p w14:paraId="15877A99" w14:textId="5308A7CC" w:rsidR="003634CA" w:rsidRPr="00E536E9" w:rsidRDefault="00523522" w:rsidP="00E51DF5">
            <w:pPr>
              <w:pStyle w:val="TableParagraph"/>
              <w:kinsoku w:val="0"/>
              <w:overflowPunct w:val="0"/>
              <w:spacing w:before="5"/>
              <w:ind w:left="177"/>
              <w:rPr>
                <w:rFonts w:asciiTheme="minorHAnsi" w:hAnsiTheme="minorHAnsi"/>
                <w:sz w:val="21"/>
                <w:szCs w:val="21"/>
              </w:rPr>
            </w:pPr>
            <w:r>
              <w:rPr>
                <w:rFonts w:asciiTheme="minorHAnsi" w:hAnsiTheme="minorHAnsi"/>
                <w:sz w:val="21"/>
                <w:szCs w:val="21"/>
              </w:rPr>
              <w:t>Begin January 2018; goal to complete June 2018</w:t>
            </w:r>
          </w:p>
        </w:tc>
      </w:tr>
      <w:tr w:rsidR="003634CA" w:rsidRPr="00E536E9" w14:paraId="4705066A" w14:textId="77777777" w:rsidTr="00D059EA">
        <w:trPr>
          <w:trHeight w:hRule="exact" w:val="2999"/>
        </w:trPr>
        <w:tc>
          <w:tcPr>
            <w:tcW w:w="2569" w:type="dxa"/>
            <w:tcBorders>
              <w:top w:val="single" w:sz="4" w:space="0" w:color="000000"/>
              <w:left w:val="single" w:sz="4" w:space="0" w:color="000000"/>
              <w:bottom w:val="single" w:sz="4" w:space="0" w:color="000000"/>
              <w:right w:val="single" w:sz="4" w:space="0" w:color="000000"/>
            </w:tcBorders>
            <w:shd w:val="clear" w:color="auto" w:fill="EAF1DD"/>
          </w:tcPr>
          <w:p w14:paraId="37148D0E" w14:textId="77777777" w:rsidR="003634CA" w:rsidRPr="00F30E24" w:rsidRDefault="003634CA" w:rsidP="00E51DF5">
            <w:pPr>
              <w:pStyle w:val="TableParagraph"/>
              <w:kinsoku w:val="0"/>
              <w:overflowPunct w:val="0"/>
              <w:spacing w:before="5" w:line="251" w:lineRule="auto"/>
              <w:ind w:left="104" w:right="411"/>
              <w:rPr>
                <w:b/>
              </w:rPr>
            </w:pPr>
            <w:r w:rsidRPr="00F30E24">
              <w:rPr>
                <w:rFonts w:ascii="Calibri" w:hAnsi="Calibri" w:cs="Calibri"/>
                <w:b/>
                <w:sz w:val="21"/>
                <w:szCs w:val="21"/>
              </w:rPr>
              <w:t>Proposed</w:t>
            </w:r>
            <w:r w:rsidRPr="00F30E24">
              <w:rPr>
                <w:rFonts w:ascii="Calibri" w:hAnsi="Calibri" w:cs="Calibri"/>
                <w:b/>
                <w:spacing w:val="28"/>
                <w:w w:val="102"/>
                <w:sz w:val="21"/>
                <w:szCs w:val="21"/>
              </w:rPr>
              <w:t xml:space="preserve"> </w:t>
            </w:r>
            <w:r w:rsidRPr="00F30E24">
              <w:rPr>
                <w:rFonts w:ascii="Calibri" w:hAnsi="Calibri" w:cs="Calibri"/>
                <w:b/>
                <w:sz w:val="21"/>
                <w:szCs w:val="21"/>
              </w:rPr>
              <w:t xml:space="preserve">Implementation </w:t>
            </w:r>
            <w:r w:rsidRPr="00F30E24">
              <w:rPr>
                <w:rFonts w:ascii="Calibri" w:hAnsi="Calibri" w:cs="Calibri"/>
                <w:b/>
                <w:spacing w:val="12"/>
                <w:sz w:val="21"/>
                <w:szCs w:val="21"/>
              </w:rPr>
              <w:t>Steps</w:t>
            </w:r>
          </w:p>
        </w:tc>
        <w:tc>
          <w:tcPr>
            <w:tcW w:w="6291" w:type="dxa"/>
            <w:tcBorders>
              <w:top w:val="single" w:sz="4" w:space="0" w:color="000000"/>
              <w:left w:val="single" w:sz="4" w:space="0" w:color="000000"/>
              <w:bottom w:val="single" w:sz="4" w:space="0" w:color="000000"/>
              <w:right w:val="single" w:sz="4" w:space="0" w:color="000000"/>
            </w:tcBorders>
            <w:shd w:val="clear" w:color="auto" w:fill="EAF1DD"/>
          </w:tcPr>
          <w:p w14:paraId="4716B6D4" w14:textId="77777777" w:rsidR="00523522" w:rsidRDefault="00523522" w:rsidP="00523522">
            <w:pPr>
              <w:numPr>
                <w:ilvl w:val="0"/>
                <w:numId w:val="14"/>
              </w:numPr>
              <w:tabs>
                <w:tab w:val="left" w:pos="627"/>
              </w:tabs>
              <w:kinsoku w:val="0"/>
              <w:overflowPunct w:val="0"/>
              <w:spacing w:line="251" w:lineRule="auto"/>
              <w:ind w:left="627" w:right="274"/>
              <w:rPr>
                <w:rFonts w:asciiTheme="minorHAnsi" w:hAnsiTheme="minorHAnsi"/>
                <w:sz w:val="21"/>
                <w:szCs w:val="21"/>
              </w:rPr>
            </w:pPr>
            <w:r w:rsidRPr="00523522">
              <w:rPr>
                <w:rFonts w:asciiTheme="minorHAnsi" w:hAnsiTheme="minorHAnsi"/>
                <w:sz w:val="21"/>
                <w:szCs w:val="21"/>
              </w:rPr>
              <w:t xml:space="preserve">Staff to review ongoing efforts in relation to the same subject to determine whether a separate Working Group is needed.  Staff should ensure that any new effort is coordinated with the work that has been done by the CCWG-Accountability Work Stream 2 subgroup on diversity.  </w:t>
            </w:r>
          </w:p>
          <w:p w14:paraId="2E4D6856" w14:textId="77777777" w:rsidR="00523522" w:rsidRDefault="00523522" w:rsidP="00523522">
            <w:pPr>
              <w:numPr>
                <w:ilvl w:val="0"/>
                <w:numId w:val="14"/>
              </w:numPr>
              <w:tabs>
                <w:tab w:val="left" w:pos="627"/>
              </w:tabs>
              <w:kinsoku w:val="0"/>
              <w:overflowPunct w:val="0"/>
              <w:spacing w:line="251" w:lineRule="auto"/>
              <w:ind w:left="627" w:right="274"/>
              <w:rPr>
                <w:rFonts w:asciiTheme="minorHAnsi" w:hAnsiTheme="minorHAnsi"/>
                <w:sz w:val="21"/>
                <w:szCs w:val="21"/>
              </w:rPr>
            </w:pPr>
            <w:r w:rsidRPr="00523522">
              <w:rPr>
                <w:rFonts w:asciiTheme="minorHAnsi" w:hAnsiTheme="minorHAnsi"/>
                <w:sz w:val="21"/>
                <w:szCs w:val="21"/>
              </w:rPr>
              <w:t>If it is determined that a new Working Group would not duplicate existing efforts, the GNSO Council should establish a charter drafting team for the Working Group, which would be linked to the outcome of diversity subgroup.</w:t>
            </w:r>
          </w:p>
          <w:p w14:paraId="2A74343E" w14:textId="6AA87C20" w:rsidR="003634CA" w:rsidRPr="00523522" w:rsidRDefault="00523522" w:rsidP="00523522">
            <w:pPr>
              <w:numPr>
                <w:ilvl w:val="0"/>
                <w:numId w:val="14"/>
              </w:numPr>
              <w:tabs>
                <w:tab w:val="left" w:pos="627"/>
              </w:tabs>
              <w:kinsoku w:val="0"/>
              <w:overflowPunct w:val="0"/>
              <w:spacing w:line="251" w:lineRule="auto"/>
              <w:ind w:left="627" w:right="274"/>
              <w:rPr>
                <w:rFonts w:asciiTheme="minorHAnsi" w:hAnsiTheme="minorHAnsi"/>
                <w:sz w:val="21"/>
                <w:szCs w:val="21"/>
              </w:rPr>
            </w:pPr>
            <w:r w:rsidRPr="00523522">
              <w:rPr>
                <w:rFonts w:asciiTheme="minorHAnsi" w:hAnsiTheme="minorHAnsi"/>
                <w:sz w:val="21"/>
                <w:szCs w:val="21"/>
              </w:rPr>
              <w:t>Upon approval of the Charter staff will issue a call for volunteers.</w:t>
            </w:r>
          </w:p>
        </w:tc>
      </w:tr>
    </w:tbl>
    <w:p w14:paraId="0975A469" w14:textId="6797AE07" w:rsidR="003634CA" w:rsidRDefault="003634CA">
      <w:pPr>
        <w:widowControl/>
        <w:autoSpaceDE/>
        <w:autoSpaceDN/>
        <w:adjustRightInd/>
        <w:rPr>
          <w:rFonts w:ascii="Calibri" w:hAnsi="Calibri" w:cs="Calibri"/>
          <w:b/>
          <w:bCs/>
          <w:sz w:val="26"/>
          <w:szCs w:val="26"/>
        </w:rPr>
      </w:pPr>
    </w:p>
    <w:p w14:paraId="40FC3389" w14:textId="0E2E78D0" w:rsidR="003634CA" w:rsidRDefault="003634CA">
      <w:pPr>
        <w:widowControl/>
        <w:autoSpaceDE/>
        <w:autoSpaceDN/>
        <w:adjustRightInd/>
        <w:rPr>
          <w:rFonts w:ascii="Calibri" w:hAnsi="Calibri" w:cs="Calibri"/>
          <w:b/>
          <w:bCs/>
          <w:sz w:val="26"/>
          <w:szCs w:val="26"/>
        </w:rPr>
      </w:pPr>
    </w:p>
    <w:p w14:paraId="27DD6AAD" w14:textId="31B161B3" w:rsidR="00CC7522" w:rsidRDefault="00CC7522" w:rsidP="00CC7522">
      <w:pPr>
        <w:pStyle w:val="BodyText"/>
        <w:kinsoku w:val="0"/>
        <w:overflowPunct w:val="0"/>
        <w:spacing w:before="6"/>
        <w:ind w:left="0" w:firstLine="0"/>
        <w:rPr>
          <w:b/>
          <w:bCs/>
          <w:sz w:val="26"/>
          <w:szCs w:val="26"/>
        </w:rPr>
      </w:pPr>
      <w:r>
        <w:rPr>
          <w:b/>
          <w:bCs/>
          <w:sz w:val="26"/>
          <w:szCs w:val="26"/>
        </w:rPr>
        <w:t>Low</w:t>
      </w:r>
      <w:r>
        <w:rPr>
          <w:b/>
          <w:bCs/>
          <w:sz w:val="26"/>
          <w:szCs w:val="26"/>
        </w:rPr>
        <w:t>:</w:t>
      </w:r>
    </w:p>
    <w:p w14:paraId="745241A4" w14:textId="77777777" w:rsidR="00CC7522" w:rsidRDefault="00CC7522">
      <w:pPr>
        <w:widowControl/>
        <w:autoSpaceDE/>
        <w:autoSpaceDN/>
        <w:adjustRightInd/>
        <w:rPr>
          <w:rFonts w:ascii="Calibri" w:hAnsi="Calibri" w:cs="Calibri"/>
          <w:b/>
          <w:bCs/>
          <w:sz w:val="26"/>
          <w:szCs w:val="26"/>
        </w:rPr>
      </w:pPr>
    </w:p>
    <w:tbl>
      <w:tblPr>
        <w:tblW w:w="0" w:type="auto"/>
        <w:tblInd w:w="132" w:type="dxa"/>
        <w:tblLayout w:type="fixed"/>
        <w:tblCellMar>
          <w:left w:w="0" w:type="dxa"/>
          <w:right w:w="0" w:type="dxa"/>
        </w:tblCellMar>
        <w:tblLook w:val="0000" w:firstRow="0" w:lastRow="0" w:firstColumn="0" w:lastColumn="0" w:noHBand="0" w:noVBand="0"/>
      </w:tblPr>
      <w:tblGrid>
        <w:gridCol w:w="2569"/>
        <w:gridCol w:w="6291"/>
      </w:tblGrid>
      <w:tr w:rsidR="003634CA" w14:paraId="0929282C" w14:textId="77777777" w:rsidTr="00E51DF5">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2651E550" w14:textId="5DB10DE3" w:rsidR="003634CA" w:rsidRDefault="003634CA" w:rsidP="00E51DF5">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 xml:space="preserve"># </w:t>
            </w:r>
            <w:r w:rsidR="00325003">
              <w:rPr>
                <w:rFonts w:ascii="Calibri" w:hAnsi="Calibri" w:cs="Calibri"/>
                <w:b/>
                <w:bCs/>
                <w:spacing w:val="3"/>
                <w:sz w:val="21"/>
                <w:szCs w:val="21"/>
              </w:rPr>
              <w:t>4</w:t>
            </w:r>
          </w:p>
          <w:p w14:paraId="2ED70009" w14:textId="77777777" w:rsidR="003634CA" w:rsidRDefault="003634CA" w:rsidP="00E51DF5">
            <w:pPr>
              <w:pStyle w:val="TableParagraph"/>
              <w:kinsoku w:val="0"/>
              <w:overflowPunct w:val="0"/>
              <w:spacing w:before="5"/>
            </w:pPr>
          </w:p>
        </w:tc>
      </w:tr>
      <w:tr w:rsidR="003634CA" w:rsidRPr="002F6000" w14:paraId="42775D8B" w14:textId="77777777" w:rsidTr="008C26A1">
        <w:trPr>
          <w:trHeight w:hRule="exact" w:val="632"/>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0AF6DDBB" w14:textId="77777777" w:rsidR="003634CA" w:rsidRDefault="003634CA" w:rsidP="00E51DF5">
            <w:pPr>
              <w:pStyle w:val="TableParagraph"/>
              <w:kinsoku w:val="0"/>
              <w:overflowPunct w:val="0"/>
              <w:spacing w:before="5" w:line="251" w:lineRule="auto"/>
              <w:ind w:left="104" w:right="210"/>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6291" w:type="dxa"/>
            <w:tcBorders>
              <w:top w:val="single" w:sz="4" w:space="0" w:color="000000"/>
              <w:left w:val="single" w:sz="4" w:space="0" w:color="000000"/>
              <w:bottom w:val="single" w:sz="4" w:space="0" w:color="000000"/>
              <w:right w:val="single" w:sz="4" w:space="0" w:color="000000"/>
            </w:tcBorders>
          </w:tcPr>
          <w:p w14:paraId="3BA4F5D2" w14:textId="1942FE74" w:rsidR="003634CA" w:rsidRPr="002F6000" w:rsidRDefault="008C26A1" w:rsidP="00E51DF5">
            <w:pPr>
              <w:widowControl/>
              <w:autoSpaceDE/>
              <w:autoSpaceDN/>
              <w:adjustRightInd/>
              <w:ind w:left="177"/>
              <w:rPr>
                <w:rFonts w:asciiTheme="minorHAnsi" w:hAnsiTheme="minorHAnsi"/>
                <w:sz w:val="21"/>
                <w:szCs w:val="21"/>
              </w:rPr>
            </w:pPr>
            <w:r w:rsidRPr="008C26A1">
              <w:rPr>
                <w:rFonts w:asciiTheme="minorHAnsi" w:hAnsiTheme="minorHAnsi"/>
                <w:sz w:val="21"/>
                <w:szCs w:val="21"/>
              </w:rPr>
              <w:t>That the GNSO Council introduce non‐financial rewards and recognition for volunteers.</w:t>
            </w:r>
          </w:p>
        </w:tc>
      </w:tr>
      <w:tr w:rsidR="003634CA" w:rsidRPr="00E536E9" w14:paraId="0C2663EF" w14:textId="77777777" w:rsidTr="00E51DF5">
        <w:trPr>
          <w:trHeight w:hRule="exact" w:val="389"/>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784C78AE"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Prioritization</w:t>
            </w:r>
          </w:p>
          <w:p w14:paraId="28BEAD97" w14:textId="77777777" w:rsidR="003634CA" w:rsidRDefault="003634CA" w:rsidP="00E51DF5">
            <w:pPr>
              <w:pStyle w:val="TableParagraph"/>
              <w:kinsoku w:val="0"/>
              <w:overflowPunct w:val="0"/>
              <w:spacing w:before="5" w:line="251" w:lineRule="auto"/>
              <w:ind w:left="104" w:right="210"/>
              <w:rPr>
                <w:rFonts w:ascii="Calibri" w:hAnsi="Calibri" w:cs="Calibri"/>
                <w:sz w:val="21"/>
                <w:szCs w:val="21"/>
              </w:rPr>
            </w:pPr>
          </w:p>
        </w:tc>
        <w:tc>
          <w:tcPr>
            <w:tcW w:w="6291" w:type="dxa"/>
            <w:tcBorders>
              <w:top w:val="single" w:sz="4" w:space="0" w:color="000000"/>
              <w:left w:val="single" w:sz="4" w:space="0" w:color="000000"/>
              <w:bottom w:val="single" w:sz="4" w:space="0" w:color="000000"/>
              <w:right w:val="single" w:sz="4" w:space="0" w:color="000000"/>
            </w:tcBorders>
          </w:tcPr>
          <w:p w14:paraId="36162F6E" w14:textId="04D75E6F" w:rsidR="003634CA" w:rsidRPr="00E536E9" w:rsidRDefault="008C26A1" w:rsidP="00E51DF5">
            <w:pPr>
              <w:widowControl/>
              <w:autoSpaceDE/>
              <w:autoSpaceDN/>
              <w:adjustRightInd/>
              <w:ind w:left="177"/>
              <w:rPr>
                <w:rFonts w:asciiTheme="minorHAnsi" w:hAnsiTheme="minorHAnsi"/>
                <w:sz w:val="21"/>
                <w:szCs w:val="21"/>
              </w:rPr>
            </w:pPr>
            <w:r>
              <w:rPr>
                <w:rFonts w:asciiTheme="minorHAnsi" w:hAnsiTheme="minorHAnsi"/>
                <w:sz w:val="21"/>
                <w:szCs w:val="21"/>
              </w:rPr>
              <w:t>Low</w:t>
            </w:r>
          </w:p>
        </w:tc>
      </w:tr>
      <w:tr w:rsidR="003634CA" w:rsidRPr="00E536E9" w14:paraId="0923AA28" w14:textId="77777777" w:rsidTr="008C26A1">
        <w:trPr>
          <w:trHeight w:hRule="exact" w:val="353"/>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37D47A8D"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Dependencies</w:t>
            </w:r>
          </w:p>
          <w:p w14:paraId="6D6E4BEF"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3B64126D" w14:textId="07E25F9F" w:rsidR="003634CA" w:rsidRPr="00E536E9" w:rsidRDefault="008C26A1" w:rsidP="00E51DF5">
            <w:pPr>
              <w:pStyle w:val="TableParagraph"/>
              <w:kinsoku w:val="0"/>
              <w:overflowPunct w:val="0"/>
              <w:spacing w:before="5"/>
              <w:ind w:left="177"/>
              <w:rPr>
                <w:rFonts w:asciiTheme="minorHAnsi" w:hAnsiTheme="minorHAnsi" w:cs="Calibri"/>
                <w:sz w:val="21"/>
                <w:szCs w:val="21"/>
              </w:rPr>
            </w:pPr>
            <w:r>
              <w:rPr>
                <w:rFonts w:asciiTheme="minorHAnsi" w:hAnsiTheme="minorHAnsi" w:cs="Calibri"/>
                <w:sz w:val="21"/>
                <w:szCs w:val="21"/>
              </w:rPr>
              <w:t>None</w:t>
            </w:r>
          </w:p>
        </w:tc>
      </w:tr>
      <w:tr w:rsidR="003634CA" w:rsidRPr="00E536E9" w14:paraId="13EF23DD" w14:textId="77777777" w:rsidTr="008C26A1">
        <w:trPr>
          <w:trHeight w:hRule="exact" w:val="335"/>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384369BE"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Who Will Implement?</w:t>
            </w:r>
          </w:p>
          <w:p w14:paraId="0D3C741F"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633F716C" w14:textId="77777777" w:rsidR="003634CA" w:rsidRPr="00E536E9" w:rsidRDefault="003634CA" w:rsidP="00E51DF5">
            <w:pPr>
              <w:pStyle w:val="TableParagraph"/>
              <w:kinsoku w:val="0"/>
              <w:overflowPunct w:val="0"/>
              <w:spacing w:before="5"/>
              <w:ind w:left="177"/>
              <w:rPr>
                <w:rFonts w:asciiTheme="minorHAnsi" w:hAnsiTheme="minorHAnsi" w:cs="Calibri"/>
                <w:sz w:val="21"/>
                <w:szCs w:val="21"/>
              </w:rPr>
            </w:pPr>
            <w:r>
              <w:rPr>
                <w:rFonts w:asciiTheme="minorHAnsi" w:hAnsiTheme="minorHAnsi" w:cs="Calibri"/>
                <w:sz w:val="21"/>
                <w:szCs w:val="21"/>
              </w:rPr>
              <w:t>Staff</w:t>
            </w:r>
          </w:p>
        </w:tc>
      </w:tr>
      <w:tr w:rsidR="003634CA" w:rsidRPr="00E536E9" w14:paraId="6FE1C51A" w14:textId="77777777" w:rsidTr="008C26A1">
        <w:trPr>
          <w:trHeight w:hRule="exact" w:val="443"/>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583F90C7"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Resource Requirements</w:t>
            </w:r>
          </w:p>
          <w:p w14:paraId="19A204AD"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 xml:space="preserve"> </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779A2747" w14:textId="127B10E9" w:rsidR="003634CA" w:rsidRPr="00E536E9" w:rsidRDefault="008C26A1" w:rsidP="00E51DF5">
            <w:pPr>
              <w:pStyle w:val="TableParagraph"/>
              <w:kinsoku w:val="0"/>
              <w:overflowPunct w:val="0"/>
              <w:spacing w:before="5"/>
              <w:ind w:left="177"/>
              <w:rPr>
                <w:rFonts w:asciiTheme="minorHAnsi" w:hAnsiTheme="minorHAnsi"/>
                <w:sz w:val="21"/>
                <w:szCs w:val="21"/>
              </w:rPr>
            </w:pPr>
            <w:r>
              <w:rPr>
                <w:rFonts w:asciiTheme="minorHAnsi" w:hAnsiTheme="minorHAnsi"/>
                <w:sz w:val="21"/>
                <w:szCs w:val="21"/>
              </w:rPr>
              <w:t>Staff resources</w:t>
            </w:r>
          </w:p>
        </w:tc>
      </w:tr>
      <w:tr w:rsidR="003634CA" w:rsidRPr="00E536E9" w14:paraId="1FFA936B" w14:textId="77777777" w:rsidTr="00797AEA">
        <w:trPr>
          <w:trHeight w:hRule="exact" w:val="452"/>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43536F74"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Budget Effects</w:t>
            </w:r>
          </w:p>
          <w:p w14:paraId="72E79C77"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3A6A6D94" w14:textId="1606187A" w:rsidR="003634CA" w:rsidRPr="00E536E9" w:rsidRDefault="008C26A1" w:rsidP="00E51DF5">
            <w:pPr>
              <w:pStyle w:val="TableParagraph"/>
              <w:kinsoku w:val="0"/>
              <w:overflowPunct w:val="0"/>
              <w:spacing w:before="5"/>
              <w:ind w:left="177"/>
              <w:rPr>
                <w:rFonts w:asciiTheme="minorHAnsi" w:hAnsiTheme="minorHAnsi"/>
                <w:sz w:val="21"/>
                <w:szCs w:val="21"/>
              </w:rPr>
            </w:pPr>
            <w:r>
              <w:rPr>
                <w:rFonts w:asciiTheme="minorHAnsi" w:hAnsiTheme="minorHAnsi"/>
                <w:sz w:val="21"/>
                <w:szCs w:val="21"/>
              </w:rPr>
              <w:t>None</w:t>
            </w:r>
          </w:p>
        </w:tc>
      </w:tr>
      <w:tr w:rsidR="003634CA" w:rsidRPr="00E536E9" w14:paraId="22D55305" w14:textId="77777777" w:rsidTr="00E51DF5">
        <w:trPr>
          <w:trHeight w:hRule="exact" w:val="278"/>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6AF642BD"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Implementation Timeline</w:t>
            </w:r>
          </w:p>
        </w:tc>
        <w:tc>
          <w:tcPr>
            <w:tcW w:w="6291" w:type="dxa"/>
            <w:tcBorders>
              <w:top w:val="single" w:sz="4" w:space="0" w:color="000000"/>
              <w:left w:val="single" w:sz="4" w:space="0" w:color="000000"/>
              <w:bottom w:val="single" w:sz="4" w:space="0" w:color="000000"/>
              <w:right w:val="single" w:sz="4" w:space="0" w:color="000000"/>
            </w:tcBorders>
          </w:tcPr>
          <w:p w14:paraId="046B48D2" w14:textId="723D5402" w:rsidR="003634CA" w:rsidRPr="00E536E9" w:rsidRDefault="00797AEA" w:rsidP="00E51DF5">
            <w:pPr>
              <w:pStyle w:val="TableParagraph"/>
              <w:kinsoku w:val="0"/>
              <w:overflowPunct w:val="0"/>
              <w:spacing w:before="5"/>
              <w:ind w:left="177"/>
              <w:rPr>
                <w:rFonts w:asciiTheme="minorHAnsi" w:hAnsiTheme="minorHAnsi"/>
                <w:sz w:val="21"/>
                <w:szCs w:val="21"/>
              </w:rPr>
            </w:pPr>
            <w:r>
              <w:rPr>
                <w:rFonts w:asciiTheme="minorHAnsi" w:hAnsiTheme="minorHAnsi"/>
                <w:sz w:val="21"/>
                <w:szCs w:val="21"/>
              </w:rPr>
              <w:t>Begin</w:t>
            </w:r>
            <w:r w:rsidR="00A810F5">
              <w:rPr>
                <w:rFonts w:asciiTheme="minorHAnsi" w:hAnsiTheme="minorHAnsi"/>
                <w:sz w:val="21"/>
                <w:szCs w:val="21"/>
              </w:rPr>
              <w:t xml:space="preserve"> December 2018; goal for completion June 2018</w:t>
            </w:r>
          </w:p>
        </w:tc>
      </w:tr>
      <w:tr w:rsidR="003634CA" w:rsidRPr="00E536E9" w14:paraId="4759DC7A" w14:textId="77777777" w:rsidTr="00797AEA">
        <w:trPr>
          <w:trHeight w:hRule="exact" w:val="2522"/>
        </w:trPr>
        <w:tc>
          <w:tcPr>
            <w:tcW w:w="2569" w:type="dxa"/>
            <w:tcBorders>
              <w:top w:val="single" w:sz="4" w:space="0" w:color="000000"/>
              <w:left w:val="single" w:sz="4" w:space="0" w:color="000000"/>
              <w:bottom w:val="single" w:sz="4" w:space="0" w:color="000000"/>
              <w:right w:val="single" w:sz="4" w:space="0" w:color="000000"/>
            </w:tcBorders>
            <w:shd w:val="clear" w:color="auto" w:fill="EAF1DD"/>
          </w:tcPr>
          <w:p w14:paraId="6CDE992A" w14:textId="77777777" w:rsidR="003634CA" w:rsidRPr="00F30E24" w:rsidRDefault="003634CA" w:rsidP="00E51DF5">
            <w:pPr>
              <w:pStyle w:val="TableParagraph"/>
              <w:kinsoku w:val="0"/>
              <w:overflowPunct w:val="0"/>
              <w:spacing w:before="5" w:line="251" w:lineRule="auto"/>
              <w:ind w:left="104" w:right="411"/>
              <w:rPr>
                <w:b/>
              </w:rPr>
            </w:pPr>
            <w:r w:rsidRPr="00F30E24">
              <w:rPr>
                <w:rFonts w:ascii="Calibri" w:hAnsi="Calibri" w:cs="Calibri"/>
                <w:b/>
                <w:sz w:val="21"/>
                <w:szCs w:val="21"/>
              </w:rPr>
              <w:t>Proposed</w:t>
            </w:r>
            <w:r w:rsidRPr="00F30E24">
              <w:rPr>
                <w:rFonts w:ascii="Calibri" w:hAnsi="Calibri" w:cs="Calibri"/>
                <w:b/>
                <w:spacing w:val="28"/>
                <w:w w:val="102"/>
                <w:sz w:val="21"/>
                <w:szCs w:val="21"/>
              </w:rPr>
              <w:t xml:space="preserve"> </w:t>
            </w:r>
            <w:r w:rsidRPr="00F30E24">
              <w:rPr>
                <w:rFonts w:ascii="Calibri" w:hAnsi="Calibri" w:cs="Calibri"/>
                <w:b/>
                <w:sz w:val="21"/>
                <w:szCs w:val="21"/>
              </w:rPr>
              <w:t xml:space="preserve">Implementation </w:t>
            </w:r>
            <w:r w:rsidRPr="00F30E24">
              <w:rPr>
                <w:rFonts w:ascii="Calibri" w:hAnsi="Calibri" w:cs="Calibri"/>
                <w:b/>
                <w:spacing w:val="12"/>
                <w:sz w:val="21"/>
                <w:szCs w:val="21"/>
              </w:rPr>
              <w:t>Steps</w:t>
            </w:r>
          </w:p>
        </w:tc>
        <w:tc>
          <w:tcPr>
            <w:tcW w:w="6291" w:type="dxa"/>
            <w:tcBorders>
              <w:top w:val="single" w:sz="4" w:space="0" w:color="000000"/>
              <w:left w:val="single" w:sz="4" w:space="0" w:color="000000"/>
              <w:bottom w:val="single" w:sz="4" w:space="0" w:color="000000"/>
              <w:right w:val="single" w:sz="4" w:space="0" w:color="000000"/>
            </w:tcBorders>
            <w:shd w:val="clear" w:color="auto" w:fill="EAF1DD"/>
          </w:tcPr>
          <w:p w14:paraId="3E3159B2" w14:textId="77777777" w:rsidR="008C26A1" w:rsidRDefault="008C26A1" w:rsidP="008C26A1">
            <w:pPr>
              <w:numPr>
                <w:ilvl w:val="0"/>
                <w:numId w:val="15"/>
              </w:numPr>
              <w:tabs>
                <w:tab w:val="left" w:pos="627"/>
              </w:tabs>
              <w:kinsoku w:val="0"/>
              <w:overflowPunct w:val="0"/>
              <w:spacing w:line="251" w:lineRule="auto"/>
              <w:ind w:left="627" w:right="274" w:hanging="270"/>
              <w:rPr>
                <w:rFonts w:asciiTheme="minorHAnsi" w:hAnsiTheme="minorHAnsi"/>
                <w:sz w:val="21"/>
                <w:szCs w:val="21"/>
              </w:rPr>
            </w:pPr>
            <w:r w:rsidRPr="008C26A1">
              <w:rPr>
                <w:rFonts w:asciiTheme="minorHAnsi" w:hAnsiTheme="minorHAnsi"/>
                <w:sz w:val="21"/>
                <w:szCs w:val="21"/>
              </w:rPr>
              <w:t>Staff to provide an overview of existing non-financial rewards and recognition for volunteers as well as suggestions for non-financial rewards and recognition to the GNSO Review Working Group for consideration.</w:t>
            </w:r>
          </w:p>
          <w:p w14:paraId="4231E6FE" w14:textId="77777777" w:rsidR="003634CA" w:rsidRDefault="008C26A1" w:rsidP="008C26A1">
            <w:pPr>
              <w:numPr>
                <w:ilvl w:val="0"/>
                <w:numId w:val="15"/>
              </w:numPr>
              <w:tabs>
                <w:tab w:val="left" w:pos="627"/>
              </w:tabs>
              <w:kinsoku w:val="0"/>
              <w:overflowPunct w:val="0"/>
              <w:spacing w:line="251" w:lineRule="auto"/>
              <w:ind w:left="627" w:right="274" w:hanging="270"/>
              <w:rPr>
                <w:rFonts w:asciiTheme="minorHAnsi" w:hAnsiTheme="minorHAnsi"/>
                <w:sz w:val="21"/>
                <w:szCs w:val="21"/>
              </w:rPr>
            </w:pPr>
            <w:r w:rsidRPr="008C26A1">
              <w:rPr>
                <w:rFonts w:asciiTheme="minorHAnsi" w:hAnsiTheme="minorHAnsi"/>
                <w:sz w:val="21"/>
                <w:szCs w:val="21"/>
              </w:rPr>
              <w:t>GNSO Review Working Group to assess the overview as well as suggestions made and determine what steps are to be taken next, subject to GNSO Council agreement.</w:t>
            </w:r>
          </w:p>
          <w:p w14:paraId="32A6E2DC" w14:textId="5EF845D0" w:rsidR="00797AEA" w:rsidRPr="008C26A1" w:rsidRDefault="00797AEA" w:rsidP="00797AEA">
            <w:pPr>
              <w:tabs>
                <w:tab w:val="left" w:pos="627"/>
              </w:tabs>
              <w:kinsoku w:val="0"/>
              <w:overflowPunct w:val="0"/>
              <w:spacing w:line="251" w:lineRule="auto"/>
              <w:ind w:right="274"/>
              <w:rPr>
                <w:rFonts w:asciiTheme="minorHAnsi" w:hAnsiTheme="minorHAnsi"/>
                <w:sz w:val="21"/>
                <w:szCs w:val="21"/>
              </w:rPr>
            </w:pPr>
            <w:r>
              <w:rPr>
                <w:rFonts w:asciiTheme="minorHAnsi" w:hAnsiTheme="minorHAnsi"/>
                <w:sz w:val="21"/>
                <w:szCs w:val="21"/>
              </w:rPr>
              <w:t>NOTE: It may be that the existing Community Recognition Program addresses this recommendation.</w:t>
            </w:r>
          </w:p>
        </w:tc>
      </w:tr>
    </w:tbl>
    <w:p w14:paraId="7297D7F2" w14:textId="77777777" w:rsidR="006238DE" w:rsidRDefault="006238DE" w:rsidP="006238DE">
      <w:pPr>
        <w:pStyle w:val="BodyText"/>
        <w:kinsoku w:val="0"/>
        <w:overflowPunct w:val="0"/>
        <w:spacing w:before="6"/>
        <w:ind w:left="0" w:firstLine="0"/>
        <w:rPr>
          <w:b/>
          <w:bCs/>
          <w:sz w:val="26"/>
          <w:szCs w:val="26"/>
        </w:rPr>
      </w:pPr>
    </w:p>
    <w:tbl>
      <w:tblPr>
        <w:tblW w:w="0" w:type="auto"/>
        <w:tblInd w:w="132" w:type="dxa"/>
        <w:tblLayout w:type="fixed"/>
        <w:tblCellMar>
          <w:left w:w="0" w:type="dxa"/>
          <w:right w:w="0" w:type="dxa"/>
        </w:tblCellMar>
        <w:tblLook w:val="0000" w:firstRow="0" w:lastRow="0" w:firstColumn="0" w:lastColumn="0" w:noHBand="0" w:noVBand="0"/>
      </w:tblPr>
      <w:tblGrid>
        <w:gridCol w:w="2569"/>
        <w:gridCol w:w="6291"/>
      </w:tblGrid>
      <w:tr w:rsidR="006238DE" w14:paraId="54910D7D" w14:textId="77777777" w:rsidTr="00FB6D2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BEF9C30" w14:textId="331842B1" w:rsidR="006238DE" w:rsidRDefault="006238DE" w:rsidP="00FB6D2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sidR="002F6000">
              <w:rPr>
                <w:rFonts w:ascii="Calibri" w:hAnsi="Calibri" w:cs="Calibri"/>
                <w:b/>
                <w:bCs/>
                <w:spacing w:val="3"/>
                <w:sz w:val="21"/>
                <w:szCs w:val="21"/>
              </w:rPr>
              <w:t xml:space="preserve"> 20</w:t>
            </w:r>
          </w:p>
          <w:p w14:paraId="4247B900" w14:textId="77777777" w:rsidR="006238DE" w:rsidRDefault="006238DE" w:rsidP="00FB6D29">
            <w:pPr>
              <w:pStyle w:val="TableParagraph"/>
              <w:kinsoku w:val="0"/>
              <w:overflowPunct w:val="0"/>
              <w:spacing w:before="5"/>
            </w:pPr>
          </w:p>
        </w:tc>
      </w:tr>
      <w:tr w:rsidR="006238DE" w:rsidRPr="00E536E9" w14:paraId="6471DA26" w14:textId="77777777" w:rsidTr="002F6000">
        <w:trPr>
          <w:trHeight w:hRule="exact" w:val="1154"/>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5BBF621B" w14:textId="77777777" w:rsidR="006238DE" w:rsidRDefault="006238DE" w:rsidP="00FB6D29">
            <w:pPr>
              <w:pStyle w:val="TableParagraph"/>
              <w:kinsoku w:val="0"/>
              <w:overflowPunct w:val="0"/>
              <w:spacing w:before="5" w:line="251" w:lineRule="auto"/>
              <w:ind w:left="104" w:right="210"/>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6291" w:type="dxa"/>
            <w:tcBorders>
              <w:top w:val="single" w:sz="4" w:space="0" w:color="000000"/>
              <w:left w:val="single" w:sz="4" w:space="0" w:color="000000"/>
              <w:bottom w:val="single" w:sz="4" w:space="0" w:color="000000"/>
              <w:right w:val="single" w:sz="4" w:space="0" w:color="000000"/>
            </w:tcBorders>
          </w:tcPr>
          <w:p w14:paraId="58237CA6" w14:textId="124C8C72" w:rsidR="006238DE" w:rsidRPr="002F6000" w:rsidRDefault="002F6000" w:rsidP="002F6000">
            <w:pPr>
              <w:widowControl/>
              <w:autoSpaceDE/>
              <w:autoSpaceDN/>
              <w:adjustRightInd/>
              <w:ind w:left="177"/>
              <w:rPr>
                <w:rFonts w:asciiTheme="minorHAnsi" w:hAnsiTheme="minorHAnsi"/>
                <w:sz w:val="21"/>
                <w:szCs w:val="21"/>
              </w:rPr>
            </w:pPr>
            <w:r w:rsidRPr="002F6000">
              <w:rPr>
                <w:rFonts w:asciiTheme="minorHAnsi" w:hAnsiTheme="minorHAnsi"/>
                <w:bCs/>
                <w:sz w:val="21"/>
                <w:szCs w:val="21"/>
              </w:rPr>
              <w:t>That the GNSO Council should review annually ICANN’s Strategic Objectives with a view to planning future policy development that strikes a balance between ICANN’s Strategic Objectives and the GNSO resources available for policy development.</w:t>
            </w:r>
          </w:p>
        </w:tc>
      </w:tr>
      <w:tr w:rsidR="006238DE" w:rsidRPr="00E536E9" w14:paraId="20D0956E" w14:textId="77777777" w:rsidTr="00FB6D29">
        <w:trPr>
          <w:trHeight w:hRule="exact" w:val="389"/>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7ECAC894" w14:textId="77777777" w:rsidR="006238DE" w:rsidRPr="00F30E24" w:rsidRDefault="006238DE"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Prioritization</w:t>
            </w:r>
          </w:p>
          <w:p w14:paraId="447DE1BB" w14:textId="77777777" w:rsidR="006238DE" w:rsidRDefault="006238DE" w:rsidP="00FB6D29">
            <w:pPr>
              <w:pStyle w:val="TableParagraph"/>
              <w:kinsoku w:val="0"/>
              <w:overflowPunct w:val="0"/>
              <w:spacing w:before="5" w:line="251" w:lineRule="auto"/>
              <w:ind w:left="104" w:right="210"/>
              <w:rPr>
                <w:rFonts w:ascii="Calibri" w:hAnsi="Calibri" w:cs="Calibri"/>
                <w:sz w:val="21"/>
                <w:szCs w:val="21"/>
              </w:rPr>
            </w:pPr>
          </w:p>
        </w:tc>
        <w:tc>
          <w:tcPr>
            <w:tcW w:w="6291" w:type="dxa"/>
            <w:tcBorders>
              <w:top w:val="single" w:sz="4" w:space="0" w:color="000000"/>
              <w:left w:val="single" w:sz="4" w:space="0" w:color="000000"/>
              <w:bottom w:val="single" w:sz="4" w:space="0" w:color="000000"/>
              <w:right w:val="single" w:sz="4" w:space="0" w:color="000000"/>
            </w:tcBorders>
          </w:tcPr>
          <w:p w14:paraId="2C49A877" w14:textId="6E2D303E" w:rsidR="006238DE" w:rsidRPr="00E536E9" w:rsidRDefault="002F6000" w:rsidP="002F6000">
            <w:pPr>
              <w:widowControl/>
              <w:autoSpaceDE/>
              <w:autoSpaceDN/>
              <w:adjustRightInd/>
              <w:ind w:left="177"/>
              <w:rPr>
                <w:rFonts w:asciiTheme="minorHAnsi" w:hAnsiTheme="minorHAnsi"/>
                <w:sz w:val="21"/>
                <w:szCs w:val="21"/>
              </w:rPr>
            </w:pPr>
            <w:r>
              <w:rPr>
                <w:rFonts w:asciiTheme="minorHAnsi" w:hAnsiTheme="minorHAnsi"/>
                <w:sz w:val="21"/>
                <w:szCs w:val="21"/>
              </w:rPr>
              <w:t>Low</w:t>
            </w:r>
          </w:p>
        </w:tc>
      </w:tr>
      <w:tr w:rsidR="006238DE" w:rsidRPr="00E536E9" w14:paraId="5F8845B6" w14:textId="77777777" w:rsidTr="00B525EB">
        <w:trPr>
          <w:trHeight w:hRule="exact" w:val="380"/>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7D015946" w14:textId="77777777" w:rsidR="006238DE" w:rsidRPr="00F30E24" w:rsidRDefault="006238DE"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Dependencies</w:t>
            </w:r>
          </w:p>
          <w:p w14:paraId="37CADB1A" w14:textId="77777777" w:rsidR="006238DE" w:rsidRPr="00F30E24" w:rsidRDefault="006238DE" w:rsidP="00FB6D29">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7C4433E8" w14:textId="154D0A80" w:rsidR="006238DE" w:rsidRPr="00E536E9" w:rsidRDefault="00B525EB" w:rsidP="002F6000">
            <w:pPr>
              <w:pStyle w:val="TableParagraph"/>
              <w:kinsoku w:val="0"/>
              <w:overflowPunct w:val="0"/>
              <w:spacing w:before="5"/>
              <w:ind w:left="177"/>
              <w:rPr>
                <w:rFonts w:asciiTheme="minorHAnsi" w:hAnsiTheme="minorHAnsi" w:cs="Calibri"/>
                <w:sz w:val="21"/>
                <w:szCs w:val="21"/>
              </w:rPr>
            </w:pPr>
            <w:r>
              <w:rPr>
                <w:rFonts w:asciiTheme="minorHAnsi" w:hAnsiTheme="minorHAnsi" w:cs="Calibri"/>
                <w:sz w:val="21"/>
                <w:szCs w:val="21"/>
              </w:rPr>
              <w:t>None</w:t>
            </w:r>
          </w:p>
        </w:tc>
      </w:tr>
      <w:tr w:rsidR="006238DE" w:rsidRPr="00E536E9" w14:paraId="4AB0ABED" w14:textId="77777777" w:rsidTr="00B525EB">
        <w:trPr>
          <w:trHeight w:hRule="exact" w:val="371"/>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09E74FD5" w14:textId="77777777" w:rsidR="006238DE" w:rsidRPr="00F30E24" w:rsidRDefault="006238DE"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Who Will Implement?</w:t>
            </w:r>
          </w:p>
          <w:p w14:paraId="09EE4366" w14:textId="77777777" w:rsidR="006238DE" w:rsidRPr="00F30E24" w:rsidRDefault="006238DE" w:rsidP="00FB6D29">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149C4931" w14:textId="671E26B2" w:rsidR="006238DE" w:rsidRPr="00E536E9" w:rsidRDefault="00B525EB" w:rsidP="002F6000">
            <w:pPr>
              <w:pStyle w:val="TableParagraph"/>
              <w:kinsoku w:val="0"/>
              <w:overflowPunct w:val="0"/>
              <w:spacing w:before="5"/>
              <w:ind w:left="177"/>
              <w:rPr>
                <w:rFonts w:asciiTheme="minorHAnsi" w:hAnsiTheme="minorHAnsi" w:cs="Calibri"/>
                <w:sz w:val="21"/>
                <w:szCs w:val="21"/>
              </w:rPr>
            </w:pPr>
            <w:r>
              <w:rPr>
                <w:rFonts w:asciiTheme="minorHAnsi" w:hAnsiTheme="minorHAnsi" w:cs="Calibri"/>
                <w:sz w:val="21"/>
                <w:szCs w:val="21"/>
              </w:rPr>
              <w:t>GNSO Council</w:t>
            </w:r>
          </w:p>
        </w:tc>
      </w:tr>
      <w:tr w:rsidR="006238DE" w:rsidRPr="00E536E9" w14:paraId="06C2D891" w14:textId="77777777" w:rsidTr="00B525EB">
        <w:trPr>
          <w:trHeight w:hRule="exact" w:val="407"/>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76C075BE" w14:textId="77777777" w:rsidR="006238DE" w:rsidRPr="00F30E24" w:rsidRDefault="006238DE"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Resource Requirements</w:t>
            </w:r>
          </w:p>
          <w:p w14:paraId="5071E146" w14:textId="77777777" w:rsidR="006238DE" w:rsidRPr="00F30E24" w:rsidRDefault="006238DE"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 xml:space="preserve"> </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3BDC1FF5" w14:textId="0ABF625E" w:rsidR="006238DE" w:rsidRPr="00E536E9" w:rsidRDefault="00B525EB" w:rsidP="002F6000">
            <w:pPr>
              <w:pStyle w:val="TableParagraph"/>
              <w:kinsoku w:val="0"/>
              <w:overflowPunct w:val="0"/>
              <w:spacing w:before="5"/>
              <w:ind w:left="177"/>
              <w:rPr>
                <w:rFonts w:asciiTheme="minorHAnsi" w:hAnsiTheme="minorHAnsi"/>
                <w:sz w:val="21"/>
                <w:szCs w:val="21"/>
              </w:rPr>
            </w:pPr>
            <w:r>
              <w:rPr>
                <w:rFonts w:asciiTheme="minorHAnsi" w:hAnsiTheme="minorHAnsi"/>
                <w:sz w:val="21"/>
                <w:szCs w:val="21"/>
              </w:rPr>
              <w:t>GNSO Council Resources</w:t>
            </w:r>
          </w:p>
        </w:tc>
      </w:tr>
      <w:tr w:rsidR="006238DE" w:rsidRPr="00E536E9" w14:paraId="51342A4A" w14:textId="77777777" w:rsidTr="00B525EB">
        <w:trPr>
          <w:trHeight w:hRule="exact" w:val="353"/>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7BFAEEFD" w14:textId="77777777" w:rsidR="006238DE" w:rsidRPr="00F30E24" w:rsidRDefault="006238DE"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Budget Effects</w:t>
            </w:r>
          </w:p>
          <w:p w14:paraId="64AF6894" w14:textId="77777777" w:rsidR="006238DE" w:rsidRPr="00F30E24" w:rsidRDefault="006238DE" w:rsidP="00FB6D29">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384BDB98" w14:textId="6B2D729C" w:rsidR="006238DE" w:rsidRPr="00E536E9" w:rsidRDefault="00B525EB" w:rsidP="002F6000">
            <w:pPr>
              <w:pStyle w:val="TableParagraph"/>
              <w:kinsoku w:val="0"/>
              <w:overflowPunct w:val="0"/>
              <w:spacing w:before="5"/>
              <w:ind w:left="177"/>
              <w:rPr>
                <w:rFonts w:asciiTheme="minorHAnsi" w:hAnsiTheme="minorHAnsi"/>
                <w:sz w:val="21"/>
                <w:szCs w:val="21"/>
              </w:rPr>
            </w:pPr>
            <w:r>
              <w:rPr>
                <w:rFonts w:asciiTheme="minorHAnsi" w:hAnsiTheme="minorHAnsi"/>
                <w:sz w:val="21"/>
                <w:szCs w:val="21"/>
              </w:rPr>
              <w:t>No budget effects are anticipated</w:t>
            </w:r>
          </w:p>
        </w:tc>
      </w:tr>
      <w:tr w:rsidR="006238DE" w:rsidRPr="00E536E9" w14:paraId="0426C449" w14:textId="77777777" w:rsidTr="00FB6D29">
        <w:trPr>
          <w:trHeight w:hRule="exact" w:val="278"/>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59472B14" w14:textId="77777777" w:rsidR="006238DE" w:rsidRPr="00F30E24" w:rsidRDefault="006238DE" w:rsidP="00FB6D29">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Implementation Timeline</w:t>
            </w:r>
          </w:p>
        </w:tc>
        <w:tc>
          <w:tcPr>
            <w:tcW w:w="6291" w:type="dxa"/>
            <w:tcBorders>
              <w:top w:val="single" w:sz="4" w:space="0" w:color="000000"/>
              <w:left w:val="single" w:sz="4" w:space="0" w:color="000000"/>
              <w:bottom w:val="single" w:sz="4" w:space="0" w:color="000000"/>
              <w:right w:val="single" w:sz="4" w:space="0" w:color="000000"/>
            </w:tcBorders>
          </w:tcPr>
          <w:p w14:paraId="1A4C8213" w14:textId="31AD19E8" w:rsidR="006238DE" w:rsidRPr="00E536E9" w:rsidRDefault="00B525EB" w:rsidP="002F6000">
            <w:pPr>
              <w:pStyle w:val="TableParagraph"/>
              <w:kinsoku w:val="0"/>
              <w:overflowPunct w:val="0"/>
              <w:spacing w:before="5"/>
              <w:ind w:left="177"/>
              <w:rPr>
                <w:rFonts w:asciiTheme="minorHAnsi" w:hAnsiTheme="minorHAnsi"/>
                <w:sz w:val="21"/>
                <w:szCs w:val="21"/>
              </w:rPr>
            </w:pPr>
            <w:r>
              <w:rPr>
                <w:rFonts w:asciiTheme="minorHAnsi" w:hAnsiTheme="minorHAnsi"/>
                <w:sz w:val="21"/>
                <w:szCs w:val="21"/>
              </w:rPr>
              <w:t>Begin December 2018; goal for completion June 2018</w:t>
            </w:r>
          </w:p>
        </w:tc>
      </w:tr>
      <w:tr w:rsidR="006238DE" w:rsidRPr="00E536E9" w14:paraId="67851DD1" w14:textId="77777777" w:rsidTr="00B525EB">
        <w:trPr>
          <w:trHeight w:hRule="exact" w:val="2225"/>
        </w:trPr>
        <w:tc>
          <w:tcPr>
            <w:tcW w:w="2569" w:type="dxa"/>
            <w:tcBorders>
              <w:top w:val="single" w:sz="4" w:space="0" w:color="000000"/>
              <w:left w:val="single" w:sz="4" w:space="0" w:color="000000"/>
              <w:bottom w:val="single" w:sz="4" w:space="0" w:color="000000"/>
              <w:right w:val="single" w:sz="4" w:space="0" w:color="000000"/>
            </w:tcBorders>
            <w:shd w:val="clear" w:color="auto" w:fill="EAF1DD"/>
          </w:tcPr>
          <w:p w14:paraId="5E44CC88" w14:textId="77777777" w:rsidR="006238DE" w:rsidRPr="00F30E24" w:rsidRDefault="006238DE" w:rsidP="00FB6D29">
            <w:pPr>
              <w:pStyle w:val="TableParagraph"/>
              <w:kinsoku w:val="0"/>
              <w:overflowPunct w:val="0"/>
              <w:spacing w:before="5" w:line="251" w:lineRule="auto"/>
              <w:ind w:left="104" w:right="411"/>
              <w:rPr>
                <w:b/>
              </w:rPr>
            </w:pPr>
            <w:r w:rsidRPr="00F30E24">
              <w:rPr>
                <w:rFonts w:ascii="Calibri" w:hAnsi="Calibri" w:cs="Calibri"/>
                <w:b/>
                <w:sz w:val="21"/>
                <w:szCs w:val="21"/>
              </w:rPr>
              <w:t>Proposed</w:t>
            </w:r>
            <w:r w:rsidRPr="00F30E24">
              <w:rPr>
                <w:rFonts w:ascii="Calibri" w:hAnsi="Calibri" w:cs="Calibri"/>
                <w:b/>
                <w:spacing w:val="28"/>
                <w:w w:val="102"/>
                <w:sz w:val="21"/>
                <w:szCs w:val="21"/>
              </w:rPr>
              <w:t xml:space="preserve"> </w:t>
            </w:r>
            <w:r w:rsidRPr="00F30E24">
              <w:rPr>
                <w:rFonts w:ascii="Calibri" w:hAnsi="Calibri" w:cs="Calibri"/>
                <w:b/>
                <w:sz w:val="21"/>
                <w:szCs w:val="21"/>
              </w:rPr>
              <w:t xml:space="preserve">Implementation </w:t>
            </w:r>
            <w:r w:rsidRPr="00F30E24">
              <w:rPr>
                <w:rFonts w:ascii="Calibri" w:hAnsi="Calibri" w:cs="Calibri"/>
                <w:b/>
                <w:spacing w:val="12"/>
                <w:sz w:val="21"/>
                <w:szCs w:val="21"/>
              </w:rPr>
              <w:t>Steps</w:t>
            </w:r>
          </w:p>
        </w:tc>
        <w:tc>
          <w:tcPr>
            <w:tcW w:w="6291" w:type="dxa"/>
            <w:tcBorders>
              <w:top w:val="single" w:sz="4" w:space="0" w:color="000000"/>
              <w:left w:val="single" w:sz="4" w:space="0" w:color="000000"/>
              <w:bottom w:val="single" w:sz="4" w:space="0" w:color="000000"/>
              <w:right w:val="single" w:sz="4" w:space="0" w:color="000000"/>
            </w:tcBorders>
            <w:shd w:val="clear" w:color="auto" w:fill="EAF1DD"/>
          </w:tcPr>
          <w:p w14:paraId="6B4FEC5F" w14:textId="77777777" w:rsidR="00B525EB" w:rsidRDefault="00B525EB" w:rsidP="00B525EB">
            <w:pPr>
              <w:numPr>
                <w:ilvl w:val="0"/>
                <w:numId w:val="16"/>
              </w:numPr>
              <w:tabs>
                <w:tab w:val="left" w:pos="460"/>
              </w:tabs>
              <w:kinsoku w:val="0"/>
              <w:overflowPunct w:val="0"/>
              <w:spacing w:line="251" w:lineRule="auto"/>
              <w:ind w:left="447" w:right="274"/>
              <w:rPr>
                <w:rFonts w:asciiTheme="minorHAnsi" w:hAnsiTheme="minorHAnsi"/>
                <w:sz w:val="21"/>
                <w:szCs w:val="21"/>
              </w:rPr>
            </w:pPr>
            <w:r w:rsidRPr="00B525EB">
              <w:rPr>
                <w:rFonts w:asciiTheme="minorHAnsi" w:hAnsiTheme="minorHAnsi"/>
                <w:sz w:val="21"/>
                <w:szCs w:val="21"/>
              </w:rPr>
              <w:t>The GNSO Review Working Group to review if/how the GNSO Council has done this to date, if at all.</w:t>
            </w:r>
          </w:p>
          <w:p w14:paraId="10675719" w14:textId="742BF770" w:rsidR="006238DE" w:rsidRPr="00B525EB" w:rsidRDefault="00B525EB" w:rsidP="00B525EB">
            <w:pPr>
              <w:numPr>
                <w:ilvl w:val="0"/>
                <w:numId w:val="16"/>
              </w:numPr>
              <w:tabs>
                <w:tab w:val="left" w:pos="460"/>
              </w:tabs>
              <w:kinsoku w:val="0"/>
              <w:overflowPunct w:val="0"/>
              <w:spacing w:line="251" w:lineRule="auto"/>
              <w:ind w:left="447" w:right="274"/>
              <w:rPr>
                <w:rFonts w:asciiTheme="minorHAnsi" w:hAnsiTheme="minorHAnsi"/>
                <w:sz w:val="21"/>
                <w:szCs w:val="21"/>
              </w:rPr>
            </w:pPr>
            <w:r w:rsidRPr="00B525EB">
              <w:rPr>
                <w:rFonts w:asciiTheme="minorHAnsi" w:hAnsiTheme="minorHAnsi"/>
                <w:sz w:val="21"/>
                <w:szCs w:val="21"/>
              </w:rPr>
              <w:t>Based on the outcome of the review, the GNSO Review Working Group to work with staff to develop a light-weight process for the GNSO Council to participate in the development of ICANN’s Strategic Objectives and guidance for planning future policy development that aligns the Strategic Objectives with GNSO resources.</w:t>
            </w:r>
          </w:p>
        </w:tc>
      </w:tr>
    </w:tbl>
    <w:p w14:paraId="018BF443" w14:textId="4013E517" w:rsidR="003634CA" w:rsidRDefault="003634CA" w:rsidP="006238DE">
      <w:pPr>
        <w:pStyle w:val="BodyText"/>
        <w:kinsoku w:val="0"/>
        <w:overflowPunct w:val="0"/>
        <w:spacing w:before="6"/>
        <w:ind w:left="0" w:firstLine="0"/>
        <w:rPr>
          <w:b/>
          <w:bCs/>
          <w:sz w:val="26"/>
          <w:szCs w:val="26"/>
        </w:rPr>
      </w:pPr>
    </w:p>
    <w:p w14:paraId="5648734E" w14:textId="77777777" w:rsidR="003634CA" w:rsidRDefault="003634CA">
      <w:pPr>
        <w:widowControl/>
        <w:autoSpaceDE/>
        <w:autoSpaceDN/>
        <w:adjustRightInd/>
        <w:rPr>
          <w:rFonts w:ascii="Calibri" w:hAnsi="Calibri" w:cs="Calibri"/>
          <w:b/>
          <w:bCs/>
          <w:sz w:val="26"/>
          <w:szCs w:val="26"/>
        </w:rPr>
      </w:pPr>
      <w:r>
        <w:rPr>
          <w:b/>
          <w:bCs/>
          <w:sz w:val="26"/>
          <w:szCs w:val="26"/>
        </w:rPr>
        <w:br w:type="page"/>
      </w:r>
    </w:p>
    <w:p w14:paraId="403295D0" w14:textId="75CE8648" w:rsidR="003634CA" w:rsidRDefault="003634CA">
      <w:pPr>
        <w:widowControl/>
        <w:autoSpaceDE/>
        <w:autoSpaceDN/>
        <w:adjustRightInd/>
        <w:rPr>
          <w:rFonts w:ascii="Calibri" w:hAnsi="Calibri" w:cs="Calibri"/>
          <w:b/>
          <w:bCs/>
          <w:sz w:val="26"/>
          <w:szCs w:val="26"/>
        </w:rPr>
      </w:pPr>
    </w:p>
    <w:tbl>
      <w:tblPr>
        <w:tblW w:w="0" w:type="auto"/>
        <w:tblInd w:w="132" w:type="dxa"/>
        <w:tblLayout w:type="fixed"/>
        <w:tblCellMar>
          <w:left w:w="0" w:type="dxa"/>
          <w:right w:w="0" w:type="dxa"/>
        </w:tblCellMar>
        <w:tblLook w:val="0000" w:firstRow="0" w:lastRow="0" w:firstColumn="0" w:lastColumn="0" w:noHBand="0" w:noVBand="0"/>
      </w:tblPr>
      <w:tblGrid>
        <w:gridCol w:w="2569"/>
        <w:gridCol w:w="6291"/>
      </w:tblGrid>
      <w:tr w:rsidR="003634CA" w14:paraId="21B620B3" w14:textId="77777777" w:rsidTr="00E51DF5">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FAA14B7" w14:textId="6C6EAC0E" w:rsidR="003634CA" w:rsidRDefault="003634CA" w:rsidP="00E51DF5">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 xml:space="preserve"># </w:t>
            </w:r>
            <w:r w:rsidR="00325003">
              <w:rPr>
                <w:rFonts w:ascii="Calibri" w:hAnsi="Calibri" w:cs="Calibri"/>
                <w:b/>
                <w:bCs/>
                <w:spacing w:val="3"/>
                <w:sz w:val="21"/>
                <w:szCs w:val="21"/>
              </w:rPr>
              <w:t>21</w:t>
            </w:r>
          </w:p>
          <w:p w14:paraId="6AE9AD9C" w14:textId="77777777" w:rsidR="003634CA" w:rsidRDefault="003634CA" w:rsidP="00E51DF5">
            <w:pPr>
              <w:pStyle w:val="TableParagraph"/>
              <w:kinsoku w:val="0"/>
              <w:overflowPunct w:val="0"/>
              <w:spacing w:before="5"/>
            </w:pPr>
          </w:p>
        </w:tc>
      </w:tr>
      <w:tr w:rsidR="003634CA" w:rsidRPr="002F6000" w14:paraId="29B082BD" w14:textId="77777777" w:rsidTr="00E51DF5">
        <w:trPr>
          <w:trHeight w:hRule="exact" w:val="1154"/>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63114393" w14:textId="77777777" w:rsidR="003634CA" w:rsidRDefault="003634CA" w:rsidP="00E51DF5">
            <w:pPr>
              <w:pStyle w:val="TableParagraph"/>
              <w:kinsoku w:val="0"/>
              <w:overflowPunct w:val="0"/>
              <w:spacing w:before="5" w:line="251" w:lineRule="auto"/>
              <w:ind w:left="104" w:right="210"/>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6291" w:type="dxa"/>
            <w:tcBorders>
              <w:top w:val="single" w:sz="4" w:space="0" w:color="000000"/>
              <w:left w:val="single" w:sz="4" w:space="0" w:color="000000"/>
              <w:bottom w:val="single" w:sz="4" w:space="0" w:color="000000"/>
              <w:right w:val="single" w:sz="4" w:space="0" w:color="000000"/>
            </w:tcBorders>
          </w:tcPr>
          <w:p w14:paraId="285A425C" w14:textId="071E3D37" w:rsidR="003634CA" w:rsidRPr="002F6000" w:rsidRDefault="001031BE" w:rsidP="00E51DF5">
            <w:pPr>
              <w:widowControl/>
              <w:autoSpaceDE/>
              <w:autoSpaceDN/>
              <w:adjustRightInd/>
              <w:ind w:left="177"/>
              <w:rPr>
                <w:rFonts w:asciiTheme="minorHAnsi" w:hAnsiTheme="minorHAnsi"/>
                <w:sz w:val="21"/>
                <w:szCs w:val="21"/>
              </w:rPr>
            </w:pPr>
            <w:r w:rsidRPr="001031BE">
              <w:rPr>
                <w:rFonts w:asciiTheme="minorHAnsi" w:hAnsiTheme="minorHAnsi"/>
                <w:sz w:val="21"/>
                <w:szCs w:val="21"/>
              </w:rPr>
              <w:t>That the GNSO Council should regularly undertake or commission analysis of trends in gTLDs in order to forecast likely requirements for policy and to ensure those affected are well-represented in the policy-making process.</w:t>
            </w:r>
          </w:p>
        </w:tc>
      </w:tr>
      <w:tr w:rsidR="003634CA" w:rsidRPr="00E536E9" w14:paraId="2043B6A5" w14:textId="77777777" w:rsidTr="00E51DF5">
        <w:trPr>
          <w:trHeight w:hRule="exact" w:val="389"/>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739452CA"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Prioritization</w:t>
            </w:r>
          </w:p>
          <w:p w14:paraId="1C391030" w14:textId="77777777" w:rsidR="003634CA" w:rsidRDefault="003634CA" w:rsidP="00E51DF5">
            <w:pPr>
              <w:pStyle w:val="TableParagraph"/>
              <w:kinsoku w:val="0"/>
              <w:overflowPunct w:val="0"/>
              <w:spacing w:before="5" w:line="251" w:lineRule="auto"/>
              <w:ind w:left="104" w:right="210"/>
              <w:rPr>
                <w:rFonts w:ascii="Calibri" w:hAnsi="Calibri" w:cs="Calibri"/>
                <w:sz w:val="21"/>
                <w:szCs w:val="21"/>
              </w:rPr>
            </w:pPr>
          </w:p>
        </w:tc>
        <w:tc>
          <w:tcPr>
            <w:tcW w:w="6291" w:type="dxa"/>
            <w:tcBorders>
              <w:top w:val="single" w:sz="4" w:space="0" w:color="000000"/>
              <w:left w:val="single" w:sz="4" w:space="0" w:color="000000"/>
              <w:bottom w:val="single" w:sz="4" w:space="0" w:color="000000"/>
              <w:right w:val="single" w:sz="4" w:space="0" w:color="000000"/>
            </w:tcBorders>
          </w:tcPr>
          <w:p w14:paraId="542EBE34" w14:textId="2B3EF770" w:rsidR="003634CA" w:rsidRPr="00E536E9" w:rsidRDefault="006A0388" w:rsidP="00E51DF5">
            <w:pPr>
              <w:widowControl/>
              <w:autoSpaceDE/>
              <w:autoSpaceDN/>
              <w:adjustRightInd/>
              <w:ind w:left="177"/>
              <w:rPr>
                <w:rFonts w:asciiTheme="minorHAnsi" w:hAnsiTheme="minorHAnsi"/>
                <w:sz w:val="21"/>
                <w:szCs w:val="21"/>
              </w:rPr>
            </w:pPr>
            <w:r>
              <w:rPr>
                <w:rFonts w:asciiTheme="minorHAnsi" w:hAnsiTheme="minorHAnsi"/>
                <w:sz w:val="21"/>
                <w:szCs w:val="21"/>
              </w:rPr>
              <w:t>Low</w:t>
            </w:r>
          </w:p>
        </w:tc>
      </w:tr>
      <w:tr w:rsidR="003634CA" w:rsidRPr="00E536E9" w14:paraId="0C09B20A" w14:textId="77777777" w:rsidTr="007E3047">
        <w:trPr>
          <w:trHeight w:hRule="exact" w:val="4151"/>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60C2A50A"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Dependencies</w:t>
            </w:r>
          </w:p>
          <w:p w14:paraId="26426D51"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4549164F" w14:textId="77777777" w:rsidR="007E3047" w:rsidRPr="007E3047" w:rsidRDefault="007E3047" w:rsidP="007E3047">
            <w:pPr>
              <w:pStyle w:val="TableParagraph"/>
              <w:kinsoku w:val="0"/>
              <w:overflowPunct w:val="0"/>
              <w:spacing w:before="5"/>
              <w:ind w:left="177"/>
              <w:rPr>
                <w:rFonts w:asciiTheme="minorHAnsi" w:hAnsiTheme="minorHAnsi" w:cs="Calibri"/>
                <w:sz w:val="21"/>
                <w:szCs w:val="21"/>
              </w:rPr>
            </w:pPr>
            <w:r w:rsidRPr="007E3047">
              <w:rPr>
                <w:rFonts w:asciiTheme="minorHAnsi" w:hAnsiTheme="minorHAnsi" w:cs="Calibri"/>
                <w:b/>
                <w:sz w:val="21"/>
                <w:szCs w:val="21"/>
              </w:rPr>
              <w:t>Develop staff briefings:</w:t>
            </w:r>
            <w:r w:rsidRPr="007E3047">
              <w:rPr>
                <w:rFonts w:asciiTheme="minorHAnsi" w:hAnsiTheme="minorHAnsi" w:cs="Calibri"/>
                <w:sz w:val="21"/>
                <w:szCs w:val="21"/>
              </w:rPr>
              <w:t xml:space="preserve"> Aiming for the GNSO to be better informed on policy discussions. GNSO should consider working with staff to ensure that adequate briefings are provided on work being done, as opposed to the GNSO undertaking or commissioning the work itself. General information about the elements of the gTLD space regardless of what PDP happens to be taking place at the time would be valuable general information and knowledge sharing for the GNSO community.</w:t>
            </w:r>
          </w:p>
          <w:p w14:paraId="5D68797E" w14:textId="1FE99E95" w:rsidR="003634CA" w:rsidRPr="00E536E9" w:rsidRDefault="007E3047" w:rsidP="007E3047">
            <w:pPr>
              <w:pStyle w:val="TableParagraph"/>
              <w:kinsoku w:val="0"/>
              <w:overflowPunct w:val="0"/>
              <w:spacing w:before="5"/>
              <w:ind w:left="177"/>
              <w:rPr>
                <w:rFonts w:asciiTheme="minorHAnsi" w:hAnsiTheme="minorHAnsi" w:cs="Calibri"/>
                <w:sz w:val="21"/>
                <w:szCs w:val="21"/>
              </w:rPr>
            </w:pPr>
            <w:r w:rsidRPr="007E3047">
              <w:rPr>
                <w:rFonts w:asciiTheme="minorHAnsi" w:hAnsiTheme="minorHAnsi" w:cs="Calibri"/>
                <w:b/>
                <w:sz w:val="21"/>
                <w:szCs w:val="21"/>
              </w:rPr>
              <w:t>Consider recommendations of the Data and Metrics for Policy-Making (DMPM) Working Group:</w:t>
            </w:r>
            <w:r w:rsidRPr="007E3047">
              <w:rPr>
                <w:rFonts w:asciiTheme="minorHAnsi" w:hAnsiTheme="minorHAnsi" w:cs="Calibri"/>
                <w:sz w:val="21"/>
                <w:szCs w:val="21"/>
              </w:rPr>
              <w:t xml:space="preserve"> There is a lot of information out there which may generate empirical data that will help inform the community. Concern with the recommendation is that it effectively creates a commitment on the part of the GNSO Council, which was not supported by the study conducted by Westlake. Recommendation is not about studies to help inform PDPs, but rather to forecast the need for future PDP work. There have been a number of studies in the past that have informed PDPs.</w:t>
            </w:r>
          </w:p>
        </w:tc>
      </w:tr>
      <w:tr w:rsidR="003634CA" w:rsidRPr="00E536E9" w14:paraId="725CA5F5" w14:textId="77777777" w:rsidTr="007E3047">
        <w:trPr>
          <w:trHeight w:hRule="exact" w:val="317"/>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6AFFE63F"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Who Will Implement?</w:t>
            </w:r>
          </w:p>
          <w:p w14:paraId="7630FD10"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50694A85" w14:textId="77777777" w:rsidR="003634CA" w:rsidRPr="00E536E9" w:rsidRDefault="003634CA" w:rsidP="00E51DF5">
            <w:pPr>
              <w:pStyle w:val="TableParagraph"/>
              <w:kinsoku w:val="0"/>
              <w:overflowPunct w:val="0"/>
              <w:spacing w:before="5"/>
              <w:ind w:left="177"/>
              <w:rPr>
                <w:rFonts w:asciiTheme="minorHAnsi" w:hAnsiTheme="minorHAnsi" w:cs="Calibri"/>
                <w:sz w:val="21"/>
                <w:szCs w:val="21"/>
              </w:rPr>
            </w:pPr>
            <w:r>
              <w:rPr>
                <w:rFonts w:asciiTheme="minorHAnsi" w:hAnsiTheme="minorHAnsi" w:cs="Calibri"/>
                <w:sz w:val="21"/>
                <w:szCs w:val="21"/>
              </w:rPr>
              <w:t>Staff</w:t>
            </w:r>
          </w:p>
        </w:tc>
      </w:tr>
      <w:tr w:rsidR="003634CA" w:rsidRPr="00E536E9" w14:paraId="48CF0879" w14:textId="77777777" w:rsidTr="00E51DF5">
        <w:trPr>
          <w:trHeight w:hRule="exact" w:val="2099"/>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67579971"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Resource Requirements</w:t>
            </w:r>
          </w:p>
          <w:p w14:paraId="26A6848E"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 xml:space="preserve"> </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5D3802C4" w14:textId="64E352D2" w:rsidR="003634CA" w:rsidRPr="00E536E9" w:rsidRDefault="007E3047" w:rsidP="00E51DF5">
            <w:pPr>
              <w:pStyle w:val="TableParagraph"/>
              <w:kinsoku w:val="0"/>
              <w:overflowPunct w:val="0"/>
              <w:spacing w:before="5"/>
              <w:ind w:left="177"/>
              <w:rPr>
                <w:rFonts w:asciiTheme="minorHAnsi" w:hAnsiTheme="minorHAnsi"/>
                <w:sz w:val="21"/>
                <w:szCs w:val="21"/>
              </w:rPr>
            </w:pPr>
            <w:r>
              <w:rPr>
                <w:rFonts w:asciiTheme="minorHAnsi" w:hAnsiTheme="minorHAnsi"/>
                <w:sz w:val="21"/>
                <w:szCs w:val="21"/>
              </w:rPr>
              <w:t>Staff resources</w:t>
            </w:r>
          </w:p>
        </w:tc>
      </w:tr>
      <w:tr w:rsidR="003634CA" w:rsidRPr="00E536E9" w14:paraId="2BA2C336" w14:textId="77777777" w:rsidTr="007E3047">
        <w:trPr>
          <w:trHeight w:hRule="exact" w:val="371"/>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4984D9AE"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Budget Effects</w:t>
            </w:r>
          </w:p>
          <w:p w14:paraId="089FCC3E"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756B2CCE" w14:textId="7FED341A" w:rsidR="003634CA" w:rsidRPr="00E536E9" w:rsidRDefault="007E3047" w:rsidP="00E51DF5">
            <w:pPr>
              <w:pStyle w:val="TableParagraph"/>
              <w:kinsoku w:val="0"/>
              <w:overflowPunct w:val="0"/>
              <w:spacing w:before="5"/>
              <w:ind w:left="177"/>
              <w:rPr>
                <w:rFonts w:asciiTheme="minorHAnsi" w:hAnsiTheme="minorHAnsi"/>
                <w:sz w:val="21"/>
                <w:szCs w:val="21"/>
              </w:rPr>
            </w:pPr>
            <w:r>
              <w:rPr>
                <w:rFonts w:asciiTheme="minorHAnsi" w:hAnsiTheme="minorHAnsi"/>
                <w:sz w:val="21"/>
                <w:szCs w:val="21"/>
              </w:rPr>
              <w:t>No budget effects are anticipated</w:t>
            </w:r>
          </w:p>
        </w:tc>
      </w:tr>
      <w:tr w:rsidR="003634CA" w:rsidRPr="00E536E9" w14:paraId="42341C35" w14:textId="77777777" w:rsidTr="00E51DF5">
        <w:trPr>
          <w:trHeight w:hRule="exact" w:val="278"/>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1E27C982"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Implementation Timeline</w:t>
            </w:r>
          </w:p>
        </w:tc>
        <w:tc>
          <w:tcPr>
            <w:tcW w:w="6291" w:type="dxa"/>
            <w:tcBorders>
              <w:top w:val="single" w:sz="4" w:space="0" w:color="000000"/>
              <w:left w:val="single" w:sz="4" w:space="0" w:color="000000"/>
              <w:bottom w:val="single" w:sz="4" w:space="0" w:color="000000"/>
              <w:right w:val="single" w:sz="4" w:space="0" w:color="000000"/>
            </w:tcBorders>
          </w:tcPr>
          <w:p w14:paraId="776A405D" w14:textId="49739680" w:rsidR="003634CA" w:rsidRPr="00E536E9" w:rsidRDefault="007E3047" w:rsidP="00E51DF5">
            <w:pPr>
              <w:pStyle w:val="TableParagraph"/>
              <w:kinsoku w:val="0"/>
              <w:overflowPunct w:val="0"/>
              <w:spacing w:before="5"/>
              <w:ind w:left="177"/>
              <w:rPr>
                <w:rFonts w:asciiTheme="minorHAnsi" w:hAnsiTheme="minorHAnsi"/>
                <w:sz w:val="21"/>
                <w:szCs w:val="21"/>
              </w:rPr>
            </w:pPr>
            <w:r>
              <w:rPr>
                <w:rFonts w:asciiTheme="minorHAnsi" w:hAnsiTheme="minorHAnsi"/>
                <w:sz w:val="21"/>
                <w:szCs w:val="21"/>
              </w:rPr>
              <w:t>Begin December 2017; goal for completion June 2018</w:t>
            </w:r>
          </w:p>
        </w:tc>
      </w:tr>
      <w:tr w:rsidR="003634CA" w:rsidRPr="00E536E9" w14:paraId="57CA87E7" w14:textId="77777777" w:rsidTr="00E51DF5">
        <w:trPr>
          <w:trHeight w:hRule="exact" w:val="3314"/>
        </w:trPr>
        <w:tc>
          <w:tcPr>
            <w:tcW w:w="2569" w:type="dxa"/>
            <w:tcBorders>
              <w:top w:val="single" w:sz="4" w:space="0" w:color="000000"/>
              <w:left w:val="single" w:sz="4" w:space="0" w:color="000000"/>
              <w:bottom w:val="single" w:sz="4" w:space="0" w:color="000000"/>
              <w:right w:val="single" w:sz="4" w:space="0" w:color="000000"/>
            </w:tcBorders>
            <w:shd w:val="clear" w:color="auto" w:fill="EAF1DD"/>
          </w:tcPr>
          <w:p w14:paraId="642AF0CC" w14:textId="77777777" w:rsidR="003634CA" w:rsidRPr="00F30E24" w:rsidRDefault="003634CA" w:rsidP="00E51DF5">
            <w:pPr>
              <w:pStyle w:val="TableParagraph"/>
              <w:kinsoku w:val="0"/>
              <w:overflowPunct w:val="0"/>
              <w:spacing w:before="5" w:line="251" w:lineRule="auto"/>
              <w:ind w:left="104" w:right="411"/>
              <w:rPr>
                <w:b/>
              </w:rPr>
            </w:pPr>
            <w:r w:rsidRPr="00F30E24">
              <w:rPr>
                <w:rFonts w:ascii="Calibri" w:hAnsi="Calibri" w:cs="Calibri"/>
                <w:b/>
                <w:sz w:val="21"/>
                <w:szCs w:val="21"/>
              </w:rPr>
              <w:t>Proposed</w:t>
            </w:r>
            <w:r w:rsidRPr="00F30E24">
              <w:rPr>
                <w:rFonts w:ascii="Calibri" w:hAnsi="Calibri" w:cs="Calibri"/>
                <w:b/>
                <w:spacing w:val="28"/>
                <w:w w:val="102"/>
                <w:sz w:val="21"/>
                <w:szCs w:val="21"/>
              </w:rPr>
              <w:t xml:space="preserve"> </w:t>
            </w:r>
            <w:r w:rsidRPr="00F30E24">
              <w:rPr>
                <w:rFonts w:ascii="Calibri" w:hAnsi="Calibri" w:cs="Calibri"/>
                <w:b/>
                <w:sz w:val="21"/>
                <w:szCs w:val="21"/>
              </w:rPr>
              <w:t xml:space="preserve">Implementation </w:t>
            </w:r>
            <w:r w:rsidRPr="00F30E24">
              <w:rPr>
                <w:rFonts w:ascii="Calibri" w:hAnsi="Calibri" w:cs="Calibri"/>
                <w:b/>
                <w:spacing w:val="12"/>
                <w:sz w:val="21"/>
                <w:szCs w:val="21"/>
              </w:rPr>
              <w:t>Steps</w:t>
            </w:r>
          </w:p>
        </w:tc>
        <w:tc>
          <w:tcPr>
            <w:tcW w:w="6291" w:type="dxa"/>
            <w:tcBorders>
              <w:top w:val="single" w:sz="4" w:space="0" w:color="000000"/>
              <w:left w:val="single" w:sz="4" w:space="0" w:color="000000"/>
              <w:bottom w:val="single" w:sz="4" w:space="0" w:color="000000"/>
              <w:right w:val="single" w:sz="4" w:space="0" w:color="000000"/>
            </w:tcBorders>
            <w:shd w:val="clear" w:color="auto" w:fill="EAF1DD"/>
          </w:tcPr>
          <w:p w14:paraId="77DBFCFE" w14:textId="77777777" w:rsidR="007E3047" w:rsidRDefault="007E3047" w:rsidP="007E3047">
            <w:pPr>
              <w:numPr>
                <w:ilvl w:val="0"/>
                <w:numId w:val="17"/>
              </w:numPr>
              <w:tabs>
                <w:tab w:val="left" w:pos="460"/>
              </w:tabs>
              <w:kinsoku w:val="0"/>
              <w:overflowPunct w:val="0"/>
              <w:spacing w:line="251" w:lineRule="auto"/>
              <w:ind w:right="274"/>
              <w:rPr>
                <w:rFonts w:asciiTheme="minorHAnsi" w:hAnsiTheme="minorHAnsi"/>
                <w:sz w:val="21"/>
                <w:szCs w:val="21"/>
              </w:rPr>
            </w:pPr>
            <w:r w:rsidRPr="007E3047">
              <w:rPr>
                <w:rFonts w:asciiTheme="minorHAnsi" w:hAnsiTheme="minorHAnsi"/>
                <w:sz w:val="21"/>
                <w:szCs w:val="21"/>
              </w:rPr>
              <w:t>Staff to work with the GNSO to institute methods of information sharing of highly relevant research related to gTLDs to help the GNSO community members increase their knowledge base and ability to analyze potential impact (low priority)”.  These could, for example, include regular staff briefings, implementing the recommendations of the DMPM Working Group, and CCT-RT data.</w:t>
            </w:r>
          </w:p>
          <w:p w14:paraId="5E64B041" w14:textId="4D859C66" w:rsidR="003634CA" w:rsidRPr="007E3047" w:rsidRDefault="007E3047" w:rsidP="007E3047">
            <w:pPr>
              <w:numPr>
                <w:ilvl w:val="0"/>
                <w:numId w:val="17"/>
              </w:numPr>
              <w:tabs>
                <w:tab w:val="left" w:pos="460"/>
              </w:tabs>
              <w:kinsoku w:val="0"/>
              <w:overflowPunct w:val="0"/>
              <w:spacing w:line="251" w:lineRule="auto"/>
              <w:ind w:right="274"/>
              <w:rPr>
                <w:rFonts w:asciiTheme="minorHAnsi" w:hAnsiTheme="minorHAnsi"/>
                <w:sz w:val="21"/>
                <w:szCs w:val="21"/>
              </w:rPr>
            </w:pPr>
            <w:r w:rsidRPr="007E3047">
              <w:rPr>
                <w:rFonts w:asciiTheme="minorHAnsi" w:hAnsiTheme="minorHAnsi"/>
                <w:sz w:val="21"/>
                <w:szCs w:val="21"/>
              </w:rPr>
              <w:t>The GNSO Review Working Group to develop a timeline for reporting on a recurring basis.  This timeline could include regular reporting/updating to the GNSO Council at every ICANN meeting as a status report to the GNSO, and as an item on the GNSO Council meeting agenda. </w:t>
            </w:r>
          </w:p>
        </w:tc>
      </w:tr>
    </w:tbl>
    <w:p w14:paraId="7EEF5EC7" w14:textId="7C4362CF" w:rsidR="003634CA" w:rsidRDefault="003634CA">
      <w:pPr>
        <w:widowControl/>
        <w:autoSpaceDE/>
        <w:autoSpaceDN/>
        <w:adjustRightInd/>
        <w:rPr>
          <w:rFonts w:ascii="Calibri" w:hAnsi="Calibri" w:cs="Calibri"/>
          <w:b/>
          <w:bCs/>
          <w:sz w:val="26"/>
          <w:szCs w:val="26"/>
        </w:rPr>
      </w:pPr>
    </w:p>
    <w:p w14:paraId="1F2C2991" w14:textId="77777777" w:rsidR="006238DE" w:rsidRDefault="006238DE" w:rsidP="006238DE">
      <w:pPr>
        <w:pStyle w:val="BodyText"/>
        <w:kinsoku w:val="0"/>
        <w:overflowPunct w:val="0"/>
        <w:spacing w:before="6"/>
        <w:ind w:left="0" w:firstLine="0"/>
        <w:rPr>
          <w:b/>
          <w:bCs/>
          <w:sz w:val="26"/>
          <w:szCs w:val="26"/>
        </w:rPr>
      </w:pPr>
    </w:p>
    <w:p w14:paraId="1B0DC423" w14:textId="157E28F2" w:rsidR="003634CA" w:rsidRDefault="003634CA">
      <w:pPr>
        <w:widowControl/>
        <w:autoSpaceDE/>
        <w:autoSpaceDN/>
        <w:adjustRightInd/>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2569"/>
        <w:gridCol w:w="6291"/>
      </w:tblGrid>
      <w:tr w:rsidR="003634CA" w14:paraId="0F760902" w14:textId="77777777" w:rsidTr="00E51DF5">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7A2A30C1" w14:textId="6CCB992F" w:rsidR="003634CA" w:rsidRDefault="003634CA" w:rsidP="00E51DF5">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 xml:space="preserve"># </w:t>
            </w:r>
            <w:r w:rsidR="00325003">
              <w:rPr>
                <w:rFonts w:ascii="Calibri" w:hAnsi="Calibri" w:cs="Calibri"/>
                <w:b/>
                <w:bCs/>
                <w:spacing w:val="3"/>
                <w:sz w:val="21"/>
                <w:szCs w:val="21"/>
              </w:rPr>
              <w:t>22</w:t>
            </w:r>
          </w:p>
          <w:p w14:paraId="3F9D453D" w14:textId="77777777" w:rsidR="003634CA" w:rsidRDefault="003634CA" w:rsidP="00E51DF5">
            <w:pPr>
              <w:pStyle w:val="TableParagraph"/>
              <w:kinsoku w:val="0"/>
              <w:overflowPunct w:val="0"/>
              <w:spacing w:before="5"/>
            </w:pPr>
          </w:p>
        </w:tc>
      </w:tr>
      <w:tr w:rsidR="003634CA" w:rsidRPr="002F6000" w14:paraId="345A7661" w14:textId="77777777" w:rsidTr="008E2CDA">
        <w:trPr>
          <w:trHeight w:hRule="exact" w:val="857"/>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3E444F05" w14:textId="77777777" w:rsidR="003634CA" w:rsidRDefault="003634CA" w:rsidP="00E51DF5">
            <w:pPr>
              <w:pStyle w:val="TableParagraph"/>
              <w:kinsoku w:val="0"/>
              <w:overflowPunct w:val="0"/>
              <w:spacing w:before="5" w:line="251" w:lineRule="auto"/>
              <w:ind w:left="104" w:right="210"/>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6291" w:type="dxa"/>
            <w:tcBorders>
              <w:top w:val="single" w:sz="4" w:space="0" w:color="000000"/>
              <w:left w:val="single" w:sz="4" w:space="0" w:color="000000"/>
              <w:bottom w:val="single" w:sz="4" w:space="0" w:color="000000"/>
              <w:right w:val="single" w:sz="4" w:space="0" w:color="000000"/>
            </w:tcBorders>
          </w:tcPr>
          <w:p w14:paraId="5D983C9F" w14:textId="647B1C7E" w:rsidR="003634CA" w:rsidRPr="002F6000" w:rsidRDefault="008E2CDA" w:rsidP="00E51DF5">
            <w:pPr>
              <w:widowControl/>
              <w:autoSpaceDE/>
              <w:autoSpaceDN/>
              <w:adjustRightInd/>
              <w:ind w:left="177"/>
              <w:rPr>
                <w:rFonts w:asciiTheme="minorHAnsi" w:hAnsiTheme="minorHAnsi"/>
                <w:sz w:val="21"/>
                <w:szCs w:val="21"/>
              </w:rPr>
            </w:pPr>
            <w:r w:rsidRPr="008E2CDA">
              <w:rPr>
                <w:rFonts w:asciiTheme="minorHAnsi" w:hAnsiTheme="minorHAnsi"/>
                <w:sz w:val="21"/>
                <w:szCs w:val="21"/>
              </w:rPr>
              <w:t>That the GNSO Council develop a competency-based framework, which its members should use to identify development needs and opportunities.</w:t>
            </w:r>
          </w:p>
        </w:tc>
      </w:tr>
      <w:tr w:rsidR="003634CA" w:rsidRPr="00E536E9" w14:paraId="185A5EA3" w14:textId="77777777" w:rsidTr="00E51DF5">
        <w:trPr>
          <w:trHeight w:hRule="exact" w:val="389"/>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0D7C402E"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Prioritization</w:t>
            </w:r>
          </w:p>
          <w:p w14:paraId="72B6EF7D" w14:textId="77777777" w:rsidR="003634CA" w:rsidRDefault="003634CA" w:rsidP="00E51DF5">
            <w:pPr>
              <w:pStyle w:val="TableParagraph"/>
              <w:kinsoku w:val="0"/>
              <w:overflowPunct w:val="0"/>
              <w:spacing w:before="5" w:line="251" w:lineRule="auto"/>
              <w:ind w:left="104" w:right="210"/>
              <w:rPr>
                <w:rFonts w:ascii="Calibri" w:hAnsi="Calibri" w:cs="Calibri"/>
                <w:sz w:val="21"/>
                <w:szCs w:val="21"/>
              </w:rPr>
            </w:pPr>
          </w:p>
        </w:tc>
        <w:tc>
          <w:tcPr>
            <w:tcW w:w="6291" w:type="dxa"/>
            <w:tcBorders>
              <w:top w:val="single" w:sz="4" w:space="0" w:color="000000"/>
              <w:left w:val="single" w:sz="4" w:space="0" w:color="000000"/>
              <w:bottom w:val="single" w:sz="4" w:space="0" w:color="000000"/>
              <w:right w:val="single" w:sz="4" w:space="0" w:color="000000"/>
            </w:tcBorders>
          </w:tcPr>
          <w:p w14:paraId="6F0E72E3" w14:textId="4CC88184" w:rsidR="003634CA" w:rsidRPr="00E536E9" w:rsidRDefault="008E2CDA" w:rsidP="00E51DF5">
            <w:pPr>
              <w:widowControl/>
              <w:autoSpaceDE/>
              <w:autoSpaceDN/>
              <w:adjustRightInd/>
              <w:ind w:left="177"/>
              <w:rPr>
                <w:rFonts w:asciiTheme="minorHAnsi" w:hAnsiTheme="minorHAnsi"/>
                <w:sz w:val="21"/>
                <w:szCs w:val="21"/>
              </w:rPr>
            </w:pPr>
            <w:r>
              <w:rPr>
                <w:rFonts w:asciiTheme="minorHAnsi" w:hAnsiTheme="minorHAnsi"/>
                <w:sz w:val="21"/>
                <w:szCs w:val="21"/>
              </w:rPr>
              <w:t>Low</w:t>
            </w:r>
          </w:p>
        </w:tc>
      </w:tr>
      <w:tr w:rsidR="003634CA" w:rsidRPr="00E536E9" w14:paraId="1067BC9E" w14:textId="77777777" w:rsidTr="008E2CDA">
        <w:trPr>
          <w:trHeight w:hRule="exact" w:val="344"/>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5DED438B"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Dependencies</w:t>
            </w:r>
          </w:p>
          <w:p w14:paraId="72450B67"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5DD35B70" w14:textId="2983DF9D" w:rsidR="003634CA" w:rsidRPr="00E536E9" w:rsidRDefault="008E2CDA" w:rsidP="00E51DF5">
            <w:pPr>
              <w:pStyle w:val="TableParagraph"/>
              <w:kinsoku w:val="0"/>
              <w:overflowPunct w:val="0"/>
              <w:spacing w:before="5"/>
              <w:ind w:left="177"/>
              <w:rPr>
                <w:rFonts w:asciiTheme="minorHAnsi" w:hAnsiTheme="minorHAnsi" w:cs="Calibri"/>
                <w:sz w:val="21"/>
                <w:szCs w:val="21"/>
              </w:rPr>
            </w:pPr>
            <w:r>
              <w:rPr>
                <w:rFonts w:asciiTheme="minorHAnsi" w:hAnsiTheme="minorHAnsi" w:cs="Calibri"/>
                <w:sz w:val="21"/>
                <w:szCs w:val="21"/>
              </w:rPr>
              <w:t>None</w:t>
            </w:r>
          </w:p>
        </w:tc>
      </w:tr>
      <w:tr w:rsidR="003634CA" w:rsidRPr="00E536E9" w14:paraId="2EC8F165" w14:textId="77777777" w:rsidTr="008E2CDA">
        <w:trPr>
          <w:trHeight w:hRule="exact" w:val="371"/>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76BBC692"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Who Will Implement?</w:t>
            </w:r>
          </w:p>
          <w:p w14:paraId="1CBDD2B1"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39488952" w14:textId="30B3127E" w:rsidR="003634CA" w:rsidRPr="00E536E9" w:rsidRDefault="008E2CDA" w:rsidP="00E51DF5">
            <w:pPr>
              <w:pStyle w:val="TableParagraph"/>
              <w:kinsoku w:val="0"/>
              <w:overflowPunct w:val="0"/>
              <w:spacing w:before="5"/>
              <w:ind w:left="177"/>
              <w:rPr>
                <w:rFonts w:asciiTheme="minorHAnsi" w:hAnsiTheme="minorHAnsi" w:cs="Calibri"/>
                <w:sz w:val="21"/>
                <w:szCs w:val="21"/>
              </w:rPr>
            </w:pPr>
            <w:r>
              <w:rPr>
                <w:rFonts w:asciiTheme="minorHAnsi" w:hAnsiTheme="minorHAnsi" w:cs="Calibri"/>
                <w:sz w:val="21"/>
                <w:szCs w:val="21"/>
              </w:rPr>
              <w:t>GNSO Council and s</w:t>
            </w:r>
            <w:r w:rsidR="003634CA">
              <w:rPr>
                <w:rFonts w:asciiTheme="minorHAnsi" w:hAnsiTheme="minorHAnsi" w:cs="Calibri"/>
                <w:sz w:val="21"/>
                <w:szCs w:val="21"/>
              </w:rPr>
              <w:t>taff</w:t>
            </w:r>
          </w:p>
        </w:tc>
      </w:tr>
      <w:tr w:rsidR="003634CA" w:rsidRPr="00E536E9" w14:paraId="2C1B2F0E" w14:textId="77777777" w:rsidTr="008E2CDA">
        <w:trPr>
          <w:trHeight w:hRule="exact" w:val="353"/>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6DE18B07"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Resource Requirements</w:t>
            </w:r>
          </w:p>
          <w:p w14:paraId="009F757F"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 xml:space="preserve"> </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006B369F" w14:textId="60D92A69" w:rsidR="003634CA" w:rsidRPr="00E536E9" w:rsidRDefault="008E2CDA" w:rsidP="00E51DF5">
            <w:pPr>
              <w:pStyle w:val="TableParagraph"/>
              <w:kinsoku w:val="0"/>
              <w:overflowPunct w:val="0"/>
              <w:spacing w:before="5"/>
              <w:ind w:left="177"/>
              <w:rPr>
                <w:rFonts w:asciiTheme="minorHAnsi" w:hAnsiTheme="minorHAnsi"/>
                <w:sz w:val="21"/>
                <w:szCs w:val="21"/>
              </w:rPr>
            </w:pPr>
            <w:r>
              <w:rPr>
                <w:rFonts w:asciiTheme="minorHAnsi" w:hAnsiTheme="minorHAnsi"/>
                <w:sz w:val="21"/>
                <w:szCs w:val="21"/>
              </w:rPr>
              <w:t>GNSO Council and staff</w:t>
            </w:r>
          </w:p>
        </w:tc>
      </w:tr>
      <w:tr w:rsidR="003634CA" w:rsidRPr="00E536E9" w14:paraId="6CB89090" w14:textId="77777777" w:rsidTr="008E2CDA">
        <w:trPr>
          <w:trHeight w:hRule="exact" w:val="371"/>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29E90164"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Budget Effects</w:t>
            </w:r>
          </w:p>
          <w:p w14:paraId="6AE72797"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40E6AE46" w14:textId="063CF8A8" w:rsidR="003634CA" w:rsidRPr="00E536E9" w:rsidRDefault="008E2CDA" w:rsidP="00E51DF5">
            <w:pPr>
              <w:pStyle w:val="TableParagraph"/>
              <w:kinsoku w:val="0"/>
              <w:overflowPunct w:val="0"/>
              <w:spacing w:before="5"/>
              <w:ind w:left="177"/>
              <w:rPr>
                <w:rFonts w:asciiTheme="minorHAnsi" w:hAnsiTheme="minorHAnsi"/>
                <w:sz w:val="21"/>
                <w:szCs w:val="21"/>
              </w:rPr>
            </w:pPr>
            <w:r w:rsidRPr="008E2CDA">
              <w:rPr>
                <w:rFonts w:asciiTheme="minorHAnsi" w:hAnsiTheme="minorHAnsi"/>
                <w:sz w:val="21"/>
                <w:szCs w:val="21"/>
              </w:rPr>
              <w:t>Depends on the training options</w:t>
            </w:r>
          </w:p>
        </w:tc>
      </w:tr>
      <w:tr w:rsidR="003634CA" w:rsidRPr="00E536E9" w14:paraId="61286EAF" w14:textId="77777777" w:rsidTr="00E51DF5">
        <w:trPr>
          <w:trHeight w:hRule="exact" w:val="278"/>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7F8EDC0B" w14:textId="77777777" w:rsidR="003634CA" w:rsidRPr="00F30E24" w:rsidRDefault="003634CA"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Implementation Timeline</w:t>
            </w:r>
          </w:p>
        </w:tc>
        <w:tc>
          <w:tcPr>
            <w:tcW w:w="6291" w:type="dxa"/>
            <w:tcBorders>
              <w:top w:val="single" w:sz="4" w:space="0" w:color="000000"/>
              <w:left w:val="single" w:sz="4" w:space="0" w:color="000000"/>
              <w:bottom w:val="single" w:sz="4" w:space="0" w:color="000000"/>
              <w:right w:val="single" w:sz="4" w:space="0" w:color="000000"/>
            </w:tcBorders>
          </w:tcPr>
          <w:p w14:paraId="269C9C64" w14:textId="58055666" w:rsidR="003634CA" w:rsidRPr="00E536E9" w:rsidRDefault="008E2CDA" w:rsidP="00E51DF5">
            <w:pPr>
              <w:pStyle w:val="TableParagraph"/>
              <w:kinsoku w:val="0"/>
              <w:overflowPunct w:val="0"/>
              <w:spacing w:before="5"/>
              <w:ind w:left="177"/>
              <w:rPr>
                <w:rFonts w:asciiTheme="minorHAnsi" w:hAnsiTheme="minorHAnsi"/>
                <w:sz w:val="21"/>
                <w:szCs w:val="21"/>
              </w:rPr>
            </w:pPr>
            <w:r>
              <w:rPr>
                <w:rFonts w:asciiTheme="minorHAnsi" w:hAnsiTheme="minorHAnsi"/>
                <w:sz w:val="21"/>
                <w:szCs w:val="21"/>
              </w:rPr>
              <w:t>Begin January 2018; goal for completion June 2018</w:t>
            </w:r>
          </w:p>
        </w:tc>
      </w:tr>
      <w:tr w:rsidR="003634CA" w:rsidRPr="00E536E9" w14:paraId="5598E9B8" w14:textId="77777777" w:rsidTr="008E2CDA">
        <w:trPr>
          <w:trHeight w:hRule="exact" w:val="1442"/>
        </w:trPr>
        <w:tc>
          <w:tcPr>
            <w:tcW w:w="2569" w:type="dxa"/>
            <w:tcBorders>
              <w:top w:val="single" w:sz="4" w:space="0" w:color="000000"/>
              <w:left w:val="single" w:sz="4" w:space="0" w:color="000000"/>
              <w:bottom w:val="single" w:sz="4" w:space="0" w:color="000000"/>
              <w:right w:val="single" w:sz="4" w:space="0" w:color="000000"/>
            </w:tcBorders>
            <w:shd w:val="clear" w:color="auto" w:fill="EAF1DD"/>
          </w:tcPr>
          <w:p w14:paraId="672B1EEA" w14:textId="77777777" w:rsidR="003634CA" w:rsidRPr="00F30E24" w:rsidRDefault="003634CA" w:rsidP="00E51DF5">
            <w:pPr>
              <w:pStyle w:val="TableParagraph"/>
              <w:kinsoku w:val="0"/>
              <w:overflowPunct w:val="0"/>
              <w:spacing w:before="5" w:line="251" w:lineRule="auto"/>
              <w:ind w:left="104" w:right="411"/>
              <w:rPr>
                <w:b/>
              </w:rPr>
            </w:pPr>
            <w:r w:rsidRPr="00F30E24">
              <w:rPr>
                <w:rFonts w:ascii="Calibri" w:hAnsi="Calibri" w:cs="Calibri"/>
                <w:b/>
                <w:sz w:val="21"/>
                <w:szCs w:val="21"/>
              </w:rPr>
              <w:t>Proposed</w:t>
            </w:r>
            <w:r w:rsidRPr="00F30E24">
              <w:rPr>
                <w:rFonts w:ascii="Calibri" w:hAnsi="Calibri" w:cs="Calibri"/>
                <w:b/>
                <w:spacing w:val="28"/>
                <w:w w:val="102"/>
                <w:sz w:val="21"/>
                <w:szCs w:val="21"/>
              </w:rPr>
              <w:t xml:space="preserve"> </w:t>
            </w:r>
            <w:r w:rsidRPr="00F30E24">
              <w:rPr>
                <w:rFonts w:ascii="Calibri" w:hAnsi="Calibri" w:cs="Calibri"/>
                <w:b/>
                <w:sz w:val="21"/>
                <w:szCs w:val="21"/>
              </w:rPr>
              <w:t xml:space="preserve">Implementation </w:t>
            </w:r>
            <w:r w:rsidRPr="00F30E24">
              <w:rPr>
                <w:rFonts w:ascii="Calibri" w:hAnsi="Calibri" w:cs="Calibri"/>
                <w:b/>
                <w:spacing w:val="12"/>
                <w:sz w:val="21"/>
                <w:szCs w:val="21"/>
              </w:rPr>
              <w:t>Steps</w:t>
            </w:r>
          </w:p>
        </w:tc>
        <w:tc>
          <w:tcPr>
            <w:tcW w:w="6291" w:type="dxa"/>
            <w:tcBorders>
              <w:top w:val="single" w:sz="4" w:space="0" w:color="000000"/>
              <w:left w:val="single" w:sz="4" w:space="0" w:color="000000"/>
              <w:bottom w:val="single" w:sz="4" w:space="0" w:color="000000"/>
              <w:right w:val="single" w:sz="4" w:space="0" w:color="000000"/>
            </w:tcBorders>
            <w:shd w:val="clear" w:color="auto" w:fill="EAF1DD"/>
          </w:tcPr>
          <w:p w14:paraId="754D96F3" w14:textId="77777777" w:rsidR="008E2CDA" w:rsidRDefault="008E2CDA" w:rsidP="008E2CDA">
            <w:pPr>
              <w:numPr>
                <w:ilvl w:val="0"/>
                <w:numId w:val="18"/>
              </w:numPr>
              <w:tabs>
                <w:tab w:val="left" w:pos="460"/>
              </w:tabs>
              <w:kinsoku w:val="0"/>
              <w:overflowPunct w:val="0"/>
              <w:spacing w:line="251" w:lineRule="auto"/>
              <w:ind w:left="537" w:right="274"/>
              <w:rPr>
                <w:rFonts w:asciiTheme="minorHAnsi" w:hAnsiTheme="minorHAnsi"/>
                <w:sz w:val="21"/>
                <w:szCs w:val="21"/>
              </w:rPr>
            </w:pPr>
            <w:r w:rsidRPr="008E2CDA">
              <w:rPr>
                <w:rFonts w:asciiTheme="minorHAnsi" w:hAnsiTheme="minorHAnsi"/>
                <w:sz w:val="21"/>
                <w:szCs w:val="21"/>
              </w:rPr>
              <w:t>Staff to provide an overview of the available training and skills development mechanisms.</w:t>
            </w:r>
          </w:p>
          <w:p w14:paraId="7C4DF40F" w14:textId="3CA4D84C" w:rsidR="003634CA" w:rsidRPr="008E2CDA" w:rsidRDefault="008E2CDA" w:rsidP="008E2CDA">
            <w:pPr>
              <w:numPr>
                <w:ilvl w:val="0"/>
                <w:numId w:val="18"/>
              </w:numPr>
              <w:tabs>
                <w:tab w:val="left" w:pos="460"/>
              </w:tabs>
              <w:kinsoku w:val="0"/>
              <w:overflowPunct w:val="0"/>
              <w:spacing w:line="251" w:lineRule="auto"/>
              <w:ind w:left="537" w:right="274"/>
              <w:rPr>
                <w:rFonts w:asciiTheme="minorHAnsi" w:hAnsiTheme="minorHAnsi"/>
                <w:sz w:val="21"/>
                <w:szCs w:val="21"/>
              </w:rPr>
            </w:pPr>
            <w:r w:rsidRPr="008E2CDA">
              <w:rPr>
                <w:rFonts w:asciiTheme="minorHAnsi" w:hAnsiTheme="minorHAnsi"/>
                <w:sz w:val="21"/>
                <w:szCs w:val="21"/>
              </w:rPr>
              <w:t>Based on a review of the overview, the GNSO Review Working Group to work with staff to develop a competency framework implementation plan.</w:t>
            </w:r>
          </w:p>
        </w:tc>
      </w:tr>
    </w:tbl>
    <w:p w14:paraId="6BD21723" w14:textId="77777777" w:rsidR="003634CA" w:rsidRDefault="003634CA">
      <w:pPr>
        <w:widowControl/>
        <w:autoSpaceDE/>
        <w:autoSpaceDN/>
        <w:adjustRightInd/>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2569"/>
        <w:gridCol w:w="6291"/>
      </w:tblGrid>
      <w:tr w:rsidR="002F6000" w14:paraId="0BEEAF48" w14:textId="77777777" w:rsidTr="00E51DF5">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523FF98B" w14:textId="59C082E7" w:rsidR="002F6000" w:rsidRDefault="002F6000" w:rsidP="00E51DF5">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 xml:space="preserve"># </w:t>
            </w:r>
            <w:r w:rsidR="00325003">
              <w:rPr>
                <w:rFonts w:ascii="Calibri" w:hAnsi="Calibri" w:cs="Calibri"/>
                <w:b/>
                <w:bCs/>
                <w:spacing w:val="3"/>
                <w:sz w:val="21"/>
                <w:szCs w:val="21"/>
              </w:rPr>
              <w:t>34</w:t>
            </w:r>
          </w:p>
          <w:p w14:paraId="7B552162" w14:textId="77777777" w:rsidR="002F6000" w:rsidRDefault="002F6000" w:rsidP="00E51DF5">
            <w:pPr>
              <w:pStyle w:val="TableParagraph"/>
              <w:kinsoku w:val="0"/>
              <w:overflowPunct w:val="0"/>
              <w:spacing w:before="5"/>
            </w:pPr>
          </w:p>
        </w:tc>
      </w:tr>
      <w:tr w:rsidR="002F6000" w:rsidRPr="002F6000" w14:paraId="0B77E252" w14:textId="77777777" w:rsidTr="00E51DF5">
        <w:trPr>
          <w:trHeight w:hRule="exact" w:val="1154"/>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5EC7083D" w14:textId="77777777" w:rsidR="002F6000" w:rsidRDefault="002F6000" w:rsidP="00E51DF5">
            <w:pPr>
              <w:pStyle w:val="TableParagraph"/>
              <w:kinsoku w:val="0"/>
              <w:overflowPunct w:val="0"/>
              <w:spacing w:before="5" w:line="251" w:lineRule="auto"/>
              <w:ind w:left="104" w:right="210"/>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6291" w:type="dxa"/>
            <w:tcBorders>
              <w:top w:val="single" w:sz="4" w:space="0" w:color="000000"/>
              <w:left w:val="single" w:sz="4" w:space="0" w:color="000000"/>
              <w:bottom w:val="single" w:sz="4" w:space="0" w:color="000000"/>
              <w:right w:val="single" w:sz="4" w:space="0" w:color="000000"/>
            </w:tcBorders>
          </w:tcPr>
          <w:p w14:paraId="1493F703" w14:textId="5341E9D5" w:rsidR="002F6000" w:rsidRPr="002F6000" w:rsidRDefault="00D30A82" w:rsidP="003634CA">
            <w:pPr>
              <w:widowControl/>
              <w:autoSpaceDE/>
              <w:autoSpaceDN/>
              <w:adjustRightInd/>
              <w:ind w:left="177"/>
              <w:rPr>
                <w:rFonts w:asciiTheme="minorHAnsi" w:hAnsiTheme="minorHAnsi"/>
                <w:sz w:val="21"/>
                <w:szCs w:val="21"/>
              </w:rPr>
            </w:pPr>
            <w:r w:rsidRPr="00D30A82">
              <w:rPr>
                <w:rFonts w:asciiTheme="minorHAnsi" w:hAnsiTheme="minorHAnsi"/>
                <w:sz w:val="21"/>
                <w:szCs w:val="21"/>
              </w:rPr>
              <w:t>That PDP Working Groups rotate the start time of their meetings in order not to disadvantage people who wish to participate from anywhere in the world.</w:t>
            </w:r>
          </w:p>
        </w:tc>
      </w:tr>
      <w:tr w:rsidR="002F6000" w:rsidRPr="00E536E9" w14:paraId="0DDD36C5" w14:textId="77777777" w:rsidTr="00E51DF5">
        <w:trPr>
          <w:trHeight w:hRule="exact" w:val="389"/>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1132080F" w14:textId="77777777" w:rsidR="002F6000" w:rsidRPr="00F30E24" w:rsidRDefault="002F6000"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Prioritization</w:t>
            </w:r>
          </w:p>
          <w:p w14:paraId="476BD7A1" w14:textId="77777777" w:rsidR="002F6000" w:rsidRDefault="002F6000" w:rsidP="00E51DF5">
            <w:pPr>
              <w:pStyle w:val="TableParagraph"/>
              <w:kinsoku w:val="0"/>
              <w:overflowPunct w:val="0"/>
              <w:spacing w:before="5" w:line="251" w:lineRule="auto"/>
              <w:ind w:left="104" w:right="210"/>
              <w:rPr>
                <w:rFonts w:ascii="Calibri" w:hAnsi="Calibri" w:cs="Calibri"/>
                <w:sz w:val="21"/>
                <w:szCs w:val="21"/>
              </w:rPr>
            </w:pPr>
          </w:p>
        </w:tc>
        <w:tc>
          <w:tcPr>
            <w:tcW w:w="6291" w:type="dxa"/>
            <w:tcBorders>
              <w:top w:val="single" w:sz="4" w:space="0" w:color="000000"/>
              <w:left w:val="single" w:sz="4" w:space="0" w:color="000000"/>
              <w:bottom w:val="single" w:sz="4" w:space="0" w:color="000000"/>
              <w:right w:val="single" w:sz="4" w:space="0" w:color="000000"/>
            </w:tcBorders>
          </w:tcPr>
          <w:p w14:paraId="0F3C0D77" w14:textId="7A580A3E" w:rsidR="002F6000" w:rsidRPr="00E536E9" w:rsidRDefault="00D30A82" w:rsidP="00E51DF5">
            <w:pPr>
              <w:widowControl/>
              <w:autoSpaceDE/>
              <w:autoSpaceDN/>
              <w:adjustRightInd/>
              <w:ind w:left="177"/>
              <w:rPr>
                <w:rFonts w:asciiTheme="minorHAnsi" w:hAnsiTheme="minorHAnsi"/>
                <w:sz w:val="21"/>
                <w:szCs w:val="21"/>
              </w:rPr>
            </w:pPr>
            <w:r>
              <w:rPr>
                <w:rFonts w:asciiTheme="minorHAnsi" w:hAnsiTheme="minorHAnsi"/>
                <w:sz w:val="21"/>
                <w:szCs w:val="21"/>
              </w:rPr>
              <w:t>Low</w:t>
            </w:r>
          </w:p>
        </w:tc>
      </w:tr>
      <w:tr w:rsidR="002F6000" w:rsidRPr="00E536E9" w14:paraId="38CED277" w14:textId="77777777" w:rsidTr="00D30A82">
        <w:trPr>
          <w:trHeight w:hRule="exact" w:val="362"/>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7A8AE14E" w14:textId="77777777" w:rsidR="002F6000" w:rsidRPr="00F30E24" w:rsidRDefault="002F6000"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Dependencies</w:t>
            </w:r>
          </w:p>
          <w:p w14:paraId="3CF260F3" w14:textId="77777777" w:rsidR="002F6000" w:rsidRPr="00F30E24" w:rsidRDefault="002F6000"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397E2E9B" w14:textId="286CA16A" w:rsidR="002F6000" w:rsidRPr="00E536E9" w:rsidRDefault="00D30A82" w:rsidP="00E51DF5">
            <w:pPr>
              <w:pStyle w:val="TableParagraph"/>
              <w:kinsoku w:val="0"/>
              <w:overflowPunct w:val="0"/>
              <w:spacing w:before="5"/>
              <w:ind w:left="177"/>
              <w:rPr>
                <w:rFonts w:asciiTheme="minorHAnsi" w:hAnsiTheme="minorHAnsi" w:cs="Calibri"/>
                <w:sz w:val="21"/>
                <w:szCs w:val="21"/>
              </w:rPr>
            </w:pPr>
            <w:r w:rsidRPr="00D30A82">
              <w:rPr>
                <w:rFonts w:asciiTheme="minorHAnsi" w:hAnsiTheme="minorHAnsi" w:cs="Calibri"/>
                <w:sz w:val="21"/>
                <w:szCs w:val="21"/>
              </w:rPr>
              <w:t>Test with existing Working Groups for effectiveness</w:t>
            </w:r>
          </w:p>
        </w:tc>
      </w:tr>
      <w:tr w:rsidR="002F6000" w:rsidRPr="00E536E9" w14:paraId="7BFA03C0" w14:textId="77777777" w:rsidTr="00D30A82">
        <w:trPr>
          <w:trHeight w:hRule="exact" w:val="353"/>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716CF71E" w14:textId="77777777" w:rsidR="002F6000" w:rsidRPr="00F30E24" w:rsidRDefault="002F6000"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Who Will Implement?</w:t>
            </w:r>
          </w:p>
          <w:p w14:paraId="7C513C92" w14:textId="77777777" w:rsidR="002F6000" w:rsidRPr="00F30E24" w:rsidRDefault="002F6000"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538DA4D9" w14:textId="77777777" w:rsidR="002F6000" w:rsidRPr="00E536E9" w:rsidRDefault="002F6000" w:rsidP="00E51DF5">
            <w:pPr>
              <w:pStyle w:val="TableParagraph"/>
              <w:kinsoku w:val="0"/>
              <w:overflowPunct w:val="0"/>
              <w:spacing w:before="5"/>
              <w:ind w:left="177"/>
              <w:rPr>
                <w:rFonts w:asciiTheme="minorHAnsi" w:hAnsiTheme="minorHAnsi" w:cs="Calibri"/>
                <w:sz w:val="21"/>
                <w:szCs w:val="21"/>
              </w:rPr>
            </w:pPr>
            <w:r>
              <w:rPr>
                <w:rFonts w:asciiTheme="minorHAnsi" w:hAnsiTheme="minorHAnsi" w:cs="Calibri"/>
                <w:sz w:val="21"/>
                <w:szCs w:val="21"/>
              </w:rPr>
              <w:t>Staff</w:t>
            </w:r>
          </w:p>
        </w:tc>
      </w:tr>
      <w:tr w:rsidR="002F6000" w:rsidRPr="00E536E9" w14:paraId="77534507" w14:textId="77777777" w:rsidTr="00D30A82">
        <w:trPr>
          <w:trHeight w:hRule="exact" w:val="416"/>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416EE4AC" w14:textId="77777777" w:rsidR="002F6000" w:rsidRPr="00F30E24" w:rsidRDefault="002F6000"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Resource Requirements</w:t>
            </w:r>
          </w:p>
          <w:p w14:paraId="56476124" w14:textId="77777777" w:rsidR="002F6000" w:rsidRPr="00F30E24" w:rsidRDefault="002F6000"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 xml:space="preserve"> </w:t>
            </w: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0B6686EF" w14:textId="7130BAD6" w:rsidR="002F6000" w:rsidRPr="00E536E9" w:rsidRDefault="00D30A82" w:rsidP="00E51DF5">
            <w:pPr>
              <w:pStyle w:val="TableParagraph"/>
              <w:kinsoku w:val="0"/>
              <w:overflowPunct w:val="0"/>
              <w:spacing w:before="5"/>
              <w:ind w:left="177"/>
              <w:rPr>
                <w:rFonts w:asciiTheme="minorHAnsi" w:hAnsiTheme="minorHAnsi"/>
                <w:sz w:val="21"/>
                <w:szCs w:val="21"/>
              </w:rPr>
            </w:pPr>
            <w:r>
              <w:rPr>
                <w:rFonts w:asciiTheme="minorHAnsi" w:hAnsiTheme="minorHAnsi"/>
                <w:sz w:val="21"/>
                <w:szCs w:val="21"/>
              </w:rPr>
              <w:t>Staff resources</w:t>
            </w:r>
          </w:p>
        </w:tc>
      </w:tr>
      <w:tr w:rsidR="002F6000" w:rsidRPr="00E536E9" w14:paraId="25AFACD0" w14:textId="77777777" w:rsidTr="00D30A82">
        <w:trPr>
          <w:trHeight w:hRule="exact" w:val="353"/>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508C2550" w14:textId="77777777" w:rsidR="002F6000" w:rsidRPr="00F30E24" w:rsidRDefault="002F6000"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Budget Effects</w:t>
            </w:r>
          </w:p>
          <w:p w14:paraId="2B804D00" w14:textId="77777777" w:rsidR="002F6000" w:rsidRPr="00F30E24" w:rsidRDefault="002F6000" w:rsidP="00E51DF5">
            <w:pPr>
              <w:pStyle w:val="TableParagraph"/>
              <w:kinsoku w:val="0"/>
              <w:overflowPunct w:val="0"/>
              <w:spacing w:before="5" w:line="251" w:lineRule="auto"/>
              <w:ind w:left="104" w:right="210"/>
              <w:rPr>
                <w:rFonts w:ascii="Calibri" w:hAnsi="Calibri" w:cs="Calibri"/>
                <w:b/>
                <w:sz w:val="21"/>
                <w:szCs w:val="21"/>
              </w:rPr>
            </w:pPr>
          </w:p>
        </w:tc>
        <w:tc>
          <w:tcPr>
            <w:tcW w:w="6291" w:type="dxa"/>
            <w:tcBorders>
              <w:top w:val="single" w:sz="4" w:space="0" w:color="000000"/>
              <w:left w:val="single" w:sz="4" w:space="0" w:color="000000"/>
              <w:bottom w:val="single" w:sz="4" w:space="0" w:color="000000"/>
              <w:right w:val="single" w:sz="4" w:space="0" w:color="000000"/>
            </w:tcBorders>
            <w:shd w:val="clear" w:color="auto" w:fill="auto"/>
          </w:tcPr>
          <w:p w14:paraId="7416B1CB" w14:textId="757C9960" w:rsidR="002F6000" w:rsidRPr="00E536E9" w:rsidRDefault="00D30A82" w:rsidP="00E51DF5">
            <w:pPr>
              <w:pStyle w:val="TableParagraph"/>
              <w:kinsoku w:val="0"/>
              <w:overflowPunct w:val="0"/>
              <w:spacing w:before="5"/>
              <w:ind w:left="177"/>
              <w:rPr>
                <w:rFonts w:asciiTheme="minorHAnsi" w:hAnsiTheme="minorHAnsi"/>
                <w:sz w:val="21"/>
                <w:szCs w:val="21"/>
              </w:rPr>
            </w:pPr>
            <w:r>
              <w:rPr>
                <w:rFonts w:asciiTheme="minorHAnsi" w:hAnsiTheme="minorHAnsi"/>
                <w:sz w:val="21"/>
                <w:szCs w:val="21"/>
              </w:rPr>
              <w:t>No budget effects are anticipated</w:t>
            </w:r>
          </w:p>
        </w:tc>
      </w:tr>
      <w:tr w:rsidR="002F6000" w:rsidRPr="00E536E9" w14:paraId="075E5964" w14:textId="77777777" w:rsidTr="00E51DF5">
        <w:trPr>
          <w:trHeight w:hRule="exact" w:val="278"/>
        </w:trPr>
        <w:tc>
          <w:tcPr>
            <w:tcW w:w="2569" w:type="dxa"/>
            <w:tcBorders>
              <w:top w:val="single" w:sz="4" w:space="0" w:color="000000"/>
              <w:left w:val="single" w:sz="4" w:space="0" w:color="000000"/>
              <w:bottom w:val="single" w:sz="4" w:space="0" w:color="000000"/>
              <w:right w:val="single" w:sz="4" w:space="0" w:color="000000"/>
            </w:tcBorders>
            <w:shd w:val="clear" w:color="auto" w:fill="8DB3E2"/>
          </w:tcPr>
          <w:p w14:paraId="5F8568F9" w14:textId="77777777" w:rsidR="002F6000" w:rsidRPr="00F30E24" w:rsidRDefault="002F6000" w:rsidP="00E51DF5">
            <w:pPr>
              <w:pStyle w:val="TableParagraph"/>
              <w:kinsoku w:val="0"/>
              <w:overflowPunct w:val="0"/>
              <w:spacing w:before="5" w:line="251" w:lineRule="auto"/>
              <w:ind w:left="104" w:right="210"/>
              <w:rPr>
                <w:rFonts w:ascii="Calibri" w:hAnsi="Calibri" w:cs="Calibri"/>
                <w:b/>
                <w:sz w:val="21"/>
                <w:szCs w:val="21"/>
              </w:rPr>
            </w:pPr>
            <w:r w:rsidRPr="00F30E24">
              <w:rPr>
                <w:rFonts w:ascii="Calibri" w:hAnsi="Calibri" w:cs="Calibri"/>
                <w:b/>
                <w:sz w:val="21"/>
                <w:szCs w:val="21"/>
              </w:rPr>
              <w:t>Implementation Timeline</w:t>
            </w:r>
          </w:p>
        </w:tc>
        <w:tc>
          <w:tcPr>
            <w:tcW w:w="6291" w:type="dxa"/>
            <w:tcBorders>
              <w:top w:val="single" w:sz="4" w:space="0" w:color="000000"/>
              <w:left w:val="single" w:sz="4" w:space="0" w:color="000000"/>
              <w:bottom w:val="single" w:sz="4" w:space="0" w:color="000000"/>
              <w:right w:val="single" w:sz="4" w:space="0" w:color="000000"/>
            </w:tcBorders>
          </w:tcPr>
          <w:p w14:paraId="1C190841" w14:textId="2694F08A" w:rsidR="002F6000" w:rsidRPr="00E536E9" w:rsidRDefault="00D30A82" w:rsidP="00E51DF5">
            <w:pPr>
              <w:pStyle w:val="TableParagraph"/>
              <w:kinsoku w:val="0"/>
              <w:overflowPunct w:val="0"/>
              <w:spacing w:before="5"/>
              <w:ind w:left="177"/>
              <w:rPr>
                <w:rFonts w:asciiTheme="minorHAnsi" w:hAnsiTheme="minorHAnsi"/>
                <w:sz w:val="21"/>
                <w:szCs w:val="21"/>
              </w:rPr>
            </w:pPr>
            <w:r>
              <w:rPr>
                <w:rFonts w:asciiTheme="minorHAnsi" w:hAnsiTheme="minorHAnsi"/>
                <w:sz w:val="21"/>
                <w:szCs w:val="21"/>
              </w:rPr>
              <w:t>Begin December 2017; goal for completion June 2018</w:t>
            </w:r>
          </w:p>
        </w:tc>
      </w:tr>
      <w:tr w:rsidR="002F6000" w:rsidRPr="00E536E9" w14:paraId="3FC531DC" w14:textId="77777777" w:rsidTr="00E51DF5">
        <w:trPr>
          <w:trHeight w:hRule="exact" w:val="3314"/>
        </w:trPr>
        <w:tc>
          <w:tcPr>
            <w:tcW w:w="2569" w:type="dxa"/>
            <w:tcBorders>
              <w:top w:val="single" w:sz="4" w:space="0" w:color="000000"/>
              <w:left w:val="single" w:sz="4" w:space="0" w:color="000000"/>
              <w:bottom w:val="single" w:sz="4" w:space="0" w:color="000000"/>
              <w:right w:val="single" w:sz="4" w:space="0" w:color="000000"/>
            </w:tcBorders>
            <w:shd w:val="clear" w:color="auto" w:fill="EAF1DD"/>
          </w:tcPr>
          <w:p w14:paraId="49981882" w14:textId="77777777" w:rsidR="002F6000" w:rsidRPr="00F30E24" w:rsidRDefault="002F6000" w:rsidP="00E51DF5">
            <w:pPr>
              <w:pStyle w:val="TableParagraph"/>
              <w:kinsoku w:val="0"/>
              <w:overflowPunct w:val="0"/>
              <w:spacing w:before="5" w:line="251" w:lineRule="auto"/>
              <w:ind w:left="104" w:right="411"/>
              <w:rPr>
                <w:b/>
              </w:rPr>
            </w:pPr>
            <w:r w:rsidRPr="00F30E24">
              <w:rPr>
                <w:rFonts w:ascii="Calibri" w:hAnsi="Calibri" w:cs="Calibri"/>
                <w:b/>
                <w:sz w:val="21"/>
                <w:szCs w:val="21"/>
              </w:rPr>
              <w:t>Proposed</w:t>
            </w:r>
            <w:r w:rsidRPr="00F30E24">
              <w:rPr>
                <w:rFonts w:ascii="Calibri" w:hAnsi="Calibri" w:cs="Calibri"/>
                <w:b/>
                <w:spacing w:val="28"/>
                <w:w w:val="102"/>
                <w:sz w:val="21"/>
                <w:szCs w:val="21"/>
              </w:rPr>
              <w:t xml:space="preserve"> </w:t>
            </w:r>
            <w:r w:rsidRPr="00F30E24">
              <w:rPr>
                <w:rFonts w:ascii="Calibri" w:hAnsi="Calibri" w:cs="Calibri"/>
                <w:b/>
                <w:sz w:val="21"/>
                <w:szCs w:val="21"/>
              </w:rPr>
              <w:t xml:space="preserve">Implementation </w:t>
            </w:r>
            <w:r w:rsidRPr="00F30E24">
              <w:rPr>
                <w:rFonts w:ascii="Calibri" w:hAnsi="Calibri" w:cs="Calibri"/>
                <w:b/>
                <w:spacing w:val="12"/>
                <w:sz w:val="21"/>
                <w:szCs w:val="21"/>
              </w:rPr>
              <w:t>Steps</w:t>
            </w:r>
          </w:p>
        </w:tc>
        <w:tc>
          <w:tcPr>
            <w:tcW w:w="6291" w:type="dxa"/>
            <w:tcBorders>
              <w:top w:val="single" w:sz="4" w:space="0" w:color="000000"/>
              <w:left w:val="single" w:sz="4" w:space="0" w:color="000000"/>
              <w:bottom w:val="single" w:sz="4" w:space="0" w:color="000000"/>
              <w:right w:val="single" w:sz="4" w:space="0" w:color="000000"/>
            </w:tcBorders>
            <w:shd w:val="clear" w:color="auto" w:fill="EAF1DD"/>
          </w:tcPr>
          <w:p w14:paraId="7AF12071" w14:textId="77777777" w:rsidR="00D30A82" w:rsidRDefault="00D30A82" w:rsidP="00D30A82">
            <w:pPr>
              <w:numPr>
                <w:ilvl w:val="0"/>
                <w:numId w:val="19"/>
              </w:numPr>
              <w:tabs>
                <w:tab w:val="left" w:pos="460"/>
              </w:tabs>
              <w:kinsoku w:val="0"/>
              <w:overflowPunct w:val="0"/>
              <w:spacing w:line="251" w:lineRule="auto"/>
              <w:ind w:left="537" w:right="274"/>
              <w:rPr>
                <w:rFonts w:asciiTheme="minorHAnsi" w:hAnsiTheme="minorHAnsi"/>
                <w:sz w:val="21"/>
                <w:szCs w:val="21"/>
              </w:rPr>
            </w:pPr>
            <w:r w:rsidRPr="00D30A82">
              <w:rPr>
                <w:rFonts w:asciiTheme="minorHAnsi" w:hAnsiTheme="minorHAnsi"/>
                <w:sz w:val="21"/>
                <w:szCs w:val="21"/>
              </w:rPr>
              <w:t>The GNSO Review Working Group to develop a definition of effectiveness, taking into consideration such criteria as participation, time standardization (e.g. UTC), and regional neutrality.</w:t>
            </w:r>
          </w:p>
          <w:p w14:paraId="37084625" w14:textId="77777777" w:rsidR="00D30A82" w:rsidRDefault="00D30A82" w:rsidP="00D30A82">
            <w:pPr>
              <w:numPr>
                <w:ilvl w:val="0"/>
                <w:numId w:val="19"/>
              </w:numPr>
              <w:tabs>
                <w:tab w:val="left" w:pos="460"/>
              </w:tabs>
              <w:kinsoku w:val="0"/>
              <w:overflowPunct w:val="0"/>
              <w:spacing w:line="251" w:lineRule="auto"/>
              <w:ind w:left="537" w:right="274"/>
              <w:rPr>
                <w:rFonts w:asciiTheme="minorHAnsi" w:hAnsiTheme="minorHAnsi"/>
                <w:sz w:val="21"/>
                <w:szCs w:val="21"/>
              </w:rPr>
            </w:pPr>
            <w:r w:rsidRPr="00D30A82">
              <w:rPr>
                <w:rFonts w:asciiTheme="minorHAnsi" w:hAnsiTheme="minorHAnsi"/>
                <w:sz w:val="21"/>
                <w:szCs w:val="21"/>
              </w:rPr>
              <w:t xml:space="preserve">Staff to review GNSO Working Groups where rotations are used and provide indication of effectiveness. </w:t>
            </w:r>
          </w:p>
          <w:p w14:paraId="080EDCEA" w14:textId="77777777" w:rsidR="00D30A82" w:rsidRDefault="00D30A82" w:rsidP="00D30A82">
            <w:pPr>
              <w:numPr>
                <w:ilvl w:val="0"/>
                <w:numId w:val="19"/>
              </w:numPr>
              <w:tabs>
                <w:tab w:val="left" w:pos="460"/>
              </w:tabs>
              <w:kinsoku w:val="0"/>
              <w:overflowPunct w:val="0"/>
              <w:spacing w:line="251" w:lineRule="auto"/>
              <w:ind w:left="537" w:right="274"/>
              <w:rPr>
                <w:rFonts w:asciiTheme="minorHAnsi" w:hAnsiTheme="minorHAnsi"/>
                <w:sz w:val="21"/>
                <w:szCs w:val="21"/>
              </w:rPr>
            </w:pPr>
            <w:r w:rsidRPr="00D30A82">
              <w:rPr>
                <w:rFonts w:asciiTheme="minorHAnsi" w:hAnsiTheme="minorHAnsi"/>
                <w:sz w:val="21"/>
                <w:szCs w:val="21"/>
              </w:rPr>
              <w:t>Staff to provide this review to the GNSO Review Working Group for its consideration</w:t>
            </w:r>
            <w:r>
              <w:rPr>
                <w:rFonts w:asciiTheme="minorHAnsi" w:hAnsiTheme="minorHAnsi"/>
                <w:sz w:val="21"/>
                <w:szCs w:val="21"/>
              </w:rPr>
              <w:t>.</w:t>
            </w:r>
          </w:p>
          <w:p w14:paraId="6AF1227E" w14:textId="3E456A61" w:rsidR="002F6000" w:rsidRPr="00D30A82" w:rsidRDefault="00D30A82" w:rsidP="00D30A82">
            <w:pPr>
              <w:numPr>
                <w:ilvl w:val="0"/>
                <w:numId w:val="19"/>
              </w:numPr>
              <w:tabs>
                <w:tab w:val="left" w:pos="460"/>
              </w:tabs>
              <w:kinsoku w:val="0"/>
              <w:overflowPunct w:val="0"/>
              <w:spacing w:line="251" w:lineRule="auto"/>
              <w:ind w:left="537" w:right="274"/>
              <w:rPr>
                <w:rFonts w:asciiTheme="minorHAnsi" w:hAnsiTheme="minorHAnsi"/>
                <w:sz w:val="21"/>
                <w:szCs w:val="21"/>
              </w:rPr>
            </w:pPr>
            <w:r w:rsidRPr="00D30A82">
              <w:rPr>
                <w:rFonts w:asciiTheme="minorHAnsi" w:hAnsiTheme="minorHAnsi"/>
                <w:sz w:val="21"/>
                <w:szCs w:val="21"/>
              </w:rPr>
              <w:t>The GNSO Review Working Group to determine whether this recommendation has been implemented or whether further work needs to be undertaken to meet the intent of this recommendation.</w:t>
            </w:r>
          </w:p>
        </w:tc>
      </w:tr>
    </w:tbl>
    <w:p w14:paraId="1618D8C0" w14:textId="3D3DB009" w:rsidR="00450702" w:rsidRDefault="00450702">
      <w:pPr>
        <w:widowControl/>
        <w:autoSpaceDE/>
        <w:autoSpaceDN/>
        <w:adjustRightInd/>
        <w:rPr>
          <w:rFonts w:ascii="Calibri" w:hAnsi="Calibri" w:cs="Calibri"/>
          <w:sz w:val="20"/>
          <w:szCs w:val="20"/>
        </w:rPr>
      </w:pPr>
    </w:p>
    <w:p w14:paraId="4FA8EF30" w14:textId="77777777" w:rsidR="00185A74" w:rsidRDefault="00185A74">
      <w:pPr>
        <w:pStyle w:val="BodyText"/>
        <w:kinsoku w:val="0"/>
        <w:overflowPunct w:val="0"/>
        <w:ind w:left="0" w:firstLine="0"/>
        <w:rPr>
          <w:sz w:val="20"/>
          <w:szCs w:val="20"/>
        </w:rPr>
      </w:pPr>
    </w:p>
    <w:p w14:paraId="111C260D" w14:textId="496AC83C" w:rsidR="00185A74" w:rsidRDefault="00185A74">
      <w:pPr>
        <w:widowControl/>
        <w:autoSpaceDE/>
        <w:autoSpaceDN/>
        <w:adjustRightInd/>
        <w:rPr>
          <w:rFonts w:ascii="Calibri" w:hAnsi="Calibri" w:cs="Calibri"/>
          <w:sz w:val="20"/>
          <w:szCs w:val="20"/>
        </w:rPr>
      </w:pPr>
    </w:p>
    <w:sectPr w:rsidR="00185A74" w:rsidSect="006A7971">
      <w:pgSz w:w="12240" w:h="15840"/>
      <w:pgMar w:top="1160" w:right="1540" w:bottom="1120" w:left="1560" w:header="770" w:footer="9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99DB2" w14:textId="77777777" w:rsidR="00841506" w:rsidRDefault="00841506">
      <w:r>
        <w:separator/>
      </w:r>
    </w:p>
  </w:endnote>
  <w:endnote w:type="continuationSeparator" w:id="0">
    <w:p w14:paraId="73CA20D5" w14:textId="77777777" w:rsidR="00841506" w:rsidRDefault="0084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CF66B" w14:textId="70689AFE" w:rsidR="00FB6D29" w:rsidRPr="005926C6" w:rsidRDefault="00FB6D29" w:rsidP="005926C6">
    <w:pPr>
      <w:pStyle w:val="Footer"/>
      <w:jc w:val="right"/>
      <w:rPr>
        <w:rFonts w:asciiTheme="minorHAnsi" w:hAnsiTheme="minorHAnsi"/>
        <w:color w:val="000000" w:themeColor="text1"/>
        <w:sz w:val="21"/>
      </w:rPr>
    </w:pPr>
    <w:r w:rsidRPr="005926C6">
      <w:rPr>
        <w:rFonts w:asciiTheme="minorHAnsi" w:hAnsiTheme="minorHAnsi"/>
        <w:color w:val="000000" w:themeColor="text1"/>
        <w:sz w:val="21"/>
      </w:rPr>
      <w:t xml:space="preserve">Page </w:t>
    </w:r>
    <w:r w:rsidRPr="005926C6">
      <w:rPr>
        <w:rFonts w:asciiTheme="minorHAnsi" w:hAnsiTheme="minorHAnsi"/>
        <w:color w:val="000000" w:themeColor="text1"/>
        <w:sz w:val="21"/>
      </w:rPr>
      <w:fldChar w:fldCharType="begin"/>
    </w:r>
    <w:r w:rsidRPr="005926C6">
      <w:rPr>
        <w:rFonts w:asciiTheme="minorHAnsi" w:hAnsiTheme="minorHAnsi"/>
        <w:color w:val="000000" w:themeColor="text1"/>
        <w:sz w:val="21"/>
      </w:rPr>
      <w:instrText xml:space="preserve"> PAGE  \* Arabic  \* MERGEFORMAT </w:instrText>
    </w:r>
    <w:r w:rsidRPr="005926C6">
      <w:rPr>
        <w:rFonts w:asciiTheme="minorHAnsi" w:hAnsiTheme="minorHAnsi"/>
        <w:color w:val="000000" w:themeColor="text1"/>
        <w:sz w:val="21"/>
      </w:rPr>
      <w:fldChar w:fldCharType="separate"/>
    </w:r>
    <w:r w:rsidR="00E8471F">
      <w:rPr>
        <w:rFonts w:asciiTheme="minorHAnsi" w:hAnsiTheme="minorHAnsi"/>
        <w:noProof/>
        <w:color w:val="000000" w:themeColor="text1"/>
        <w:sz w:val="21"/>
      </w:rPr>
      <w:t>27</w:t>
    </w:r>
    <w:r w:rsidRPr="005926C6">
      <w:rPr>
        <w:rFonts w:asciiTheme="minorHAnsi" w:hAnsiTheme="minorHAnsi"/>
        <w:color w:val="000000" w:themeColor="text1"/>
        <w:sz w:val="21"/>
      </w:rPr>
      <w:fldChar w:fldCharType="end"/>
    </w:r>
    <w:r w:rsidRPr="005926C6">
      <w:rPr>
        <w:rFonts w:asciiTheme="minorHAnsi" w:hAnsiTheme="minorHAnsi"/>
        <w:color w:val="000000" w:themeColor="text1"/>
        <w:sz w:val="21"/>
      </w:rPr>
      <w:t xml:space="preserve"> of </w:t>
    </w:r>
    <w:r w:rsidRPr="005926C6">
      <w:rPr>
        <w:rFonts w:asciiTheme="minorHAnsi" w:hAnsiTheme="minorHAnsi"/>
        <w:color w:val="000000" w:themeColor="text1"/>
        <w:sz w:val="21"/>
      </w:rPr>
      <w:fldChar w:fldCharType="begin"/>
    </w:r>
    <w:r w:rsidRPr="005926C6">
      <w:rPr>
        <w:rFonts w:asciiTheme="minorHAnsi" w:hAnsiTheme="minorHAnsi"/>
        <w:color w:val="000000" w:themeColor="text1"/>
        <w:sz w:val="21"/>
      </w:rPr>
      <w:instrText xml:space="preserve"> NUMPAGES  \* Arabic  \* MERGEFORMAT </w:instrText>
    </w:r>
    <w:r w:rsidRPr="005926C6">
      <w:rPr>
        <w:rFonts w:asciiTheme="minorHAnsi" w:hAnsiTheme="minorHAnsi"/>
        <w:color w:val="000000" w:themeColor="text1"/>
        <w:sz w:val="21"/>
      </w:rPr>
      <w:fldChar w:fldCharType="separate"/>
    </w:r>
    <w:r w:rsidR="00E8471F">
      <w:rPr>
        <w:rFonts w:asciiTheme="minorHAnsi" w:hAnsiTheme="minorHAnsi"/>
        <w:noProof/>
        <w:color w:val="000000" w:themeColor="text1"/>
        <w:sz w:val="21"/>
      </w:rPr>
      <w:t>27</w:t>
    </w:r>
    <w:r w:rsidRPr="005926C6">
      <w:rPr>
        <w:rFonts w:asciiTheme="minorHAnsi" w:hAnsiTheme="minorHAnsi"/>
        <w:color w:val="000000" w:themeColor="text1"/>
        <w:sz w:val="21"/>
      </w:rPr>
      <w:fldChar w:fldCharType="end"/>
    </w:r>
  </w:p>
  <w:p w14:paraId="2E69992F" w14:textId="2F760B51" w:rsidR="00FB6D29" w:rsidRDefault="00FB6D29">
    <w:pPr>
      <w:pStyle w:val="BodyText"/>
      <w:kinsoku w:val="0"/>
      <w:overflowPunct w:val="0"/>
      <w:spacing w:line="14" w:lineRule="auto"/>
      <w:ind w:left="0" w:firstLine="0"/>
      <w:rPr>
        <w:rFonts w:ascii="Times New Roman" w:hAnsi="Times New Roman" w:cs="Times New Roman"/>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E3D6F" w14:textId="77777777" w:rsidR="00841506" w:rsidRDefault="00841506">
      <w:r>
        <w:separator/>
      </w:r>
    </w:p>
  </w:footnote>
  <w:footnote w:type="continuationSeparator" w:id="0">
    <w:p w14:paraId="6747BD0F" w14:textId="77777777" w:rsidR="00841506" w:rsidRDefault="008415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B20F7" w14:textId="454709C2" w:rsidR="00FB6D29" w:rsidRDefault="00FB6D29">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61312" behindDoc="1" locked="0" layoutInCell="0" allowOverlap="1" wp14:anchorId="28344A7D" wp14:editId="1262022A">
              <wp:simplePos x="0" y="0"/>
              <wp:positionH relativeFrom="page">
                <wp:posOffset>5194300</wp:posOffset>
              </wp:positionH>
              <wp:positionV relativeFrom="page">
                <wp:posOffset>421640</wp:posOffset>
              </wp:positionV>
              <wp:extent cx="1450340" cy="223520"/>
              <wp:effectExtent l="0" t="0" r="22860" b="508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1852C" w14:textId="7EF11171" w:rsidR="00FB6D29" w:rsidRDefault="00FB6D29" w:rsidP="000E1AC1">
                          <w:pPr>
                            <w:pStyle w:val="BodyText"/>
                            <w:kinsoku w:val="0"/>
                            <w:overflowPunct w:val="0"/>
                            <w:spacing w:line="245" w:lineRule="exact"/>
                            <w:ind w:left="740" w:firstLine="0"/>
                          </w:pPr>
                          <w:r>
                            <w:t>October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44A7D" id="_x0000_t202" coordsize="21600,21600" o:spt="202" path="m0,0l0,21600,21600,21600,21600,0xe">
              <v:stroke joinstyle="miter"/>
              <v:path gradientshapeok="t" o:connecttype="rect"/>
            </v:shapetype>
            <v:shape id="Text Box 5" o:spid="_x0000_s1033" type="#_x0000_t202" style="position:absolute;margin-left:409pt;margin-top:33.2pt;width:114.2pt;height:17.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" o:allowincell="f" filled="f" stroked="f">
              <v:textbox inset="0,0,0,0">
                <w:txbxContent>
                  <w:p w14:paraId="2501852C" w14:textId="7EF11171" w:rsidR="00FB6D29" w:rsidRDefault="00FB6D29" w:rsidP="000E1AC1">
                    <w:pPr>
                      <w:pStyle w:val="BodyText"/>
                      <w:kinsoku w:val="0"/>
                      <w:overflowPunct w:val="0"/>
                      <w:spacing w:line="245" w:lineRule="exact"/>
                      <w:ind w:left="740" w:firstLine="0"/>
                    </w:pPr>
                    <w:r>
                      <w:t>October 2017</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61D44A53" wp14:editId="54F9C013">
              <wp:simplePos x="0" y="0"/>
              <wp:positionH relativeFrom="page">
                <wp:posOffset>1155700</wp:posOffset>
              </wp:positionH>
              <wp:positionV relativeFrom="page">
                <wp:posOffset>421640</wp:posOffset>
              </wp:positionV>
              <wp:extent cx="2895020" cy="217805"/>
              <wp:effectExtent l="0" t="0" r="635" b="10795"/>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02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9C907" w14:textId="065AC26E" w:rsidR="00FB6D29" w:rsidRDefault="00FB6D29">
                          <w:pPr>
                            <w:pStyle w:val="BodyText"/>
                            <w:kinsoku w:val="0"/>
                            <w:overflowPunct w:val="0"/>
                            <w:spacing w:line="245" w:lineRule="exact"/>
                            <w:ind w:left="20" w:firstLine="0"/>
                          </w:pPr>
                          <w:r>
                            <w:t>Reviews Progress &amp; Implementation Status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44A53" id="Text Box 4" o:spid="_x0000_s1034" type="#_x0000_t202" style="position:absolute;margin-left:91pt;margin-top:33.2pt;width:227.95pt;height:17.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" o:allowincell="f" filled="f" stroked="f">
              <v:textbox inset="0,0,0,0">
                <w:txbxContent>
                  <w:p w14:paraId="6489C907" w14:textId="065AC26E" w:rsidR="00FB6D29" w:rsidRDefault="00FB6D29">
                    <w:pPr>
                      <w:pStyle w:val="BodyText"/>
                      <w:kinsoku w:val="0"/>
                      <w:overflowPunct w:val="0"/>
                      <w:spacing w:line="245" w:lineRule="exact"/>
                      <w:ind w:left="20" w:firstLine="0"/>
                    </w:pPr>
                    <w:r>
                      <w:t>Reviews Progress &amp; Implementation Status Report</w:t>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0" allowOverlap="1" wp14:anchorId="5A7F545D" wp14:editId="10F8BC58">
              <wp:simplePos x="0" y="0"/>
              <wp:positionH relativeFrom="page">
                <wp:posOffset>1086485</wp:posOffset>
              </wp:positionH>
              <wp:positionV relativeFrom="page">
                <wp:posOffset>717550</wp:posOffset>
              </wp:positionV>
              <wp:extent cx="5590540" cy="27940"/>
              <wp:effectExtent l="0" t="0" r="0" b="0"/>
              <wp:wrapNone/>
              <wp:docPr id="3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0540" cy="27940"/>
                        <a:chOff x="1711" y="1130"/>
                        <a:chExt cx="8804" cy="44"/>
                      </a:xfrm>
                    </wpg:grpSpPr>
                    <wps:wsp>
                      <wps:cNvPr id="32" name="Freeform 2"/>
                      <wps:cNvSpPr>
                        <a:spLocks/>
                      </wps:cNvSpPr>
                      <wps:spPr bwMode="auto">
                        <a:xfrm>
                          <a:off x="1730" y="1149"/>
                          <a:ext cx="6578" cy="20"/>
                        </a:xfrm>
                        <a:custGeom>
                          <a:avLst/>
                          <a:gdLst>
                            <a:gd name="T0" fmla="*/ 0 w 6578"/>
                            <a:gd name="T1" fmla="*/ 0 h 20"/>
                            <a:gd name="T2" fmla="*/ 6578 w 6578"/>
                            <a:gd name="T3" fmla="*/ 0 h 20"/>
                          </a:gdLst>
                          <a:ahLst/>
                          <a:cxnLst>
                            <a:cxn ang="0">
                              <a:pos x="T0" y="T1"/>
                            </a:cxn>
                            <a:cxn ang="0">
                              <a:pos x="T2" y="T3"/>
                            </a:cxn>
                          </a:cxnLst>
                          <a:rect l="0" t="0" r="r" b="b"/>
                          <a:pathLst>
                            <a:path w="6578" h="20">
                              <a:moveTo>
                                <a:pt x="0" y="0"/>
                              </a:moveTo>
                              <a:lnTo>
                                <a:pt x="6578" y="0"/>
                              </a:lnTo>
                            </a:path>
                          </a:pathLst>
                        </a:custGeom>
                        <a:noFill/>
                        <a:ln w="24384">
                          <a:solidFill>
                            <a:srgbClr val="0A3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
                      <wps:cNvSpPr>
                        <a:spLocks/>
                      </wps:cNvSpPr>
                      <wps:spPr bwMode="auto">
                        <a:xfrm>
                          <a:off x="8306" y="1154"/>
                          <a:ext cx="2189" cy="20"/>
                        </a:xfrm>
                        <a:custGeom>
                          <a:avLst/>
                          <a:gdLst>
                            <a:gd name="T0" fmla="*/ 0 w 2189"/>
                            <a:gd name="T1" fmla="*/ 0 h 20"/>
                            <a:gd name="T2" fmla="*/ 2189 w 2189"/>
                            <a:gd name="T3" fmla="*/ 0 h 20"/>
                          </a:gdLst>
                          <a:ahLst/>
                          <a:cxnLst>
                            <a:cxn ang="0">
                              <a:pos x="T0" y="T1"/>
                            </a:cxn>
                            <a:cxn ang="0">
                              <a:pos x="T2" y="T3"/>
                            </a:cxn>
                          </a:cxnLst>
                          <a:rect l="0" t="0" r="r" b="b"/>
                          <a:pathLst>
                            <a:path w="2189" h="20">
                              <a:moveTo>
                                <a:pt x="0" y="0"/>
                              </a:moveTo>
                              <a:lnTo>
                                <a:pt x="2189" y="0"/>
                              </a:lnTo>
                            </a:path>
                          </a:pathLst>
                        </a:custGeom>
                        <a:noFill/>
                        <a:ln w="24384">
                          <a:solidFill>
                            <a:srgbClr val="1768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2AF305" id="Group 1" o:spid="_x0000_s1026" style="position:absolute;margin-left:85.55pt;margin-top:56.5pt;width:440.2pt;height:2.2pt;z-index:-251657216;mso-position-horizontal-relative:page;mso-position-vertical-relative:page" coordorigin="1711,1130" coordsize="8804,4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" o:allowincell="f">
              <v:polyline id="Freeform 2" o:spid="_x0000_s1027" style="position:absolute;visibility:visible;mso-wrap-style:square;v-text-anchor:top" points="1730,1149,8308,1149" coordsize="6578,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iuCEwgAA&#10;ANsAAAAPAAAAZHJzL2Rvd25yZXYueG1sRI9Bi8IwFITvC/6H8ARva6rFRapRRCjoSdbd1eujeTbF&#10;5qU0sdZ/bxYEj8PMfMMs172tRUetrxwrmIwTEMSF0xWXCn5/8s85CB+QNdaOScGDPKxXg48lZtrd&#10;+Zu6YyhFhLDPUIEJocmk9IUhi37sGuLoXVxrMUTZllK3eI9wW8tpknxJixXHBYMNbQ0V1+PNKtjv&#10;m+6MPt/Myjyd/Rl5OjzSk1KjYb9ZgAjUh3f41d5pBekU/r/EHyBXT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CK4ITCAAAA2wAAAA8AAAAAAAAAAAAAAAAAlwIAAGRycy9kb3du&#10;cmV2LnhtbFBLBQYAAAAABAAEAPUAAACGAwAAAAA=&#10;" filled="f" strokecolor="#0a3251" strokeweight="1.92pt">
                <v:path arrowok="t" o:connecttype="custom" o:connectlocs="0,0;6578,0" o:connectangles="0,0"/>
              </v:polyline>
              <v:polyline id="Freeform 3" o:spid="_x0000_s1028" style="position:absolute;visibility:visible;mso-wrap-style:square;v-text-anchor:top" points="8306,1154,10495,1154" coordsize="2189,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nXyqwgAA&#10;ANsAAAAPAAAAZHJzL2Rvd25yZXYueG1sRI/NagIxFIX3gu8QrtCdZlQsdmoUEZQuCkPVhcvb5Doz&#10;dHIzJFHHt28EweXh/HycxaqzjbiSD7VjBeNRBoJYO1NzqeB42A7nIEJENtg4JgV3CrBa9nsLzI27&#10;8Q9d97EUaYRDjgqqGNtcyqArshhGriVO3tl5izFJX0rj8ZbGbSMnWfYuLdacCBW2tKlI/+0vNkFO&#10;elYUu99L8X33XJ5p/jHeaKXeBt36E0SkLr7Cz/aXUTCdwuNL+gFy+Q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qdfKrCAAAA2wAAAA8AAAAAAAAAAAAAAAAAlwIAAGRycy9kb3du&#10;cmV2LnhtbFBLBQYAAAAABAAEAPUAAACGAwAAAAA=&#10;" filled="f" strokecolor="#1768b1" strokeweight="1.92pt">
                <v:path arrowok="t" o:connecttype="custom" o:connectlocs="0,0;2189,0" o:connectangles="0,0"/>
              </v:polyline>
              <w10:wrap anchorx="page" anchory="pag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682" w:hanging="440"/>
      </w:pPr>
      <w:rPr>
        <w:rFonts w:ascii="Calibri" w:hAnsi="Calibri" w:cs="Calibri"/>
        <w:b w:val="0"/>
        <w:bCs w:val="0"/>
        <w:sz w:val="24"/>
        <w:szCs w:val="24"/>
      </w:rPr>
    </w:lvl>
    <w:lvl w:ilvl="1">
      <w:start w:val="1"/>
      <w:numFmt w:val="decimal"/>
      <w:lvlText w:val="%2."/>
      <w:lvlJc w:val="left"/>
      <w:pPr>
        <w:ind w:left="962" w:hanging="360"/>
      </w:pPr>
      <w:rPr>
        <w:rFonts w:ascii="Calibri" w:hAnsi="Calibri" w:cs="Calibri"/>
        <w:b w:val="0"/>
        <w:bCs w:val="0"/>
        <w:spacing w:val="2"/>
        <w:w w:val="102"/>
        <w:sz w:val="21"/>
        <w:szCs w:val="21"/>
      </w:rPr>
    </w:lvl>
    <w:lvl w:ilvl="2">
      <w:numFmt w:val="bullet"/>
      <w:lvlText w:val="ï"/>
      <w:lvlJc w:val="left"/>
      <w:pPr>
        <w:ind w:left="1871" w:hanging="360"/>
      </w:pPr>
    </w:lvl>
    <w:lvl w:ilvl="3">
      <w:numFmt w:val="bullet"/>
      <w:lvlText w:val="ï"/>
      <w:lvlJc w:val="left"/>
      <w:pPr>
        <w:ind w:left="2779" w:hanging="360"/>
      </w:pPr>
    </w:lvl>
    <w:lvl w:ilvl="4">
      <w:numFmt w:val="bullet"/>
      <w:lvlText w:val="ï"/>
      <w:lvlJc w:val="left"/>
      <w:pPr>
        <w:ind w:left="3688" w:hanging="360"/>
      </w:pPr>
    </w:lvl>
    <w:lvl w:ilvl="5">
      <w:numFmt w:val="bullet"/>
      <w:lvlText w:val="ï"/>
      <w:lvlJc w:val="left"/>
      <w:pPr>
        <w:ind w:left="4597" w:hanging="360"/>
      </w:pPr>
    </w:lvl>
    <w:lvl w:ilvl="6">
      <w:numFmt w:val="bullet"/>
      <w:lvlText w:val="ï"/>
      <w:lvlJc w:val="left"/>
      <w:pPr>
        <w:ind w:left="5505" w:hanging="360"/>
      </w:pPr>
    </w:lvl>
    <w:lvl w:ilvl="7">
      <w:numFmt w:val="bullet"/>
      <w:lvlText w:val="ï"/>
      <w:lvlJc w:val="left"/>
      <w:pPr>
        <w:ind w:left="6414" w:hanging="360"/>
      </w:pPr>
    </w:lvl>
    <w:lvl w:ilvl="8">
      <w:numFmt w:val="bullet"/>
      <w:lvlText w:val="ï"/>
      <w:lvlJc w:val="left"/>
      <w:pPr>
        <w:ind w:left="7322" w:hanging="360"/>
      </w:pPr>
    </w:lvl>
  </w:abstractNum>
  <w:abstractNum w:abstractNumId="1">
    <w:nsid w:val="00D22EC8"/>
    <w:multiLevelType w:val="hybridMultilevel"/>
    <w:tmpl w:val="B41C1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F122D6"/>
    <w:multiLevelType w:val="hybridMultilevel"/>
    <w:tmpl w:val="2AC4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504492"/>
    <w:multiLevelType w:val="hybridMultilevel"/>
    <w:tmpl w:val="A6688D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331F7B"/>
    <w:multiLevelType w:val="hybridMultilevel"/>
    <w:tmpl w:val="F19EC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8B29EB"/>
    <w:multiLevelType w:val="hybridMultilevel"/>
    <w:tmpl w:val="7ACC6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1A7800"/>
    <w:multiLevelType w:val="hybridMultilevel"/>
    <w:tmpl w:val="BC7A4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A771F5"/>
    <w:multiLevelType w:val="hybridMultilevel"/>
    <w:tmpl w:val="425C46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DD44AB1"/>
    <w:multiLevelType w:val="hybridMultilevel"/>
    <w:tmpl w:val="F5AC5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474752"/>
    <w:multiLevelType w:val="hybridMultilevel"/>
    <w:tmpl w:val="CE1CB6CE"/>
    <w:lvl w:ilvl="0" w:tplc="6FD26D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48F7485"/>
    <w:multiLevelType w:val="hybridMultilevel"/>
    <w:tmpl w:val="CEF64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6233F96"/>
    <w:multiLevelType w:val="hybridMultilevel"/>
    <w:tmpl w:val="1B40C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927002F"/>
    <w:multiLevelType w:val="hybridMultilevel"/>
    <w:tmpl w:val="83CA61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2F1799B"/>
    <w:multiLevelType w:val="hybridMultilevel"/>
    <w:tmpl w:val="FF4A8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20182"/>
    <w:multiLevelType w:val="hybridMultilevel"/>
    <w:tmpl w:val="0A34E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3107F0E"/>
    <w:multiLevelType w:val="hybridMultilevel"/>
    <w:tmpl w:val="36F27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F3E510E"/>
    <w:multiLevelType w:val="hybridMultilevel"/>
    <w:tmpl w:val="BF4AF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F652919"/>
    <w:multiLevelType w:val="hybridMultilevel"/>
    <w:tmpl w:val="B74E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1"/>
  </w:num>
  <w:num w:numId="4">
    <w:abstractNumId w:val="6"/>
  </w:num>
  <w:num w:numId="5">
    <w:abstractNumId w:val="5"/>
  </w:num>
  <w:num w:numId="6">
    <w:abstractNumId w:val="2"/>
  </w:num>
  <w:num w:numId="7">
    <w:abstractNumId w:val="9"/>
  </w:num>
  <w:num w:numId="8">
    <w:abstractNumId w:val="18"/>
  </w:num>
  <w:num w:numId="9">
    <w:abstractNumId w:val="15"/>
  </w:num>
  <w:num w:numId="10">
    <w:abstractNumId w:val="13"/>
  </w:num>
  <w:num w:numId="11">
    <w:abstractNumId w:val="12"/>
  </w:num>
  <w:num w:numId="12">
    <w:abstractNumId w:val="17"/>
  </w:num>
  <w:num w:numId="13">
    <w:abstractNumId w:val="16"/>
  </w:num>
  <w:num w:numId="14">
    <w:abstractNumId w:val="10"/>
  </w:num>
  <w:num w:numId="15">
    <w:abstractNumId w:val="14"/>
  </w:num>
  <w:num w:numId="16">
    <w:abstractNumId w:val="3"/>
  </w:num>
  <w:num w:numId="17">
    <w:abstractNumId w:val="8"/>
  </w:num>
  <w:num w:numId="18">
    <w:abstractNumId w:val="1"/>
  </w:num>
  <w:num w:numId="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BEC"/>
    <w:rsid w:val="0000400E"/>
    <w:rsid w:val="00010724"/>
    <w:rsid w:val="00017617"/>
    <w:rsid w:val="00025FF0"/>
    <w:rsid w:val="000331B7"/>
    <w:rsid w:val="000332C6"/>
    <w:rsid w:val="00045ACF"/>
    <w:rsid w:val="00053F0C"/>
    <w:rsid w:val="00081625"/>
    <w:rsid w:val="000B6F2A"/>
    <w:rsid w:val="000E1AC1"/>
    <w:rsid w:val="001031BE"/>
    <w:rsid w:val="00131044"/>
    <w:rsid w:val="00152346"/>
    <w:rsid w:val="001535F7"/>
    <w:rsid w:val="00163E95"/>
    <w:rsid w:val="00180A69"/>
    <w:rsid w:val="001822E2"/>
    <w:rsid w:val="00185A74"/>
    <w:rsid w:val="001961BD"/>
    <w:rsid w:val="001B226C"/>
    <w:rsid w:val="001E1C59"/>
    <w:rsid w:val="001F04FA"/>
    <w:rsid w:val="001F76A0"/>
    <w:rsid w:val="00201312"/>
    <w:rsid w:val="0020270F"/>
    <w:rsid w:val="00203419"/>
    <w:rsid w:val="00215F56"/>
    <w:rsid w:val="00223F3D"/>
    <w:rsid w:val="0022437B"/>
    <w:rsid w:val="00246D9C"/>
    <w:rsid w:val="002505A1"/>
    <w:rsid w:val="00257EDF"/>
    <w:rsid w:val="00264D76"/>
    <w:rsid w:val="002736C8"/>
    <w:rsid w:val="002815F5"/>
    <w:rsid w:val="002C6693"/>
    <w:rsid w:val="002D0413"/>
    <w:rsid w:val="002D138B"/>
    <w:rsid w:val="002D5D2E"/>
    <w:rsid w:val="002E5790"/>
    <w:rsid w:val="002F51C2"/>
    <w:rsid w:val="002F6000"/>
    <w:rsid w:val="00305FB3"/>
    <w:rsid w:val="00320E54"/>
    <w:rsid w:val="00325003"/>
    <w:rsid w:val="0033225E"/>
    <w:rsid w:val="003357F8"/>
    <w:rsid w:val="00363197"/>
    <w:rsid w:val="003634CA"/>
    <w:rsid w:val="00390C07"/>
    <w:rsid w:val="003A2D04"/>
    <w:rsid w:val="003C016A"/>
    <w:rsid w:val="003C3E71"/>
    <w:rsid w:val="003C5856"/>
    <w:rsid w:val="004056D5"/>
    <w:rsid w:val="00414A08"/>
    <w:rsid w:val="00422F6F"/>
    <w:rsid w:val="00425703"/>
    <w:rsid w:val="00440EAB"/>
    <w:rsid w:val="00450702"/>
    <w:rsid w:val="00460B33"/>
    <w:rsid w:val="00466AE2"/>
    <w:rsid w:val="004A261A"/>
    <w:rsid w:val="004B0CA8"/>
    <w:rsid w:val="004D098E"/>
    <w:rsid w:val="004E481C"/>
    <w:rsid w:val="004F420B"/>
    <w:rsid w:val="00503CF3"/>
    <w:rsid w:val="00514AAE"/>
    <w:rsid w:val="005210ED"/>
    <w:rsid w:val="00523522"/>
    <w:rsid w:val="00527F5E"/>
    <w:rsid w:val="00544B73"/>
    <w:rsid w:val="00554299"/>
    <w:rsid w:val="00582947"/>
    <w:rsid w:val="005926C6"/>
    <w:rsid w:val="005A2760"/>
    <w:rsid w:val="005A681A"/>
    <w:rsid w:val="005B2B42"/>
    <w:rsid w:val="005B778D"/>
    <w:rsid w:val="005D0856"/>
    <w:rsid w:val="005D2BF1"/>
    <w:rsid w:val="005D3374"/>
    <w:rsid w:val="005D7F32"/>
    <w:rsid w:val="005E6276"/>
    <w:rsid w:val="005F1886"/>
    <w:rsid w:val="005F1E4E"/>
    <w:rsid w:val="005F4210"/>
    <w:rsid w:val="006162FB"/>
    <w:rsid w:val="006238DE"/>
    <w:rsid w:val="00625124"/>
    <w:rsid w:val="006448F9"/>
    <w:rsid w:val="00664B37"/>
    <w:rsid w:val="00694490"/>
    <w:rsid w:val="006A0388"/>
    <w:rsid w:val="006A1A30"/>
    <w:rsid w:val="006A7971"/>
    <w:rsid w:val="006E5B9F"/>
    <w:rsid w:val="006E609C"/>
    <w:rsid w:val="007067D0"/>
    <w:rsid w:val="007076A4"/>
    <w:rsid w:val="00713983"/>
    <w:rsid w:val="007203A7"/>
    <w:rsid w:val="007428EC"/>
    <w:rsid w:val="007701B5"/>
    <w:rsid w:val="0077540E"/>
    <w:rsid w:val="00782698"/>
    <w:rsid w:val="00797AEA"/>
    <w:rsid w:val="007A255F"/>
    <w:rsid w:val="007A34F3"/>
    <w:rsid w:val="007A674A"/>
    <w:rsid w:val="007A7077"/>
    <w:rsid w:val="007B2374"/>
    <w:rsid w:val="007E3047"/>
    <w:rsid w:val="007E763C"/>
    <w:rsid w:val="008362CB"/>
    <w:rsid w:val="00841506"/>
    <w:rsid w:val="0084609E"/>
    <w:rsid w:val="00850992"/>
    <w:rsid w:val="00873BDF"/>
    <w:rsid w:val="00875957"/>
    <w:rsid w:val="00885559"/>
    <w:rsid w:val="008972FD"/>
    <w:rsid w:val="008B78D8"/>
    <w:rsid w:val="008C26A1"/>
    <w:rsid w:val="008D4DB8"/>
    <w:rsid w:val="008E2CDA"/>
    <w:rsid w:val="00906D58"/>
    <w:rsid w:val="0091149A"/>
    <w:rsid w:val="00917FD8"/>
    <w:rsid w:val="0093734D"/>
    <w:rsid w:val="00937F7A"/>
    <w:rsid w:val="00941E6E"/>
    <w:rsid w:val="00943E6E"/>
    <w:rsid w:val="009448E9"/>
    <w:rsid w:val="00965014"/>
    <w:rsid w:val="00986F32"/>
    <w:rsid w:val="00995719"/>
    <w:rsid w:val="009A7A65"/>
    <w:rsid w:val="009B5A3F"/>
    <w:rsid w:val="009C4C10"/>
    <w:rsid w:val="009D59B3"/>
    <w:rsid w:val="00A11ACA"/>
    <w:rsid w:val="00A16BEC"/>
    <w:rsid w:val="00A25628"/>
    <w:rsid w:val="00A3371F"/>
    <w:rsid w:val="00A55F67"/>
    <w:rsid w:val="00A61A97"/>
    <w:rsid w:val="00A70C6E"/>
    <w:rsid w:val="00A71311"/>
    <w:rsid w:val="00A810F5"/>
    <w:rsid w:val="00A835BE"/>
    <w:rsid w:val="00A84CEB"/>
    <w:rsid w:val="00A92B93"/>
    <w:rsid w:val="00AB43DA"/>
    <w:rsid w:val="00AB49A3"/>
    <w:rsid w:val="00AD645A"/>
    <w:rsid w:val="00AD763D"/>
    <w:rsid w:val="00AE06C5"/>
    <w:rsid w:val="00B12A20"/>
    <w:rsid w:val="00B34029"/>
    <w:rsid w:val="00B34958"/>
    <w:rsid w:val="00B43E56"/>
    <w:rsid w:val="00B525EB"/>
    <w:rsid w:val="00B62DE2"/>
    <w:rsid w:val="00BC097D"/>
    <w:rsid w:val="00BC67F6"/>
    <w:rsid w:val="00BE50B5"/>
    <w:rsid w:val="00BF74A1"/>
    <w:rsid w:val="00C72351"/>
    <w:rsid w:val="00C75A11"/>
    <w:rsid w:val="00C93128"/>
    <w:rsid w:val="00C95FC1"/>
    <w:rsid w:val="00CA707B"/>
    <w:rsid w:val="00CB765F"/>
    <w:rsid w:val="00CC7522"/>
    <w:rsid w:val="00CD74EC"/>
    <w:rsid w:val="00CE6766"/>
    <w:rsid w:val="00D0174A"/>
    <w:rsid w:val="00D04D96"/>
    <w:rsid w:val="00D059EA"/>
    <w:rsid w:val="00D30A82"/>
    <w:rsid w:val="00D3718F"/>
    <w:rsid w:val="00D43B73"/>
    <w:rsid w:val="00D563C8"/>
    <w:rsid w:val="00D56FAB"/>
    <w:rsid w:val="00D65BF2"/>
    <w:rsid w:val="00D9613C"/>
    <w:rsid w:val="00DC4375"/>
    <w:rsid w:val="00DF19B4"/>
    <w:rsid w:val="00DF46FE"/>
    <w:rsid w:val="00DF6E1C"/>
    <w:rsid w:val="00E04AFA"/>
    <w:rsid w:val="00E06F83"/>
    <w:rsid w:val="00E1123A"/>
    <w:rsid w:val="00E130B9"/>
    <w:rsid w:val="00E43CFB"/>
    <w:rsid w:val="00E536E9"/>
    <w:rsid w:val="00E56E99"/>
    <w:rsid w:val="00E57483"/>
    <w:rsid w:val="00E63ADA"/>
    <w:rsid w:val="00E8471F"/>
    <w:rsid w:val="00E953E5"/>
    <w:rsid w:val="00EB698D"/>
    <w:rsid w:val="00EE4206"/>
    <w:rsid w:val="00F04647"/>
    <w:rsid w:val="00F04A54"/>
    <w:rsid w:val="00F065F4"/>
    <w:rsid w:val="00F14EE8"/>
    <w:rsid w:val="00F2371F"/>
    <w:rsid w:val="00F30E24"/>
    <w:rsid w:val="00F35619"/>
    <w:rsid w:val="00F4770B"/>
    <w:rsid w:val="00F66D67"/>
    <w:rsid w:val="00F831F2"/>
    <w:rsid w:val="00FA02D0"/>
    <w:rsid w:val="00FA77F3"/>
    <w:rsid w:val="00FB0AC6"/>
    <w:rsid w:val="00FB6D29"/>
    <w:rsid w:val="00FC2695"/>
    <w:rsid w:val="00FC4097"/>
    <w:rsid w:val="00FC572E"/>
    <w:rsid w:val="00FC602F"/>
    <w:rsid w:val="00FD3C46"/>
    <w:rsid w:val="00FD53C4"/>
    <w:rsid w:val="00FF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C57E2F"/>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pPr>
      <w:widowControl w:val="0"/>
      <w:autoSpaceDE w:val="0"/>
      <w:autoSpaceDN w:val="0"/>
      <w:adjustRightInd w:val="0"/>
    </w:pPr>
    <w:rPr>
      <w:sz w:val="24"/>
      <w:szCs w:val="24"/>
    </w:rPr>
  </w:style>
  <w:style w:type="paragraph" w:styleId="Heading1">
    <w:name w:val="heading 1"/>
    <w:basedOn w:val="Normal"/>
    <w:next w:val="Normal"/>
    <w:link w:val="Heading1Char"/>
    <w:uiPriority w:val="1"/>
    <w:qFormat/>
    <w:pPr>
      <w:spacing w:before="52"/>
      <w:ind w:left="720" w:hanging="478"/>
      <w:outlineLvl w:val="0"/>
    </w:pPr>
    <w:rPr>
      <w:rFonts w:ascii="Calibri" w:hAnsi="Calibri" w:cs="Calibri"/>
      <w:sz w:val="31"/>
      <w:szCs w:val="31"/>
    </w:rPr>
  </w:style>
  <w:style w:type="paragraph" w:styleId="Heading2">
    <w:name w:val="heading 2"/>
    <w:basedOn w:val="Normal"/>
    <w:next w:val="Normal"/>
    <w:link w:val="Heading2Char"/>
    <w:uiPriority w:val="1"/>
    <w:qFormat/>
    <w:pPr>
      <w:spacing w:before="50"/>
      <w:ind w:left="242"/>
      <w:outlineLvl w:val="1"/>
    </w:pPr>
    <w:rPr>
      <w:rFonts w:ascii="Calibri" w:hAnsi="Calibri" w:cs="Calibri"/>
      <w:b/>
      <w:bCs/>
      <w:sz w:val="28"/>
      <w:szCs w:val="28"/>
    </w:rPr>
  </w:style>
  <w:style w:type="paragraph" w:styleId="Heading3">
    <w:name w:val="heading 3"/>
    <w:basedOn w:val="Normal"/>
    <w:next w:val="Normal"/>
    <w:link w:val="Heading3Char"/>
    <w:uiPriority w:val="1"/>
    <w:qFormat/>
    <w:pPr>
      <w:spacing w:before="16"/>
      <w:ind w:left="793"/>
      <w:outlineLvl w:val="2"/>
    </w:pPr>
    <w:rPr>
      <w:rFonts w:ascii="Cambria" w:hAnsi="Cambria" w:cs="Cambria"/>
      <w:sz w:val="28"/>
      <w:szCs w:val="28"/>
    </w:rPr>
  </w:style>
  <w:style w:type="paragraph" w:styleId="Heading4">
    <w:name w:val="heading 4"/>
    <w:basedOn w:val="Normal"/>
    <w:next w:val="Normal"/>
    <w:link w:val="Heading4Char"/>
    <w:uiPriority w:val="1"/>
    <w:qFormat/>
    <w:pPr>
      <w:spacing w:before="58"/>
      <w:ind w:left="242"/>
      <w:outlineLvl w:val="3"/>
    </w:pPr>
    <w:rPr>
      <w:rFonts w:ascii="Calibri" w:hAnsi="Calibri" w:cs="Calibri"/>
      <w:b/>
      <w:bCs/>
    </w:rPr>
  </w:style>
  <w:style w:type="paragraph" w:styleId="Heading5">
    <w:name w:val="heading 5"/>
    <w:basedOn w:val="Normal"/>
    <w:next w:val="Normal"/>
    <w:link w:val="Heading5Char"/>
    <w:uiPriority w:val="9"/>
    <w:unhideWhenUsed/>
    <w:qFormat/>
    <w:rsid w:val="0071398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0174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42" w:hanging="360"/>
    </w:pPr>
    <w:rPr>
      <w:rFonts w:ascii="Calibri" w:hAnsi="Calibri" w:cs="Calibri"/>
      <w:sz w:val="21"/>
      <w:szCs w:val="21"/>
    </w:rPr>
  </w:style>
  <w:style w:type="character" w:customStyle="1" w:styleId="BodyTextChar">
    <w:name w:val="Body Text Char"/>
    <w:basedOn w:val="DefaultParagraphFont"/>
    <w:link w:val="BodyText"/>
    <w:uiPriority w:val="99"/>
    <w:rPr>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63C8"/>
    <w:pPr>
      <w:tabs>
        <w:tab w:val="center" w:pos="4680"/>
        <w:tab w:val="right" w:pos="9360"/>
      </w:tabs>
    </w:pPr>
  </w:style>
  <w:style w:type="character" w:customStyle="1" w:styleId="HeaderChar">
    <w:name w:val="Header Char"/>
    <w:basedOn w:val="DefaultParagraphFont"/>
    <w:link w:val="Header"/>
    <w:uiPriority w:val="99"/>
    <w:rsid w:val="00D563C8"/>
    <w:rPr>
      <w:sz w:val="24"/>
      <w:szCs w:val="24"/>
    </w:rPr>
  </w:style>
  <w:style w:type="paragraph" w:styleId="Footer">
    <w:name w:val="footer"/>
    <w:basedOn w:val="Normal"/>
    <w:link w:val="FooterChar"/>
    <w:uiPriority w:val="99"/>
    <w:unhideWhenUsed/>
    <w:rsid w:val="00D563C8"/>
    <w:pPr>
      <w:tabs>
        <w:tab w:val="center" w:pos="4680"/>
        <w:tab w:val="right" w:pos="9360"/>
      </w:tabs>
    </w:pPr>
  </w:style>
  <w:style w:type="character" w:customStyle="1" w:styleId="FooterChar">
    <w:name w:val="Footer Char"/>
    <w:basedOn w:val="DefaultParagraphFont"/>
    <w:link w:val="Footer"/>
    <w:uiPriority w:val="99"/>
    <w:rsid w:val="00D563C8"/>
    <w:rPr>
      <w:sz w:val="24"/>
      <w:szCs w:val="24"/>
    </w:rPr>
  </w:style>
  <w:style w:type="character" w:customStyle="1" w:styleId="Heading5Char">
    <w:name w:val="Heading 5 Char"/>
    <w:basedOn w:val="DefaultParagraphFont"/>
    <w:link w:val="Heading5"/>
    <w:uiPriority w:val="9"/>
    <w:rsid w:val="00713983"/>
    <w:rPr>
      <w:rFonts w:asciiTheme="majorHAnsi" w:eastAsiaTheme="majorEastAsia" w:hAnsiTheme="majorHAnsi" w:cstheme="majorBidi"/>
      <w:color w:val="2F5496" w:themeColor="accent1" w:themeShade="BF"/>
      <w:sz w:val="24"/>
      <w:szCs w:val="24"/>
    </w:rPr>
  </w:style>
  <w:style w:type="paragraph" w:styleId="Title">
    <w:name w:val="Title"/>
    <w:basedOn w:val="Normal"/>
    <w:next w:val="Normal"/>
    <w:link w:val="TitleChar"/>
    <w:uiPriority w:val="10"/>
    <w:qFormat/>
    <w:rsid w:val="0071398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983"/>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71398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13983"/>
    <w:rPr>
      <w:i/>
      <w:iCs/>
      <w:color w:val="4472C4" w:themeColor="accent1"/>
      <w:sz w:val="24"/>
      <w:szCs w:val="24"/>
    </w:rPr>
  </w:style>
  <w:style w:type="character" w:styleId="IntenseReference">
    <w:name w:val="Intense Reference"/>
    <w:basedOn w:val="DefaultParagraphFont"/>
    <w:uiPriority w:val="32"/>
    <w:qFormat/>
    <w:rsid w:val="00713983"/>
    <w:rPr>
      <w:b/>
      <w:bCs/>
      <w:smallCaps/>
      <w:color w:val="4472C4" w:themeColor="accent1"/>
      <w:spacing w:val="5"/>
    </w:rPr>
  </w:style>
  <w:style w:type="character" w:styleId="BookTitle">
    <w:name w:val="Book Title"/>
    <w:basedOn w:val="DefaultParagraphFont"/>
    <w:uiPriority w:val="33"/>
    <w:qFormat/>
    <w:rsid w:val="00713983"/>
    <w:rPr>
      <w:b/>
      <w:bCs/>
      <w:i/>
      <w:iCs/>
      <w:spacing w:val="5"/>
    </w:rPr>
  </w:style>
  <w:style w:type="paragraph" w:styleId="TOCHeading">
    <w:name w:val="TOC Heading"/>
    <w:basedOn w:val="Heading1"/>
    <w:next w:val="Normal"/>
    <w:uiPriority w:val="39"/>
    <w:unhideWhenUsed/>
    <w:qFormat/>
    <w:rsid w:val="007067D0"/>
    <w:pPr>
      <w:keepNext/>
      <w:keepLines/>
      <w:widowControl/>
      <w:autoSpaceDE/>
      <w:autoSpaceDN/>
      <w:adjustRightInd/>
      <w:spacing w:before="480" w:line="276" w:lineRule="auto"/>
      <w:ind w:left="0" w:firstLine="0"/>
      <w:outlineLvl w:val="9"/>
    </w:pPr>
    <w:rPr>
      <w:rFonts w:asciiTheme="majorHAnsi" w:eastAsiaTheme="majorEastAsia" w:hAnsiTheme="majorHAnsi" w:cstheme="majorBidi"/>
      <w:b/>
      <w:bCs/>
      <w:color w:val="2F5496" w:themeColor="accent1" w:themeShade="BF"/>
      <w:sz w:val="28"/>
      <w:szCs w:val="28"/>
    </w:rPr>
  </w:style>
  <w:style w:type="paragraph" w:styleId="TOC1">
    <w:name w:val="toc 1"/>
    <w:basedOn w:val="Normal"/>
    <w:next w:val="Normal"/>
    <w:autoRedefine/>
    <w:uiPriority w:val="39"/>
    <w:unhideWhenUsed/>
    <w:rsid w:val="007067D0"/>
    <w:pPr>
      <w:spacing w:before="120"/>
    </w:pPr>
    <w:rPr>
      <w:rFonts w:asciiTheme="minorHAnsi" w:hAnsiTheme="minorHAnsi"/>
      <w:b/>
      <w:bCs/>
    </w:rPr>
  </w:style>
  <w:style w:type="paragraph" w:styleId="TOC2">
    <w:name w:val="toc 2"/>
    <w:basedOn w:val="Normal"/>
    <w:next w:val="Normal"/>
    <w:autoRedefine/>
    <w:uiPriority w:val="39"/>
    <w:unhideWhenUsed/>
    <w:rsid w:val="007067D0"/>
    <w:pPr>
      <w:ind w:left="240"/>
    </w:pPr>
    <w:rPr>
      <w:rFonts w:asciiTheme="minorHAnsi" w:hAnsiTheme="minorHAnsi"/>
      <w:b/>
      <w:bCs/>
      <w:sz w:val="22"/>
      <w:szCs w:val="22"/>
    </w:rPr>
  </w:style>
  <w:style w:type="paragraph" w:styleId="TOC3">
    <w:name w:val="toc 3"/>
    <w:basedOn w:val="Normal"/>
    <w:next w:val="Normal"/>
    <w:autoRedefine/>
    <w:uiPriority w:val="39"/>
    <w:unhideWhenUsed/>
    <w:rsid w:val="007067D0"/>
    <w:pPr>
      <w:ind w:left="480"/>
    </w:pPr>
    <w:rPr>
      <w:rFonts w:asciiTheme="minorHAnsi" w:hAnsiTheme="minorHAnsi"/>
      <w:sz w:val="22"/>
      <w:szCs w:val="22"/>
    </w:rPr>
  </w:style>
  <w:style w:type="paragraph" w:styleId="TOC4">
    <w:name w:val="toc 4"/>
    <w:basedOn w:val="Normal"/>
    <w:next w:val="Normal"/>
    <w:autoRedefine/>
    <w:uiPriority w:val="39"/>
    <w:unhideWhenUsed/>
    <w:rsid w:val="007067D0"/>
    <w:pPr>
      <w:ind w:left="720"/>
    </w:pPr>
    <w:rPr>
      <w:rFonts w:asciiTheme="minorHAnsi" w:hAnsiTheme="minorHAnsi"/>
      <w:sz w:val="20"/>
      <w:szCs w:val="20"/>
    </w:rPr>
  </w:style>
  <w:style w:type="paragraph" w:styleId="TOC5">
    <w:name w:val="toc 5"/>
    <w:basedOn w:val="Normal"/>
    <w:next w:val="Normal"/>
    <w:autoRedefine/>
    <w:uiPriority w:val="39"/>
    <w:unhideWhenUsed/>
    <w:rsid w:val="007067D0"/>
    <w:pPr>
      <w:ind w:left="960"/>
    </w:pPr>
    <w:rPr>
      <w:rFonts w:asciiTheme="minorHAnsi" w:hAnsiTheme="minorHAnsi"/>
      <w:sz w:val="20"/>
      <w:szCs w:val="20"/>
    </w:rPr>
  </w:style>
  <w:style w:type="paragraph" w:styleId="TOC6">
    <w:name w:val="toc 6"/>
    <w:basedOn w:val="Normal"/>
    <w:next w:val="Normal"/>
    <w:autoRedefine/>
    <w:uiPriority w:val="39"/>
    <w:unhideWhenUsed/>
    <w:rsid w:val="007067D0"/>
    <w:pPr>
      <w:ind w:left="1200"/>
    </w:pPr>
    <w:rPr>
      <w:rFonts w:asciiTheme="minorHAnsi" w:hAnsiTheme="minorHAnsi"/>
      <w:sz w:val="20"/>
      <w:szCs w:val="20"/>
    </w:rPr>
  </w:style>
  <w:style w:type="paragraph" w:styleId="TOC7">
    <w:name w:val="toc 7"/>
    <w:basedOn w:val="Normal"/>
    <w:next w:val="Normal"/>
    <w:autoRedefine/>
    <w:uiPriority w:val="39"/>
    <w:unhideWhenUsed/>
    <w:rsid w:val="007067D0"/>
    <w:pPr>
      <w:ind w:left="1440"/>
    </w:pPr>
    <w:rPr>
      <w:rFonts w:asciiTheme="minorHAnsi" w:hAnsiTheme="minorHAnsi"/>
      <w:sz w:val="20"/>
      <w:szCs w:val="20"/>
    </w:rPr>
  </w:style>
  <w:style w:type="paragraph" w:styleId="TOC8">
    <w:name w:val="toc 8"/>
    <w:basedOn w:val="Normal"/>
    <w:next w:val="Normal"/>
    <w:autoRedefine/>
    <w:uiPriority w:val="39"/>
    <w:unhideWhenUsed/>
    <w:rsid w:val="007067D0"/>
    <w:pPr>
      <w:ind w:left="1680"/>
    </w:pPr>
    <w:rPr>
      <w:rFonts w:asciiTheme="minorHAnsi" w:hAnsiTheme="minorHAnsi"/>
      <w:sz w:val="20"/>
      <w:szCs w:val="20"/>
    </w:rPr>
  </w:style>
  <w:style w:type="paragraph" w:styleId="TOC9">
    <w:name w:val="toc 9"/>
    <w:basedOn w:val="Normal"/>
    <w:next w:val="Normal"/>
    <w:autoRedefine/>
    <w:uiPriority w:val="39"/>
    <w:unhideWhenUsed/>
    <w:rsid w:val="007067D0"/>
    <w:pPr>
      <w:ind w:left="1920"/>
    </w:pPr>
    <w:rPr>
      <w:rFonts w:asciiTheme="minorHAnsi" w:hAnsiTheme="minorHAnsi"/>
      <w:sz w:val="20"/>
      <w:szCs w:val="20"/>
    </w:rPr>
  </w:style>
  <w:style w:type="character" w:styleId="SubtleReference">
    <w:name w:val="Subtle Reference"/>
    <w:basedOn w:val="DefaultParagraphFont"/>
    <w:uiPriority w:val="31"/>
    <w:qFormat/>
    <w:rsid w:val="002D138B"/>
    <w:rPr>
      <w:smallCaps/>
      <w:color w:val="5A5A5A" w:themeColor="text1" w:themeTint="A5"/>
    </w:rPr>
  </w:style>
  <w:style w:type="character" w:styleId="CommentReference">
    <w:name w:val="annotation reference"/>
    <w:basedOn w:val="DefaultParagraphFont"/>
    <w:uiPriority w:val="99"/>
    <w:semiHidden/>
    <w:unhideWhenUsed/>
    <w:rsid w:val="007A674A"/>
    <w:rPr>
      <w:sz w:val="18"/>
      <w:szCs w:val="18"/>
    </w:rPr>
  </w:style>
  <w:style w:type="paragraph" w:styleId="CommentText">
    <w:name w:val="annotation text"/>
    <w:basedOn w:val="Normal"/>
    <w:link w:val="CommentTextChar"/>
    <w:uiPriority w:val="99"/>
    <w:semiHidden/>
    <w:unhideWhenUsed/>
    <w:rsid w:val="007A674A"/>
  </w:style>
  <w:style w:type="character" w:customStyle="1" w:styleId="CommentTextChar">
    <w:name w:val="Comment Text Char"/>
    <w:basedOn w:val="DefaultParagraphFont"/>
    <w:link w:val="CommentText"/>
    <w:uiPriority w:val="99"/>
    <w:semiHidden/>
    <w:rsid w:val="007A674A"/>
    <w:rPr>
      <w:sz w:val="24"/>
      <w:szCs w:val="24"/>
    </w:rPr>
  </w:style>
  <w:style w:type="paragraph" w:styleId="CommentSubject">
    <w:name w:val="annotation subject"/>
    <w:basedOn w:val="CommentText"/>
    <w:next w:val="CommentText"/>
    <w:link w:val="CommentSubjectChar"/>
    <w:uiPriority w:val="99"/>
    <w:semiHidden/>
    <w:unhideWhenUsed/>
    <w:rsid w:val="007A674A"/>
    <w:rPr>
      <w:b/>
      <w:bCs/>
      <w:sz w:val="20"/>
      <w:szCs w:val="20"/>
    </w:rPr>
  </w:style>
  <w:style w:type="character" w:customStyle="1" w:styleId="CommentSubjectChar">
    <w:name w:val="Comment Subject Char"/>
    <w:basedOn w:val="CommentTextChar"/>
    <w:link w:val="CommentSubject"/>
    <w:uiPriority w:val="99"/>
    <w:semiHidden/>
    <w:rsid w:val="007A674A"/>
    <w:rPr>
      <w:b/>
      <w:bCs/>
      <w:sz w:val="24"/>
      <w:szCs w:val="24"/>
    </w:rPr>
  </w:style>
  <w:style w:type="paragraph" w:styleId="BalloonText">
    <w:name w:val="Balloon Text"/>
    <w:basedOn w:val="Normal"/>
    <w:link w:val="BalloonTextChar"/>
    <w:uiPriority w:val="99"/>
    <w:semiHidden/>
    <w:unhideWhenUsed/>
    <w:rsid w:val="007A674A"/>
    <w:rPr>
      <w:sz w:val="18"/>
      <w:szCs w:val="18"/>
    </w:rPr>
  </w:style>
  <w:style w:type="character" w:customStyle="1" w:styleId="BalloonTextChar">
    <w:name w:val="Balloon Text Char"/>
    <w:basedOn w:val="DefaultParagraphFont"/>
    <w:link w:val="BalloonText"/>
    <w:uiPriority w:val="99"/>
    <w:semiHidden/>
    <w:rsid w:val="007A674A"/>
    <w:rPr>
      <w:sz w:val="18"/>
      <w:szCs w:val="18"/>
    </w:rPr>
  </w:style>
  <w:style w:type="paragraph" w:styleId="Subtitle">
    <w:name w:val="Subtitle"/>
    <w:basedOn w:val="Normal"/>
    <w:next w:val="Normal"/>
    <w:link w:val="SubtitleChar"/>
    <w:uiPriority w:val="11"/>
    <w:qFormat/>
    <w:rsid w:val="00D0174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0174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D0174A"/>
    <w:rPr>
      <w:i/>
      <w:iCs/>
      <w:color w:val="404040" w:themeColor="text1" w:themeTint="BF"/>
    </w:rPr>
  </w:style>
  <w:style w:type="character" w:customStyle="1" w:styleId="Heading6Char">
    <w:name w:val="Heading 6 Char"/>
    <w:basedOn w:val="DefaultParagraphFont"/>
    <w:link w:val="Heading6"/>
    <w:uiPriority w:val="9"/>
    <w:rsid w:val="00D0174A"/>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D017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4-Accent1">
    <w:name w:val="Grid Table 4 Accent 1"/>
    <w:basedOn w:val="TableNormal"/>
    <w:uiPriority w:val="49"/>
    <w:rsid w:val="00D0174A"/>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2D0413"/>
    <w:rPr>
      <w:color w:val="0563C1" w:themeColor="hyperlink"/>
      <w:u w:val="single"/>
    </w:rPr>
  </w:style>
  <w:style w:type="character" w:customStyle="1" w:styleId="s2">
    <w:name w:val="s2"/>
    <w:basedOn w:val="DefaultParagraphFont"/>
    <w:rsid w:val="005D0856"/>
  </w:style>
  <w:style w:type="character" w:styleId="Strong">
    <w:name w:val="Strong"/>
    <w:basedOn w:val="DefaultParagraphFont"/>
    <w:uiPriority w:val="22"/>
    <w:qFormat/>
    <w:rsid w:val="00F04647"/>
    <w:rPr>
      <w:b/>
      <w:bCs/>
    </w:rPr>
  </w:style>
  <w:style w:type="character" w:styleId="PageNumber">
    <w:name w:val="page number"/>
    <w:basedOn w:val="DefaultParagraphFont"/>
    <w:uiPriority w:val="99"/>
    <w:semiHidden/>
    <w:unhideWhenUsed/>
    <w:rsid w:val="00E536E9"/>
    <w:rPr>
      <w:rFonts w:ascii="Cambria" w:hAnsi="Cambria"/>
      <w:b/>
      <w:sz w:val="18"/>
    </w:rPr>
  </w:style>
  <w:style w:type="paragraph" w:customStyle="1" w:styleId="TableText">
    <w:name w:val="Table Text"/>
    <w:basedOn w:val="Normal"/>
    <w:rsid w:val="00131044"/>
    <w:pPr>
      <w:widowControl/>
      <w:autoSpaceDE/>
      <w:autoSpaceDN/>
      <w:adjustRightInd/>
      <w:spacing w:before="20"/>
    </w:pPr>
    <w:rPr>
      <w:rFonts w:ascii="Arial" w:hAnsi="Arial" w:cs="Arial"/>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762">
      <w:bodyDiv w:val="1"/>
      <w:marLeft w:val="0"/>
      <w:marRight w:val="0"/>
      <w:marTop w:val="0"/>
      <w:marBottom w:val="0"/>
      <w:divBdr>
        <w:top w:val="none" w:sz="0" w:space="0" w:color="auto"/>
        <w:left w:val="none" w:sz="0" w:space="0" w:color="auto"/>
        <w:bottom w:val="none" w:sz="0" w:space="0" w:color="auto"/>
        <w:right w:val="none" w:sz="0" w:space="0" w:color="auto"/>
      </w:divBdr>
    </w:div>
    <w:div w:id="46882119">
      <w:bodyDiv w:val="1"/>
      <w:marLeft w:val="0"/>
      <w:marRight w:val="0"/>
      <w:marTop w:val="0"/>
      <w:marBottom w:val="0"/>
      <w:divBdr>
        <w:top w:val="none" w:sz="0" w:space="0" w:color="auto"/>
        <w:left w:val="none" w:sz="0" w:space="0" w:color="auto"/>
        <w:bottom w:val="none" w:sz="0" w:space="0" w:color="auto"/>
        <w:right w:val="none" w:sz="0" w:space="0" w:color="auto"/>
      </w:divBdr>
    </w:div>
    <w:div w:id="151876707">
      <w:bodyDiv w:val="1"/>
      <w:marLeft w:val="0"/>
      <w:marRight w:val="0"/>
      <w:marTop w:val="0"/>
      <w:marBottom w:val="0"/>
      <w:divBdr>
        <w:top w:val="none" w:sz="0" w:space="0" w:color="auto"/>
        <w:left w:val="none" w:sz="0" w:space="0" w:color="auto"/>
        <w:bottom w:val="none" w:sz="0" w:space="0" w:color="auto"/>
        <w:right w:val="none" w:sz="0" w:space="0" w:color="auto"/>
      </w:divBdr>
    </w:div>
    <w:div w:id="155001157">
      <w:bodyDiv w:val="1"/>
      <w:marLeft w:val="0"/>
      <w:marRight w:val="0"/>
      <w:marTop w:val="0"/>
      <w:marBottom w:val="0"/>
      <w:divBdr>
        <w:top w:val="none" w:sz="0" w:space="0" w:color="auto"/>
        <w:left w:val="none" w:sz="0" w:space="0" w:color="auto"/>
        <w:bottom w:val="none" w:sz="0" w:space="0" w:color="auto"/>
        <w:right w:val="none" w:sz="0" w:space="0" w:color="auto"/>
      </w:divBdr>
    </w:div>
    <w:div w:id="191501788">
      <w:bodyDiv w:val="1"/>
      <w:marLeft w:val="0"/>
      <w:marRight w:val="0"/>
      <w:marTop w:val="0"/>
      <w:marBottom w:val="0"/>
      <w:divBdr>
        <w:top w:val="none" w:sz="0" w:space="0" w:color="auto"/>
        <w:left w:val="none" w:sz="0" w:space="0" w:color="auto"/>
        <w:bottom w:val="none" w:sz="0" w:space="0" w:color="auto"/>
        <w:right w:val="none" w:sz="0" w:space="0" w:color="auto"/>
      </w:divBdr>
    </w:div>
    <w:div w:id="292373845">
      <w:bodyDiv w:val="1"/>
      <w:marLeft w:val="0"/>
      <w:marRight w:val="0"/>
      <w:marTop w:val="0"/>
      <w:marBottom w:val="0"/>
      <w:divBdr>
        <w:top w:val="none" w:sz="0" w:space="0" w:color="auto"/>
        <w:left w:val="none" w:sz="0" w:space="0" w:color="auto"/>
        <w:bottom w:val="none" w:sz="0" w:space="0" w:color="auto"/>
        <w:right w:val="none" w:sz="0" w:space="0" w:color="auto"/>
      </w:divBdr>
    </w:div>
    <w:div w:id="294214719">
      <w:bodyDiv w:val="1"/>
      <w:marLeft w:val="0"/>
      <w:marRight w:val="0"/>
      <w:marTop w:val="0"/>
      <w:marBottom w:val="0"/>
      <w:divBdr>
        <w:top w:val="none" w:sz="0" w:space="0" w:color="auto"/>
        <w:left w:val="none" w:sz="0" w:space="0" w:color="auto"/>
        <w:bottom w:val="none" w:sz="0" w:space="0" w:color="auto"/>
        <w:right w:val="none" w:sz="0" w:space="0" w:color="auto"/>
      </w:divBdr>
    </w:div>
    <w:div w:id="306593757">
      <w:bodyDiv w:val="1"/>
      <w:marLeft w:val="0"/>
      <w:marRight w:val="0"/>
      <w:marTop w:val="0"/>
      <w:marBottom w:val="0"/>
      <w:divBdr>
        <w:top w:val="none" w:sz="0" w:space="0" w:color="auto"/>
        <w:left w:val="none" w:sz="0" w:space="0" w:color="auto"/>
        <w:bottom w:val="none" w:sz="0" w:space="0" w:color="auto"/>
        <w:right w:val="none" w:sz="0" w:space="0" w:color="auto"/>
      </w:divBdr>
    </w:div>
    <w:div w:id="439564909">
      <w:bodyDiv w:val="1"/>
      <w:marLeft w:val="0"/>
      <w:marRight w:val="0"/>
      <w:marTop w:val="0"/>
      <w:marBottom w:val="0"/>
      <w:divBdr>
        <w:top w:val="none" w:sz="0" w:space="0" w:color="auto"/>
        <w:left w:val="none" w:sz="0" w:space="0" w:color="auto"/>
        <w:bottom w:val="none" w:sz="0" w:space="0" w:color="auto"/>
        <w:right w:val="none" w:sz="0" w:space="0" w:color="auto"/>
      </w:divBdr>
    </w:div>
    <w:div w:id="458031571">
      <w:bodyDiv w:val="1"/>
      <w:marLeft w:val="0"/>
      <w:marRight w:val="0"/>
      <w:marTop w:val="0"/>
      <w:marBottom w:val="0"/>
      <w:divBdr>
        <w:top w:val="none" w:sz="0" w:space="0" w:color="auto"/>
        <w:left w:val="none" w:sz="0" w:space="0" w:color="auto"/>
        <w:bottom w:val="none" w:sz="0" w:space="0" w:color="auto"/>
        <w:right w:val="none" w:sz="0" w:space="0" w:color="auto"/>
      </w:divBdr>
    </w:div>
    <w:div w:id="511991076">
      <w:bodyDiv w:val="1"/>
      <w:marLeft w:val="0"/>
      <w:marRight w:val="0"/>
      <w:marTop w:val="0"/>
      <w:marBottom w:val="0"/>
      <w:divBdr>
        <w:top w:val="none" w:sz="0" w:space="0" w:color="auto"/>
        <w:left w:val="none" w:sz="0" w:space="0" w:color="auto"/>
        <w:bottom w:val="none" w:sz="0" w:space="0" w:color="auto"/>
        <w:right w:val="none" w:sz="0" w:space="0" w:color="auto"/>
      </w:divBdr>
    </w:div>
    <w:div w:id="520975888">
      <w:bodyDiv w:val="1"/>
      <w:marLeft w:val="0"/>
      <w:marRight w:val="0"/>
      <w:marTop w:val="0"/>
      <w:marBottom w:val="0"/>
      <w:divBdr>
        <w:top w:val="none" w:sz="0" w:space="0" w:color="auto"/>
        <w:left w:val="none" w:sz="0" w:space="0" w:color="auto"/>
        <w:bottom w:val="none" w:sz="0" w:space="0" w:color="auto"/>
        <w:right w:val="none" w:sz="0" w:space="0" w:color="auto"/>
      </w:divBdr>
    </w:div>
    <w:div w:id="578684160">
      <w:bodyDiv w:val="1"/>
      <w:marLeft w:val="0"/>
      <w:marRight w:val="0"/>
      <w:marTop w:val="0"/>
      <w:marBottom w:val="0"/>
      <w:divBdr>
        <w:top w:val="none" w:sz="0" w:space="0" w:color="auto"/>
        <w:left w:val="none" w:sz="0" w:space="0" w:color="auto"/>
        <w:bottom w:val="none" w:sz="0" w:space="0" w:color="auto"/>
        <w:right w:val="none" w:sz="0" w:space="0" w:color="auto"/>
      </w:divBdr>
    </w:div>
    <w:div w:id="668097548">
      <w:bodyDiv w:val="1"/>
      <w:marLeft w:val="0"/>
      <w:marRight w:val="0"/>
      <w:marTop w:val="0"/>
      <w:marBottom w:val="0"/>
      <w:divBdr>
        <w:top w:val="none" w:sz="0" w:space="0" w:color="auto"/>
        <w:left w:val="none" w:sz="0" w:space="0" w:color="auto"/>
        <w:bottom w:val="none" w:sz="0" w:space="0" w:color="auto"/>
        <w:right w:val="none" w:sz="0" w:space="0" w:color="auto"/>
      </w:divBdr>
    </w:div>
    <w:div w:id="711417079">
      <w:bodyDiv w:val="1"/>
      <w:marLeft w:val="0"/>
      <w:marRight w:val="0"/>
      <w:marTop w:val="0"/>
      <w:marBottom w:val="0"/>
      <w:divBdr>
        <w:top w:val="none" w:sz="0" w:space="0" w:color="auto"/>
        <w:left w:val="none" w:sz="0" w:space="0" w:color="auto"/>
        <w:bottom w:val="none" w:sz="0" w:space="0" w:color="auto"/>
        <w:right w:val="none" w:sz="0" w:space="0" w:color="auto"/>
      </w:divBdr>
    </w:div>
    <w:div w:id="748191074">
      <w:bodyDiv w:val="1"/>
      <w:marLeft w:val="0"/>
      <w:marRight w:val="0"/>
      <w:marTop w:val="0"/>
      <w:marBottom w:val="0"/>
      <w:divBdr>
        <w:top w:val="none" w:sz="0" w:space="0" w:color="auto"/>
        <w:left w:val="none" w:sz="0" w:space="0" w:color="auto"/>
        <w:bottom w:val="none" w:sz="0" w:space="0" w:color="auto"/>
        <w:right w:val="none" w:sz="0" w:space="0" w:color="auto"/>
      </w:divBdr>
    </w:div>
    <w:div w:id="783698225">
      <w:bodyDiv w:val="1"/>
      <w:marLeft w:val="0"/>
      <w:marRight w:val="0"/>
      <w:marTop w:val="0"/>
      <w:marBottom w:val="0"/>
      <w:divBdr>
        <w:top w:val="none" w:sz="0" w:space="0" w:color="auto"/>
        <w:left w:val="none" w:sz="0" w:space="0" w:color="auto"/>
        <w:bottom w:val="none" w:sz="0" w:space="0" w:color="auto"/>
        <w:right w:val="none" w:sz="0" w:space="0" w:color="auto"/>
      </w:divBdr>
    </w:div>
    <w:div w:id="872882442">
      <w:bodyDiv w:val="1"/>
      <w:marLeft w:val="0"/>
      <w:marRight w:val="0"/>
      <w:marTop w:val="0"/>
      <w:marBottom w:val="0"/>
      <w:divBdr>
        <w:top w:val="none" w:sz="0" w:space="0" w:color="auto"/>
        <w:left w:val="none" w:sz="0" w:space="0" w:color="auto"/>
        <w:bottom w:val="none" w:sz="0" w:space="0" w:color="auto"/>
        <w:right w:val="none" w:sz="0" w:space="0" w:color="auto"/>
      </w:divBdr>
    </w:div>
    <w:div w:id="979460347">
      <w:bodyDiv w:val="1"/>
      <w:marLeft w:val="0"/>
      <w:marRight w:val="0"/>
      <w:marTop w:val="0"/>
      <w:marBottom w:val="0"/>
      <w:divBdr>
        <w:top w:val="none" w:sz="0" w:space="0" w:color="auto"/>
        <w:left w:val="none" w:sz="0" w:space="0" w:color="auto"/>
        <w:bottom w:val="none" w:sz="0" w:space="0" w:color="auto"/>
        <w:right w:val="none" w:sz="0" w:space="0" w:color="auto"/>
      </w:divBdr>
    </w:div>
    <w:div w:id="1002660947">
      <w:bodyDiv w:val="1"/>
      <w:marLeft w:val="0"/>
      <w:marRight w:val="0"/>
      <w:marTop w:val="0"/>
      <w:marBottom w:val="0"/>
      <w:divBdr>
        <w:top w:val="none" w:sz="0" w:space="0" w:color="auto"/>
        <w:left w:val="none" w:sz="0" w:space="0" w:color="auto"/>
        <w:bottom w:val="none" w:sz="0" w:space="0" w:color="auto"/>
        <w:right w:val="none" w:sz="0" w:space="0" w:color="auto"/>
      </w:divBdr>
    </w:div>
    <w:div w:id="1068459373">
      <w:bodyDiv w:val="1"/>
      <w:marLeft w:val="0"/>
      <w:marRight w:val="0"/>
      <w:marTop w:val="0"/>
      <w:marBottom w:val="0"/>
      <w:divBdr>
        <w:top w:val="none" w:sz="0" w:space="0" w:color="auto"/>
        <w:left w:val="none" w:sz="0" w:space="0" w:color="auto"/>
        <w:bottom w:val="none" w:sz="0" w:space="0" w:color="auto"/>
        <w:right w:val="none" w:sz="0" w:space="0" w:color="auto"/>
      </w:divBdr>
    </w:div>
    <w:div w:id="1291322529">
      <w:bodyDiv w:val="1"/>
      <w:marLeft w:val="0"/>
      <w:marRight w:val="0"/>
      <w:marTop w:val="0"/>
      <w:marBottom w:val="0"/>
      <w:divBdr>
        <w:top w:val="none" w:sz="0" w:space="0" w:color="auto"/>
        <w:left w:val="none" w:sz="0" w:space="0" w:color="auto"/>
        <w:bottom w:val="none" w:sz="0" w:space="0" w:color="auto"/>
        <w:right w:val="none" w:sz="0" w:space="0" w:color="auto"/>
      </w:divBdr>
    </w:div>
    <w:div w:id="1411191182">
      <w:bodyDiv w:val="1"/>
      <w:marLeft w:val="0"/>
      <w:marRight w:val="0"/>
      <w:marTop w:val="0"/>
      <w:marBottom w:val="0"/>
      <w:divBdr>
        <w:top w:val="none" w:sz="0" w:space="0" w:color="auto"/>
        <w:left w:val="none" w:sz="0" w:space="0" w:color="auto"/>
        <w:bottom w:val="none" w:sz="0" w:space="0" w:color="auto"/>
        <w:right w:val="none" w:sz="0" w:space="0" w:color="auto"/>
      </w:divBdr>
    </w:div>
    <w:div w:id="1525362450">
      <w:bodyDiv w:val="1"/>
      <w:marLeft w:val="0"/>
      <w:marRight w:val="0"/>
      <w:marTop w:val="0"/>
      <w:marBottom w:val="0"/>
      <w:divBdr>
        <w:top w:val="none" w:sz="0" w:space="0" w:color="auto"/>
        <w:left w:val="none" w:sz="0" w:space="0" w:color="auto"/>
        <w:bottom w:val="none" w:sz="0" w:space="0" w:color="auto"/>
        <w:right w:val="none" w:sz="0" w:space="0" w:color="auto"/>
      </w:divBdr>
    </w:div>
    <w:div w:id="1562331882">
      <w:bodyDiv w:val="1"/>
      <w:marLeft w:val="0"/>
      <w:marRight w:val="0"/>
      <w:marTop w:val="0"/>
      <w:marBottom w:val="0"/>
      <w:divBdr>
        <w:top w:val="none" w:sz="0" w:space="0" w:color="auto"/>
        <w:left w:val="none" w:sz="0" w:space="0" w:color="auto"/>
        <w:bottom w:val="none" w:sz="0" w:space="0" w:color="auto"/>
        <w:right w:val="none" w:sz="0" w:space="0" w:color="auto"/>
      </w:divBdr>
    </w:div>
    <w:div w:id="1628974503">
      <w:bodyDiv w:val="1"/>
      <w:marLeft w:val="0"/>
      <w:marRight w:val="0"/>
      <w:marTop w:val="0"/>
      <w:marBottom w:val="0"/>
      <w:divBdr>
        <w:top w:val="none" w:sz="0" w:space="0" w:color="auto"/>
        <w:left w:val="none" w:sz="0" w:space="0" w:color="auto"/>
        <w:bottom w:val="none" w:sz="0" w:space="0" w:color="auto"/>
        <w:right w:val="none" w:sz="0" w:space="0" w:color="auto"/>
      </w:divBdr>
    </w:div>
    <w:div w:id="1680354964">
      <w:bodyDiv w:val="1"/>
      <w:marLeft w:val="0"/>
      <w:marRight w:val="0"/>
      <w:marTop w:val="0"/>
      <w:marBottom w:val="0"/>
      <w:divBdr>
        <w:top w:val="none" w:sz="0" w:space="0" w:color="auto"/>
        <w:left w:val="none" w:sz="0" w:space="0" w:color="auto"/>
        <w:bottom w:val="none" w:sz="0" w:space="0" w:color="auto"/>
        <w:right w:val="none" w:sz="0" w:space="0" w:color="auto"/>
      </w:divBdr>
    </w:div>
    <w:div w:id="1718889455">
      <w:bodyDiv w:val="1"/>
      <w:marLeft w:val="0"/>
      <w:marRight w:val="0"/>
      <w:marTop w:val="0"/>
      <w:marBottom w:val="0"/>
      <w:divBdr>
        <w:top w:val="none" w:sz="0" w:space="0" w:color="auto"/>
        <w:left w:val="none" w:sz="0" w:space="0" w:color="auto"/>
        <w:bottom w:val="none" w:sz="0" w:space="0" w:color="auto"/>
        <w:right w:val="none" w:sz="0" w:space="0" w:color="auto"/>
      </w:divBdr>
    </w:div>
    <w:div w:id="17322638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icann.org/resources/board-material/resolutions-2017-02-03-en" TargetMode="External"/><Relationship Id="rId21" Type="http://schemas.openxmlformats.org/officeDocument/2006/relationships/image" Target="media/image1.emf"/><Relationship Id="rId22" Type="http://schemas.openxmlformats.org/officeDocument/2006/relationships/image" Target="media/image2.emf"/><Relationship Id="rId23" Type="http://schemas.openxmlformats.org/officeDocument/2006/relationships/hyperlink" Target="https://community.icann.org/pages/editpage.action?pageId=61610375" TargetMode="External"/><Relationship Id="rId24" Type="http://schemas.openxmlformats.org/officeDocument/2006/relationships/hyperlink" Target="https://community.icann.org/pages/editpage.action?pageId=61610375" TargetMode="External"/><Relationship Id="rId25" Type="http://schemas.openxmlformats.org/officeDocument/2006/relationships/hyperlink" Target="https://community.icann.org/pages/editpage.action?pageId=61610375" TargetMode="External"/><Relationship Id="rId26" Type="http://schemas.openxmlformats.org/officeDocument/2006/relationships/hyperlink" Target="https://community.icann.org/download/attachments/61610375/IMPLEMENTED-GNSO%20Review%20Charter%20Rec%2016%2029%20May%202017.pdf?version=1&amp;modificationDate=1507223798000&amp;api=v2" TargetMode="External"/><Relationship Id="rId27" Type="http://schemas.openxmlformats.org/officeDocument/2006/relationships/hyperlink" Target="https://community.icann.org/pages/editpage.action?pageId=61610375" TargetMode="External"/><Relationship Id="rId28" Type="http://schemas.openxmlformats.org/officeDocument/2006/relationships/hyperlink" Target="https://community.icann.org/download/attachments/61610375/IMPLEMENTED-GNSO%20Review%20Charter%20Rec%2024-25%2010%20July%202017.pdf?version=1&amp;modificationDate=1507225101407&amp;api=v2" TargetMode="External"/><Relationship Id="rId29" Type="http://schemas.openxmlformats.org/officeDocument/2006/relationships/hyperlink" Target="https://community.icann.org/pages/editpage.action?pageId=61610375"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community.icann.org/pages/editpage.action?pageId=61610375" TargetMode="External"/><Relationship Id="rId31" Type="http://schemas.openxmlformats.org/officeDocument/2006/relationships/hyperlink" Target="https://www.icann.org/en/system/files/files/gdd-consensus-policy-implementation-framework-31may15-en.pdf" TargetMode="External"/><Relationship Id="rId32" Type="http://schemas.openxmlformats.org/officeDocument/2006/relationships/hyperlink" Target="https://community.icann.org/display/gnsosoi/New+SOIs" TargetMode="External"/><Relationship Id="rId9"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gnso.icann.org/en/council/resolutions" TargetMode="External"/><Relationship Id="rId11" Type="http://schemas.openxmlformats.org/officeDocument/2006/relationships/hyperlink" Target="http://gnso.icann.org/en/drafts/review-feasibility-prioritization-25feb16-en.pdf" TargetMode="External"/><Relationship Id="rId12" Type="http://schemas.openxmlformats.org/officeDocument/2006/relationships/hyperlink" Target="https://www.icann.org/resources/board-material/resolutions-2016-06-25-en" TargetMode="External"/><Relationship Id="rId13" Type="http://schemas.openxmlformats.org/officeDocument/2006/relationships/hyperlink" Target="http://gnso.icann.org/en/drafts/review-feasibility-prioritization-25feb16-en.pdf" TargetMode="External"/><Relationship Id="rId14" Type="http://schemas.openxmlformats.org/officeDocument/2006/relationships/hyperlink" Target="https://www.icann.org/resources/board-material/resolutions-2016-06-25-en" TargetMode="External"/><Relationship Id="rId15" Type="http://schemas.openxmlformats.org/officeDocument/2006/relationships/hyperlink" Target="https://gnso.icann.org/en/drafts/gnso-review-charter-21jul16-en.pdf" TargetMode="External"/><Relationship Id="rId16" Type="http://schemas.openxmlformats.org/officeDocument/2006/relationships/hyperlink" Target="http://gnso.icann.org/en/drafts/review-feasibility-prioritization-25feb16-en.pdf" TargetMode="External"/><Relationship Id="rId17" Type="http://schemas.openxmlformats.org/officeDocument/2006/relationships/hyperlink" Target="https://www.icann.org/resources/board-material/resolutions-2016-06-25-en" TargetMode="External"/><Relationship Id="rId18" Type="http://schemas.openxmlformats.org/officeDocument/2006/relationships/hyperlink" Target="https://community.icann.org/download/attachments/61610342/GNSO%20Review%20Implementation%20Plan%2021%20November%202016.pdf?version=1&amp;modificationDate=1487096897000&amp;api=v2" TargetMode="External"/><Relationship Id="rId19" Type="http://schemas.openxmlformats.org/officeDocument/2006/relationships/hyperlink" Target="https://community.icann.org/display/gnsocouncilmeetings/Motions+1+December+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C49949A-8A5D-4D46-A4A4-3BCBA028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7327</Words>
  <Characters>41768</Characters>
  <Application>Microsoft Macintosh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Microsoft Office User</cp:lastModifiedBy>
  <cp:revision>3</cp:revision>
  <cp:lastPrinted>2017-10-11T22:48:00Z</cp:lastPrinted>
  <dcterms:created xsi:type="dcterms:W3CDTF">2017-10-11T22:48:00Z</dcterms:created>
  <dcterms:modified xsi:type="dcterms:W3CDTF">2017-10-11T22:48:00Z</dcterms:modified>
</cp:coreProperties>
</file>