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7A6FD" w14:textId="77777777" w:rsidR="00706E1F" w:rsidRDefault="00706E1F"/>
    <w:p w14:paraId="0FFF9E3C" w14:textId="0680CA21" w:rsidR="000938C1" w:rsidRPr="000938C1" w:rsidRDefault="000938C1" w:rsidP="000938C1">
      <w:pPr>
        <w:jc w:val="center"/>
        <w:rPr>
          <w:b/>
        </w:rPr>
      </w:pPr>
      <w:r w:rsidRPr="000938C1">
        <w:rPr>
          <w:b/>
        </w:rPr>
        <w:t>TABLES FOR THE RPM SUNRISE &amp; TRADEMARK CLAIMS DATA REQUESTS APPROVED BY THE GNSO COUNCIL</w:t>
      </w:r>
    </w:p>
    <w:p w14:paraId="15D6FF73" w14:textId="27D8C692" w:rsidR="000938C1" w:rsidRDefault="000938C1" w:rsidP="000938C1">
      <w:pPr>
        <w:jc w:val="center"/>
        <w:rPr>
          <w:b/>
        </w:rPr>
      </w:pPr>
      <w:r w:rsidRPr="000938C1">
        <w:rPr>
          <w:b/>
        </w:rPr>
        <w:t xml:space="preserve">Prepared for </w:t>
      </w:r>
      <w:r w:rsidR="00500DBC">
        <w:rPr>
          <w:b/>
        </w:rPr>
        <w:t xml:space="preserve">RPM </w:t>
      </w:r>
      <w:r w:rsidRPr="000938C1">
        <w:rPr>
          <w:b/>
        </w:rPr>
        <w:t>Data Sub Team</w:t>
      </w:r>
      <w:r w:rsidR="00500DBC">
        <w:rPr>
          <w:b/>
        </w:rPr>
        <w:t xml:space="preserve"> use</w:t>
      </w:r>
      <w:r w:rsidRPr="000938C1">
        <w:rPr>
          <w:b/>
        </w:rPr>
        <w:t xml:space="preserve"> by ICANN staff – 18 October 2017</w:t>
      </w:r>
    </w:p>
    <w:p w14:paraId="7815EB21" w14:textId="77777777" w:rsidR="000938C1" w:rsidRDefault="000938C1" w:rsidP="000938C1">
      <w:pPr>
        <w:jc w:val="center"/>
        <w:rPr>
          <w:b/>
        </w:rPr>
      </w:pPr>
    </w:p>
    <w:p w14:paraId="7BEA57B5" w14:textId="38D039BB" w:rsidR="000938C1" w:rsidRPr="000938C1" w:rsidRDefault="000938C1" w:rsidP="000938C1">
      <w:pPr>
        <w:rPr>
          <w:b/>
        </w:rPr>
      </w:pPr>
      <w:r>
        <w:rPr>
          <w:b/>
        </w:rPr>
        <w:t xml:space="preserve">TABLE 1: </w:t>
      </w:r>
      <w:r w:rsidR="005F5FEF">
        <w:rPr>
          <w:b/>
        </w:rPr>
        <w:t>SURVEYS OF</w:t>
      </w:r>
      <w:r>
        <w:rPr>
          <w:b/>
        </w:rPr>
        <w:t xml:space="preserve"> VARIOUS TARGET GROUPS</w:t>
      </w:r>
    </w:p>
    <w:p w14:paraId="326E284E" w14:textId="77777777" w:rsidR="00AF217D" w:rsidRDefault="00AF217D"/>
    <w:tbl>
      <w:tblPr>
        <w:tblW w:w="0" w:type="auto"/>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15" w:type="dxa"/>
          <w:right w:w="115" w:type="dxa"/>
        </w:tblCellMar>
        <w:tblLook w:val="0600" w:firstRow="0" w:lastRow="0" w:firstColumn="0" w:lastColumn="0" w:noHBand="1" w:noVBand="1"/>
      </w:tblPr>
      <w:tblGrid>
        <w:gridCol w:w="1472"/>
        <w:gridCol w:w="3098"/>
        <w:gridCol w:w="4320"/>
        <w:gridCol w:w="3950"/>
      </w:tblGrid>
      <w:tr w:rsidR="004D1BC1" w14:paraId="53080E98" w14:textId="77777777" w:rsidTr="00DC20D2">
        <w:tc>
          <w:tcPr>
            <w:tcW w:w="1472" w:type="dxa"/>
            <w:shd w:val="clear" w:color="auto" w:fill="auto"/>
            <w:tcMar>
              <w:top w:w="100" w:type="dxa"/>
              <w:left w:w="100" w:type="dxa"/>
              <w:bottom w:w="100" w:type="dxa"/>
              <w:right w:w="100" w:type="dxa"/>
            </w:tcMar>
          </w:tcPr>
          <w:p w14:paraId="470CFD7F" w14:textId="789E8D90" w:rsidR="00AF217D" w:rsidRDefault="00AF217D" w:rsidP="00DE78B5">
            <w:pPr>
              <w:widowControl w:val="0"/>
              <w:rPr>
                <w:rFonts w:eastAsia="Calibri" w:cs="Calibri"/>
                <w:b/>
              </w:rPr>
            </w:pPr>
            <w:r>
              <w:rPr>
                <w:rFonts w:eastAsia="Calibri" w:cs="Calibri"/>
                <w:b/>
              </w:rPr>
              <w:t xml:space="preserve">Data Sources and Proposed Methodology </w:t>
            </w:r>
          </w:p>
        </w:tc>
        <w:tc>
          <w:tcPr>
            <w:tcW w:w="3098" w:type="dxa"/>
            <w:shd w:val="clear" w:color="auto" w:fill="auto"/>
            <w:tcMar>
              <w:top w:w="100" w:type="dxa"/>
              <w:left w:w="100" w:type="dxa"/>
              <w:bottom w:w="100" w:type="dxa"/>
              <w:right w:w="100" w:type="dxa"/>
            </w:tcMar>
          </w:tcPr>
          <w:p w14:paraId="5865BDB6" w14:textId="75A9C62B" w:rsidR="00AF217D" w:rsidRDefault="00AF217D" w:rsidP="00DE78B5">
            <w:pPr>
              <w:widowControl w:val="0"/>
              <w:rPr>
                <w:rFonts w:eastAsia="Calibri" w:cs="Calibri"/>
                <w:b/>
              </w:rPr>
            </w:pPr>
            <w:r>
              <w:rPr>
                <w:rFonts w:eastAsia="Calibri" w:cs="Calibri"/>
                <w:b/>
              </w:rPr>
              <w:t xml:space="preserve">Purpose &amp; Scope </w:t>
            </w:r>
          </w:p>
        </w:tc>
        <w:tc>
          <w:tcPr>
            <w:tcW w:w="4320" w:type="dxa"/>
          </w:tcPr>
          <w:p w14:paraId="522BE162" w14:textId="77777777" w:rsidR="00AF217D" w:rsidRDefault="00AF217D" w:rsidP="00706E1F">
            <w:pPr>
              <w:widowControl w:val="0"/>
              <w:rPr>
                <w:rFonts w:eastAsia="Calibri" w:cs="Calibri"/>
                <w:b/>
              </w:rPr>
            </w:pPr>
            <w:r>
              <w:rPr>
                <w:rFonts w:eastAsia="Calibri" w:cs="Calibri"/>
                <w:b/>
              </w:rPr>
              <w:t>Relevant Charter Question</w:t>
            </w:r>
          </w:p>
        </w:tc>
        <w:tc>
          <w:tcPr>
            <w:tcW w:w="3950" w:type="dxa"/>
          </w:tcPr>
          <w:p w14:paraId="78724683" w14:textId="77777777" w:rsidR="00AF217D" w:rsidRDefault="00AF217D" w:rsidP="00706E1F">
            <w:pPr>
              <w:widowControl w:val="0"/>
              <w:rPr>
                <w:rFonts w:eastAsia="Calibri" w:cs="Calibri"/>
                <w:b/>
              </w:rPr>
            </w:pPr>
            <w:r>
              <w:rPr>
                <w:rFonts w:eastAsia="Calibri" w:cs="Calibri"/>
                <w:b/>
              </w:rPr>
              <w:t>Sub Team’s Suggested Draft Questions, Notes &amp; Additional Guidance</w:t>
            </w:r>
          </w:p>
        </w:tc>
      </w:tr>
      <w:tr w:rsidR="00FC0DEC" w14:paraId="6A9B63E8" w14:textId="77777777" w:rsidTr="00DC20D2">
        <w:trPr>
          <w:trHeight w:val="420"/>
        </w:trPr>
        <w:tc>
          <w:tcPr>
            <w:tcW w:w="1472" w:type="dxa"/>
            <w:vMerge w:val="restart"/>
            <w:shd w:val="clear" w:color="auto" w:fill="auto"/>
            <w:tcMar>
              <w:top w:w="100" w:type="dxa"/>
              <w:left w:w="100" w:type="dxa"/>
              <w:bottom w:w="100" w:type="dxa"/>
              <w:right w:w="100" w:type="dxa"/>
            </w:tcMar>
          </w:tcPr>
          <w:p w14:paraId="7724B28F" w14:textId="77777777" w:rsidR="00FC0DEC" w:rsidRDefault="00FC0DEC" w:rsidP="00FC0DEC">
            <w:pPr>
              <w:widowControl w:val="0"/>
              <w:rPr>
                <w:rFonts w:eastAsia="Calibri" w:cs="Calibri"/>
              </w:rPr>
            </w:pPr>
            <w:r>
              <w:rPr>
                <w:rFonts w:eastAsia="Calibri" w:cs="Calibri"/>
              </w:rPr>
              <w:t>1. Survey of New gTLD Registry Operators (RO)</w:t>
            </w:r>
          </w:p>
          <w:p w14:paraId="55E313E1" w14:textId="77777777" w:rsidR="00FC0DEC" w:rsidRDefault="00FC0DEC" w:rsidP="00FC0DEC">
            <w:pPr>
              <w:widowControl w:val="0"/>
              <w:rPr>
                <w:rFonts w:eastAsia="Calibri" w:cs="Calibri"/>
              </w:rPr>
            </w:pPr>
          </w:p>
        </w:tc>
        <w:tc>
          <w:tcPr>
            <w:tcW w:w="3098" w:type="dxa"/>
            <w:shd w:val="clear" w:color="auto" w:fill="auto"/>
            <w:tcMar>
              <w:top w:w="100" w:type="dxa"/>
              <w:left w:w="100" w:type="dxa"/>
              <w:bottom w:w="100" w:type="dxa"/>
              <w:right w:w="100" w:type="dxa"/>
            </w:tcMar>
          </w:tcPr>
          <w:p w14:paraId="037E895E" w14:textId="77777777" w:rsidR="00FC0DEC" w:rsidRDefault="00FC0DEC" w:rsidP="00FC0DEC">
            <w:pPr>
              <w:widowControl w:val="0"/>
              <w:rPr>
                <w:rFonts w:eastAsia="Calibri" w:cs="Calibri"/>
              </w:rPr>
            </w:pPr>
            <w:r>
              <w:rPr>
                <w:rFonts w:eastAsia="Calibri" w:cs="Calibri"/>
              </w:rPr>
              <w:t>Obtain anecdotal evidence to facilitate Working Group review of Sunrise Charter Question #2 (whether Sunrise and/or Premium Pricing affects trademark (TM) holders’ ability to participate in Sunrise)</w:t>
            </w:r>
          </w:p>
        </w:tc>
        <w:tc>
          <w:tcPr>
            <w:tcW w:w="4320" w:type="dxa"/>
          </w:tcPr>
          <w:p w14:paraId="5D412E83" w14:textId="77777777" w:rsidR="00FC0DEC" w:rsidRDefault="00FC0DEC" w:rsidP="00FC0DEC">
            <w:pPr>
              <w:pStyle w:val="ListParagraph"/>
              <w:widowControl w:val="0"/>
              <w:numPr>
                <w:ilvl w:val="0"/>
                <w:numId w:val="10"/>
              </w:numPr>
              <w:rPr>
                <w:rFonts w:eastAsia="Calibri" w:cs="Calibri"/>
              </w:rPr>
            </w:pPr>
            <w:r w:rsidRPr="00630CCD">
              <w:rPr>
                <w:rFonts w:eastAsia="Calibri" w:cs="Calibri"/>
              </w:rPr>
              <w:t xml:space="preserve">Does Registry Sunrise or Premium Name pricing practices unfairly limit the ability of trademark owners to participate during Sunrise? </w:t>
            </w:r>
          </w:p>
          <w:p w14:paraId="28687A78" w14:textId="28A251BA" w:rsidR="00FC0DEC" w:rsidRPr="00630CCD" w:rsidRDefault="00FC0DEC" w:rsidP="00FC0DEC">
            <w:pPr>
              <w:pStyle w:val="ListParagraph"/>
              <w:widowControl w:val="0"/>
              <w:numPr>
                <w:ilvl w:val="0"/>
                <w:numId w:val="10"/>
              </w:numPr>
              <w:rPr>
                <w:rFonts w:eastAsia="Calibri" w:cs="Calibri"/>
              </w:rPr>
            </w:pPr>
            <w:r w:rsidRPr="00630CCD">
              <w:rPr>
                <w:rFonts w:eastAsia="Calibri" w:cs="Calibri"/>
              </w:rPr>
              <w:t>If so, how extensive is this problem?</w:t>
            </w:r>
          </w:p>
        </w:tc>
        <w:tc>
          <w:tcPr>
            <w:tcW w:w="3950" w:type="dxa"/>
          </w:tcPr>
          <w:p w14:paraId="2E167396" w14:textId="77777777" w:rsidR="00FC0DEC" w:rsidRDefault="00FC0DEC" w:rsidP="00FC0DEC">
            <w:pPr>
              <w:pStyle w:val="ListParagraph"/>
              <w:widowControl w:val="0"/>
              <w:numPr>
                <w:ilvl w:val="0"/>
                <w:numId w:val="10"/>
              </w:numPr>
              <w:rPr>
                <w:rFonts w:eastAsia="Calibri" w:cs="Calibri"/>
              </w:rPr>
            </w:pPr>
            <w:r w:rsidRPr="00630CCD">
              <w:rPr>
                <w:rFonts w:eastAsia="Calibri" w:cs="Calibri"/>
              </w:rPr>
              <w:t xml:space="preserve">Does Registry Sunrise or Premium Name pricing practices unfairly limit the ability of trademark owners to participate during Sunrise? </w:t>
            </w:r>
          </w:p>
          <w:p w14:paraId="4B2F2496" w14:textId="2E5D054E" w:rsidR="00FC0DEC" w:rsidRDefault="00FC0DEC" w:rsidP="00FC0DEC">
            <w:pPr>
              <w:widowControl w:val="0"/>
              <w:rPr>
                <w:rFonts w:eastAsia="Calibri" w:cs="Calibri"/>
              </w:rPr>
            </w:pPr>
            <w:r w:rsidRPr="00630CCD">
              <w:rPr>
                <w:rFonts w:eastAsia="Calibri" w:cs="Calibri"/>
              </w:rPr>
              <w:t>If so, how extensive is this problem?</w:t>
            </w:r>
          </w:p>
        </w:tc>
      </w:tr>
      <w:tr w:rsidR="00FC0DEC" w14:paraId="7F0E8C36" w14:textId="77777777" w:rsidTr="00DC20D2">
        <w:trPr>
          <w:trHeight w:val="420"/>
        </w:trPr>
        <w:tc>
          <w:tcPr>
            <w:tcW w:w="1472" w:type="dxa"/>
            <w:vMerge/>
            <w:shd w:val="clear" w:color="auto" w:fill="auto"/>
            <w:tcMar>
              <w:top w:w="100" w:type="dxa"/>
              <w:left w:w="100" w:type="dxa"/>
              <w:bottom w:w="100" w:type="dxa"/>
              <w:right w:w="100" w:type="dxa"/>
            </w:tcMar>
          </w:tcPr>
          <w:p w14:paraId="6654BE2E" w14:textId="77777777" w:rsidR="00FC0DEC" w:rsidRDefault="00FC0DEC" w:rsidP="00FC0DEC">
            <w:pPr>
              <w:widowControl w:val="0"/>
              <w:rPr>
                <w:rFonts w:eastAsia="Calibri" w:cs="Calibri"/>
              </w:rPr>
            </w:pPr>
          </w:p>
        </w:tc>
        <w:tc>
          <w:tcPr>
            <w:tcW w:w="3098" w:type="dxa"/>
            <w:shd w:val="clear" w:color="auto" w:fill="auto"/>
            <w:tcMar>
              <w:top w:w="100" w:type="dxa"/>
              <w:left w:w="100" w:type="dxa"/>
              <w:bottom w:w="100" w:type="dxa"/>
              <w:right w:w="100" w:type="dxa"/>
            </w:tcMar>
          </w:tcPr>
          <w:p w14:paraId="5C10D110" w14:textId="77777777" w:rsidR="00FC0DEC" w:rsidRDefault="00FC0DEC" w:rsidP="00FC0DEC">
            <w:pPr>
              <w:widowControl w:val="0"/>
              <w:rPr>
                <w:rFonts w:eastAsia="Calibri" w:cs="Calibri"/>
              </w:rPr>
            </w:pPr>
            <w:r>
              <w:rPr>
                <w:rFonts w:eastAsia="Calibri" w:cs="Calibri"/>
              </w:rPr>
              <w:t>Obtain anecdotal evidence to facilitate Working Group review of Sunrise Charter Question #4 (whether registry use of Reserved Names lists affects TM holders’ ability to participate in Sunrise)</w:t>
            </w:r>
          </w:p>
        </w:tc>
        <w:tc>
          <w:tcPr>
            <w:tcW w:w="4320" w:type="dxa"/>
          </w:tcPr>
          <w:p w14:paraId="6B1321AA" w14:textId="77777777" w:rsidR="00FC0DEC" w:rsidRPr="00630CCD" w:rsidRDefault="00FC0DEC" w:rsidP="00FC0DEC">
            <w:pPr>
              <w:pStyle w:val="ListParagraph"/>
              <w:widowControl w:val="0"/>
              <w:numPr>
                <w:ilvl w:val="0"/>
                <w:numId w:val="9"/>
              </w:numPr>
              <w:rPr>
                <w:rFonts w:eastAsia="Calibri" w:cs="Calibri"/>
              </w:rPr>
            </w:pPr>
            <w:r w:rsidRPr="00630CCD">
              <w:rPr>
                <w:rFonts w:eastAsia="Calibri" w:cs="Calibri"/>
              </w:rPr>
              <w:t>Are Registry Operator reserved names practices unfairly limiting participation in Sunrise by trademark holders?</w:t>
            </w:r>
          </w:p>
          <w:p w14:paraId="57FF6593" w14:textId="77777777" w:rsidR="00FC0DEC" w:rsidRPr="00630CCD" w:rsidRDefault="00FC0DEC" w:rsidP="00FC0DEC">
            <w:pPr>
              <w:widowControl w:val="0"/>
              <w:numPr>
                <w:ilvl w:val="0"/>
                <w:numId w:val="9"/>
              </w:numPr>
              <w:rPr>
                <w:rFonts w:eastAsia="Calibri" w:cs="Calibri"/>
              </w:rPr>
            </w:pPr>
            <w:r w:rsidRPr="00630CCD">
              <w:rPr>
                <w:rFonts w:eastAsia="Calibri" w:cs="Calibri"/>
              </w:rPr>
              <w:t>Should Section 1.3.3 of Specification 1 of the Registry Agreement be modified to address these concerns?</w:t>
            </w:r>
          </w:p>
          <w:p w14:paraId="7BE8AB1D" w14:textId="77777777" w:rsidR="00FC0DEC" w:rsidRPr="00630CCD" w:rsidRDefault="00FC0DEC" w:rsidP="00FC0DEC">
            <w:pPr>
              <w:widowControl w:val="0"/>
              <w:numPr>
                <w:ilvl w:val="0"/>
                <w:numId w:val="9"/>
              </w:numPr>
              <w:rPr>
                <w:rFonts w:eastAsia="Calibri" w:cs="Calibri"/>
              </w:rPr>
            </w:pPr>
            <w:r w:rsidRPr="00630CCD">
              <w:rPr>
                <w:rFonts w:eastAsia="Calibri" w:cs="Calibri"/>
              </w:rPr>
              <w:t>Should Registry Operators be required to publish their reserved names lists -- what Registry concerns would be raised by that publication, and what problem(s) would it solve?</w:t>
            </w:r>
          </w:p>
          <w:p w14:paraId="0C31314D" w14:textId="38513803" w:rsidR="00FC0DEC" w:rsidRPr="00630CCD" w:rsidRDefault="00FC0DEC" w:rsidP="00FC0DEC">
            <w:pPr>
              <w:widowControl w:val="0"/>
              <w:numPr>
                <w:ilvl w:val="0"/>
                <w:numId w:val="9"/>
              </w:numPr>
              <w:rPr>
                <w:rFonts w:eastAsia="Calibri" w:cs="Calibri"/>
              </w:rPr>
            </w:pPr>
            <w:r w:rsidRPr="00630CCD">
              <w:rPr>
                <w:rFonts w:eastAsia="Calibri" w:cs="Calibri"/>
              </w:rPr>
              <w:t xml:space="preserve">Should Registries be required to provide Trademark Owners in the TMCH notice, and the opportunity to register the domain name should the Registry release it – what Registry concerns would be </w:t>
            </w:r>
            <w:r w:rsidRPr="00630CCD">
              <w:rPr>
                <w:rFonts w:eastAsia="Calibri" w:cs="Calibri"/>
              </w:rPr>
              <w:lastRenderedPageBreak/>
              <w:t xml:space="preserve">raised by this requirement? </w:t>
            </w:r>
          </w:p>
        </w:tc>
        <w:tc>
          <w:tcPr>
            <w:tcW w:w="3950" w:type="dxa"/>
          </w:tcPr>
          <w:p w14:paraId="41A14393" w14:textId="77777777" w:rsidR="00FC0DEC" w:rsidRPr="00630CCD" w:rsidRDefault="00FC0DEC" w:rsidP="00FC0DEC">
            <w:pPr>
              <w:pStyle w:val="ListParagraph"/>
              <w:widowControl w:val="0"/>
              <w:numPr>
                <w:ilvl w:val="0"/>
                <w:numId w:val="9"/>
              </w:numPr>
              <w:rPr>
                <w:rFonts w:eastAsia="Calibri" w:cs="Calibri"/>
              </w:rPr>
            </w:pPr>
            <w:r w:rsidRPr="00630CCD">
              <w:rPr>
                <w:rFonts w:eastAsia="Calibri" w:cs="Calibri"/>
              </w:rPr>
              <w:lastRenderedPageBreak/>
              <w:t>Are Registry Operator reserved names practices unfairly limiting participation in Sunrise by trademark holders?</w:t>
            </w:r>
          </w:p>
          <w:p w14:paraId="62AA27C1" w14:textId="77777777" w:rsidR="00FC0DEC" w:rsidRPr="00630CCD" w:rsidRDefault="00FC0DEC" w:rsidP="00FC0DEC">
            <w:pPr>
              <w:widowControl w:val="0"/>
              <w:numPr>
                <w:ilvl w:val="0"/>
                <w:numId w:val="9"/>
              </w:numPr>
              <w:rPr>
                <w:rFonts w:eastAsia="Calibri" w:cs="Calibri"/>
              </w:rPr>
            </w:pPr>
            <w:r w:rsidRPr="00630CCD">
              <w:rPr>
                <w:rFonts w:eastAsia="Calibri" w:cs="Calibri"/>
              </w:rPr>
              <w:t>Should Section 1.3.3 of Specification 1 of the Registry Agreement be modified to address these concerns?</w:t>
            </w:r>
          </w:p>
          <w:p w14:paraId="34C410A6" w14:textId="77777777" w:rsidR="00FC0DEC" w:rsidRPr="00630CCD" w:rsidRDefault="00FC0DEC" w:rsidP="00FC0DEC">
            <w:pPr>
              <w:widowControl w:val="0"/>
              <w:numPr>
                <w:ilvl w:val="0"/>
                <w:numId w:val="9"/>
              </w:numPr>
              <w:rPr>
                <w:rFonts w:eastAsia="Calibri" w:cs="Calibri"/>
              </w:rPr>
            </w:pPr>
            <w:r w:rsidRPr="00630CCD">
              <w:rPr>
                <w:rFonts w:eastAsia="Calibri" w:cs="Calibri"/>
              </w:rPr>
              <w:t>Should Registry Operators be required to publish their reserved names lists -- what Registry concerns would be raised by that publication, and what problem(s) would it solve?</w:t>
            </w:r>
          </w:p>
          <w:p w14:paraId="563D0C52" w14:textId="60BF7B9B" w:rsidR="00FC0DEC" w:rsidRDefault="00FC0DEC" w:rsidP="00FC0DEC">
            <w:pPr>
              <w:widowControl w:val="0"/>
              <w:rPr>
                <w:rFonts w:eastAsia="Calibri" w:cs="Calibri"/>
              </w:rPr>
            </w:pPr>
            <w:r w:rsidRPr="00630CCD">
              <w:rPr>
                <w:rFonts w:eastAsia="Calibri" w:cs="Calibri"/>
              </w:rPr>
              <w:t xml:space="preserve">Should Registries be required to provide Trademark Owners in the TMCH notice, and the opportunity to register the domain name should the Registry release </w:t>
            </w:r>
            <w:r w:rsidRPr="00630CCD">
              <w:rPr>
                <w:rFonts w:eastAsia="Calibri" w:cs="Calibri"/>
              </w:rPr>
              <w:lastRenderedPageBreak/>
              <w:t xml:space="preserve">it – what Registry concerns would be raised by this requirement? </w:t>
            </w:r>
          </w:p>
        </w:tc>
      </w:tr>
      <w:tr w:rsidR="00FC0DEC" w14:paraId="3BEB4BA2" w14:textId="77777777" w:rsidTr="00DC20D2">
        <w:trPr>
          <w:trHeight w:val="420"/>
        </w:trPr>
        <w:tc>
          <w:tcPr>
            <w:tcW w:w="1472" w:type="dxa"/>
            <w:vMerge/>
            <w:shd w:val="clear" w:color="auto" w:fill="auto"/>
            <w:tcMar>
              <w:top w:w="100" w:type="dxa"/>
              <w:left w:w="100" w:type="dxa"/>
              <w:bottom w:w="100" w:type="dxa"/>
              <w:right w:w="100" w:type="dxa"/>
            </w:tcMar>
          </w:tcPr>
          <w:p w14:paraId="6C25FF6E" w14:textId="77777777" w:rsidR="00FC0DEC" w:rsidRDefault="00FC0DEC" w:rsidP="00FC0DEC">
            <w:pPr>
              <w:widowControl w:val="0"/>
              <w:rPr>
                <w:rFonts w:eastAsia="Calibri" w:cs="Calibri"/>
              </w:rPr>
            </w:pPr>
          </w:p>
        </w:tc>
        <w:tc>
          <w:tcPr>
            <w:tcW w:w="3098" w:type="dxa"/>
            <w:shd w:val="clear" w:color="auto" w:fill="auto"/>
            <w:tcMar>
              <w:top w:w="100" w:type="dxa"/>
              <w:left w:w="100" w:type="dxa"/>
              <w:bottom w:w="100" w:type="dxa"/>
              <w:right w:w="100" w:type="dxa"/>
            </w:tcMar>
          </w:tcPr>
          <w:p w14:paraId="08C51D12" w14:textId="77777777" w:rsidR="00FC0DEC" w:rsidRDefault="00FC0DEC" w:rsidP="00FC0DEC">
            <w:pPr>
              <w:widowControl w:val="0"/>
              <w:rPr>
                <w:rFonts w:eastAsia="Calibri" w:cs="Calibri"/>
              </w:rPr>
            </w:pPr>
            <w:r>
              <w:rPr>
                <w:rFonts w:eastAsia="Calibri" w:cs="Calibri"/>
              </w:rPr>
              <w:t>Obtain anecdotal evidence to facilitate Working Group review of Sunrise Charter Question #5 (whether there should be mandatory/optional Sunrise, and the efficacy of a 30-day mandatory minimum Sunrise period)</w:t>
            </w:r>
          </w:p>
        </w:tc>
        <w:tc>
          <w:tcPr>
            <w:tcW w:w="4320" w:type="dxa"/>
          </w:tcPr>
          <w:p w14:paraId="5FE65AD6" w14:textId="77777777" w:rsidR="00FC0DEC" w:rsidRPr="00630CCD" w:rsidRDefault="00FC0DEC" w:rsidP="00FC0DEC">
            <w:pPr>
              <w:widowControl w:val="0"/>
              <w:rPr>
                <w:rFonts w:eastAsia="Calibri" w:cs="Calibri"/>
              </w:rPr>
            </w:pPr>
            <w:r w:rsidRPr="00630CCD">
              <w:rPr>
                <w:rFonts w:eastAsia="Calibri" w:cs="Calibri"/>
              </w:rPr>
              <w:t>(a) Does the current 30-day minimum for a Sunrise Period serve its intended purpose, particularly in view of the fact that many registry operators actually ran a 60-day Sunrise Period?</w:t>
            </w:r>
          </w:p>
          <w:p w14:paraId="2337A8F9" w14:textId="77777777" w:rsidR="00FC0DEC" w:rsidRPr="00630CCD" w:rsidRDefault="00FC0DEC" w:rsidP="00FC0DEC">
            <w:pPr>
              <w:widowControl w:val="0"/>
              <w:numPr>
                <w:ilvl w:val="0"/>
                <w:numId w:val="14"/>
              </w:numPr>
              <w:rPr>
                <w:rFonts w:eastAsia="Calibri" w:cs="Calibri"/>
              </w:rPr>
            </w:pPr>
            <w:r w:rsidRPr="00630CCD">
              <w:rPr>
                <w:rFonts w:eastAsia="Calibri" w:cs="Calibri"/>
              </w:rPr>
              <w:t>Are there any unintended results?</w:t>
            </w:r>
          </w:p>
          <w:p w14:paraId="295A1B25" w14:textId="77777777" w:rsidR="00FC0DEC" w:rsidRPr="00630CCD" w:rsidRDefault="00FC0DEC" w:rsidP="00FC0DEC">
            <w:pPr>
              <w:widowControl w:val="0"/>
              <w:numPr>
                <w:ilvl w:val="0"/>
                <w:numId w:val="14"/>
              </w:numPr>
              <w:rPr>
                <w:rFonts w:eastAsia="Calibri" w:cs="Calibri"/>
              </w:rPr>
            </w:pPr>
            <w:r w:rsidRPr="00630CCD">
              <w:rPr>
                <w:rFonts w:eastAsia="Calibri" w:cs="Calibri"/>
              </w:rPr>
              <w:t>Does the ability of Registry Operators to expand their Sunrise Periods create uniformity concerns that should be addressed by this WG?</w:t>
            </w:r>
          </w:p>
          <w:p w14:paraId="00D0273F" w14:textId="77777777" w:rsidR="00FC0DEC" w:rsidRPr="00630CCD" w:rsidRDefault="00FC0DEC" w:rsidP="00FC0DEC">
            <w:pPr>
              <w:widowControl w:val="0"/>
              <w:numPr>
                <w:ilvl w:val="0"/>
                <w:numId w:val="14"/>
              </w:numPr>
              <w:rPr>
                <w:rFonts w:eastAsia="Calibri" w:cs="Calibri"/>
              </w:rPr>
            </w:pPr>
            <w:r w:rsidRPr="00630CCD">
              <w:rPr>
                <w:rFonts w:eastAsia="Calibri" w:cs="Calibri"/>
              </w:rPr>
              <w:t xml:space="preserve">Are there any benefits observed when the Sunrise Period is extended beyond 30 days? </w:t>
            </w:r>
          </w:p>
          <w:p w14:paraId="4C7E5655" w14:textId="77777777" w:rsidR="00FC0DEC" w:rsidRPr="00630CCD" w:rsidRDefault="00FC0DEC" w:rsidP="00FC0DEC">
            <w:pPr>
              <w:widowControl w:val="0"/>
              <w:numPr>
                <w:ilvl w:val="0"/>
                <w:numId w:val="14"/>
              </w:numPr>
              <w:rPr>
                <w:rFonts w:eastAsia="Calibri" w:cs="Calibri"/>
              </w:rPr>
            </w:pPr>
            <w:r w:rsidRPr="00630CCD">
              <w:rPr>
                <w:rFonts w:eastAsia="Calibri" w:cs="Calibri"/>
              </w:rPr>
              <w:t>Are there any disadvantages?</w:t>
            </w:r>
          </w:p>
          <w:p w14:paraId="25C2C86F" w14:textId="77777777" w:rsidR="00FC0DEC" w:rsidRPr="00630CCD" w:rsidRDefault="00FC0DEC" w:rsidP="00FC0DEC">
            <w:pPr>
              <w:widowControl w:val="0"/>
              <w:rPr>
                <w:rFonts w:eastAsia="Calibri" w:cs="Calibri"/>
              </w:rPr>
            </w:pPr>
          </w:p>
          <w:p w14:paraId="3C900931" w14:textId="77777777" w:rsidR="00FC0DEC" w:rsidRPr="00630CCD" w:rsidRDefault="00FC0DEC" w:rsidP="00FC0DEC">
            <w:pPr>
              <w:widowControl w:val="0"/>
              <w:rPr>
                <w:rFonts w:eastAsia="Calibri" w:cs="Calibri"/>
              </w:rPr>
            </w:pPr>
            <w:r w:rsidRPr="00630CCD">
              <w:rPr>
                <w:rFonts w:eastAsia="Calibri" w:cs="Calibri"/>
              </w:rPr>
              <w:t xml:space="preserve">(b) In light of evidence gathered above, should the Sunrise Period continue to be mandatory or become optional? </w:t>
            </w:r>
          </w:p>
          <w:p w14:paraId="7CBD5F7C" w14:textId="77777777" w:rsidR="00FC0DEC" w:rsidRPr="00630CCD" w:rsidRDefault="00FC0DEC" w:rsidP="00FC0DEC">
            <w:pPr>
              <w:widowControl w:val="0"/>
              <w:numPr>
                <w:ilvl w:val="0"/>
                <w:numId w:val="15"/>
              </w:numPr>
              <w:rPr>
                <w:rFonts w:eastAsia="Calibri" w:cs="Calibri"/>
              </w:rPr>
            </w:pPr>
            <w:r w:rsidRPr="00630CCD">
              <w:rPr>
                <w:rFonts w:eastAsia="Calibri" w:cs="Calibri"/>
              </w:rPr>
              <w:t xml:space="preserve">Should the WG consider returning to the original recommendations from the IRT and STI of Sunrise Period OR Trademark Claims in light of other concerns including freedom of expression and fair use? </w:t>
            </w:r>
          </w:p>
          <w:p w14:paraId="0CF8E3A1" w14:textId="1ABEAC31" w:rsidR="00FC0DEC" w:rsidRPr="00630CCD" w:rsidRDefault="00FC0DEC" w:rsidP="00FC0DEC">
            <w:pPr>
              <w:widowControl w:val="0"/>
              <w:numPr>
                <w:ilvl w:val="0"/>
                <w:numId w:val="15"/>
              </w:numPr>
              <w:rPr>
                <w:rFonts w:eastAsia="Calibri" w:cs="Calibri"/>
              </w:rPr>
            </w:pPr>
            <w:r w:rsidRPr="00630CCD">
              <w:rPr>
                <w:rFonts w:eastAsia="Calibri" w:cs="Calibri"/>
              </w:rPr>
              <w:t>In considering mandatory vs optional, should Registry Operators be allowed to choose between Sunrise and Claims (that is, make ONE mandatory)?</w:t>
            </w:r>
          </w:p>
        </w:tc>
        <w:tc>
          <w:tcPr>
            <w:tcW w:w="3950" w:type="dxa"/>
          </w:tcPr>
          <w:p w14:paraId="2CF5D834" w14:textId="77777777" w:rsidR="00FC0DEC" w:rsidRPr="00630CCD" w:rsidRDefault="00FC0DEC" w:rsidP="00FC0DEC">
            <w:pPr>
              <w:widowControl w:val="0"/>
              <w:rPr>
                <w:rFonts w:eastAsia="Calibri" w:cs="Calibri"/>
              </w:rPr>
            </w:pPr>
            <w:r w:rsidRPr="00630CCD">
              <w:rPr>
                <w:rFonts w:eastAsia="Calibri" w:cs="Calibri"/>
              </w:rPr>
              <w:t>(a) Does the current 30-day minimum for a Sunrise Period serve its intended purpose, particularly in view of the fact that many registry operators actually ran a 60-day Sunrise Period?</w:t>
            </w:r>
          </w:p>
          <w:p w14:paraId="6E741622" w14:textId="77777777" w:rsidR="00FC0DEC" w:rsidRPr="00630CCD" w:rsidRDefault="00FC0DEC" w:rsidP="00FC0DEC">
            <w:pPr>
              <w:widowControl w:val="0"/>
              <w:numPr>
                <w:ilvl w:val="0"/>
                <w:numId w:val="14"/>
              </w:numPr>
              <w:rPr>
                <w:rFonts w:eastAsia="Calibri" w:cs="Calibri"/>
              </w:rPr>
            </w:pPr>
            <w:r w:rsidRPr="00630CCD">
              <w:rPr>
                <w:rFonts w:eastAsia="Calibri" w:cs="Calibri"/>
              </w:rPr>
              <w:t>Are there any unintended results?</w:t>
            </w:r>
          </w:p>
          <w:p w14:paraId="76820EFC" w14:textId="77777777" w:rsidR="00FC0DEC" w:rsidRPr="00630CCD" w:rsidRDefault="00FC0DEC" w:rsidP="00FC0DEC">
            <w:pPr>
              <w:widowControl w:val="0"/>
              <w:numPr>
                <w:ilvl w:val="0"/>
                <w:numId w:val="14"/>
              </w:numPr>
              <w:rPr>
                <w:rFonts w:eastAsia="Calibri" w:cs="Calibri"/>
              </w:rPr>
            </w:pPr>
            <w:r w:rsidRPr="00630CCD">
              <w:rPr>
                <w:rFonts w:eastAsia="Calibri" w:cs="Calibri"/>
              </w:rPr>
              <w:t>Does the ability of Registry Operators to expand their Sunrise Periods create uniformity concerns that should be addressed by this WG?</w:t>
            </w:r>
          </w:p>
          <w:p w14:paraId="7685C477" w14:textId="77777777" w:rsidR="00FC0DEC" w:rsidRPr="00630CCD" w:rsidRDefault="00FC0DEC" w:rsidP="00FC0DEC">
            <w:pPr>
              <w:widowControl w:val="0"/>
              <w:numPr>
                <w:ilvl w:val="0"/>
                <w:numId w:val="14"/>
              </w:numPr>
              <w:rPr>
                <w:rFonts w:eastAsia="Calibri" w:cs="Calibri"/>
              </w:rPr>
            </w:pPr>
            <w:r w:rsidRPr="00630CCD">
              <w:rPr>
                <w:rFonts w:eastAsia="Calibri" w:cs="Calibri"/>
              </w:rPr>
              <w:t xml:space="preserve">Are there any benefits observed when the Sunrise Period is extended beyond 30 days? </w:t>
            </w:r>
          </w:p>
          <w:p w14:paraId="04CF113B" w14:textId="77777777" w:rsidR="00FC0DEC" w:rsidRPr="00630CCD" w:rsidRDefault="00FC0DEC" w:rsidP="00FC0DEC">
            <w:pPr>
              <w:widowControl w:val="0"/>
              <w:numPr>
                <w:ilvl w:val="0"/>
                <w:numId w:val="14"/>
              </w:numPr>
              <w:rPr>
                <w:rFonts w:eastAsia="Calibri" w:cs="Calibri"/>
              </w:rPr>
            </w:pPr>
            <w:r w:rsidRPr="00630CCD">
              <w:rPr>
                <w:rFonts w:eastAsia="Calibri" w:cs="Calibri"/>
              </w:rPr>
              <w:t>Are there any disadvantages?</w:t>
            </w:r>
          </w:p>
          <w:p w14:paraId="16D4ABA0" w14:textId="77777777" w:rsidR="00FC0DEC" w:rsidRPr="00630CCD" w:rsidRDefault="00FC0DEC" w:rsidP="00FC0DEC">
            <w:pPr>
              <w:widowControl w:val="0"/>
              <w:rPr>
                <w:rFonts w:eastAsia="Calibri" w:cs="Calibri"/>
              </w:rPr>
            </w:pPr>
          </w:p>
          <w:p w14:paraId="77C8CC86" w14:textId="77777777" w:rsidR="00FC0DEC" w:rsidRPr="00630CCD" w:rsidRDefault="00FC0DEC" w:rsidP="00FC0DEC">
            <w:pPr>
              <w:widowControl w:val="0"/>
              <w:rPr>
                <w:rFonts w:eastAsia="Calibri" w:cs="Calibri"/>
              </w:rPr>
            </w:pPr>
            <w:r w:rsidRPr="00630CCD">
              <w:rPr>
                <w:rFonts w:eastAsia="Calibri" w:cs="Calibri"/>
              </w:rPr>
              <w:t xml:space="preserve">(b) In light of evidence gathered above, should the Sunrise Period continue to be mandatory or become optional? </w:t>
            </w:r>
          </w:p>
          <w:p w14:paraId="6D5B21BE" w14:textId="77777777" w:rsidR="00FC0DEC" w:rsidRPr="00630CCD" w:rsidRDefault="00FC0DEC" w:rsidP="00FC0DEC">
            <w:pPr>
              <w:widowControl w:val="0"/>
              <w:numPr>
                <w:ilvl w:val="0"/>
                <w:numId w:val="15"/>
              </w:numPr>
              <w:rPr>
                <w:rFonts w:eastAsia="Calibri" w:cs="Calibri"/>
              </w:rPr>
            </w:pPr>
            <w:r w:rsidRPr="00630CCD">
              <w:rPr>
                <w:rFonts w:eastAsia="Calibri" w:cs="Calibri"/>
              </w:rPr>
              <w:t xml:space="preserve">Should the WG consider returning to the original recommendations from the IRT and STI of Sunrise Period OR Trademark Claims in light of other concerns including freedom of expression and fair use? </w:t>
            </w:r>
          </w:p>
          <w:p w14:paraId="434151C8" w14:textId="5C2A79F9" w:rsidR="00FC0DEC" w:rsidRDefault="00FC0DEC" w:rsidP="00FC0DEC">
            <w:pPr>
              <w:widowControl w:val="0"/>
              <w:rPr>
                <w:rFonts w:eastAsia="Calibri" w:cs="Calibri"/>
              </w:rPr>
            </w:pPr>
            <w:r w:rsidRPr="00630CCD">
              <w:rPr>
                <w:rFonts w:eastAsia="Calibri" w:cs="Calibri"/>
              </w:rPr>
              <w:t>In considering mandatory vs optional, should Registry Operators be allowed to choose between Sunrise and Claims (that is, make ONE mandatory)?</w:t>
            </w:r>
          </w:p>
        </w:tc>
      </w:tr>
      <w:tr w:rsidR="00FC0DEC" w14:paraId="50CF586C" w14:textId="77777777" w:rsidTr="00DC20D2">
        <w:trPr>
          <w:trHeight w:val="420"/>
        </w:trPr>
        <w:tc>
          <w:tcPr>
            <w:tcW w:w="1472" w:type="dxa"/>
            <w:vMerge/>
            <w:shd w:val="clear" w:color="auto" w:fill="auto"/>
            <w:tcMar>
              <w:top w:w="100" w:type="dxa"/>
              <w:left w:w="100" w:type="dxa"/>
              <w:bottom w:w="100" w:type="dxa"/>
              <w:right w:w="100" w:type="dxa"/>
            </w:tcMar>
          </w:tcPr>
          <w:p w14:paraId="4CC167DB" w14:textId="77777777" w:rsidR="00FC0DEC" w:rsidRDefault="00FC0DEC" w:rsidP="00FC0DEC">
            <w:pPr>
              <w:widowControl w:val="0"/>
              <w:rPr>
                <w:rFonts w:eastAsia="Calibri" w:cs="Calibri"/>
              </w:rPr>
            </w:pPr>
          </w:p>
        </w:tc>
        <w:tc>
          <w:tcPr>
            <w:tcW w:w="3098" w:type="dxa"/>
            <w:shd w:val="clear" w:color="auto" w:fill="auto"/>
            <w:tcMar>
              <w:top w:w="100" w:type="dxa"/>
              <w:left w:w="100" w:type="dxa"/>
              <w:bottom w:w="100" w:type="dxa"/>
              <w:right w:w="100" w:type="dxa"/>
            </w:tcMar>
          </w:tcPr>
          <w:p w14:paraId="32BA2CE1" w14:textId="77777777" w:rsidR="00FC0DEC" w:rsidRDefault="00FC0DEC" w:rsidP="00FC0DEC">
            <w:pPr>
              <w:widowControl w:val="0"/>
              <w:rPr>
                <w:rFonts w:eastAsia="Calibri" w:cs="Calibri"/>
              </w:rPr>
            </w:pPr>
            <w:r>
              <w:rPr>
                <w:rFonts w:eastAsia="Calibri" w:cs="Calibri"/>
              </w:rPr>
              <w:t xml:space="preserve">Obtain anecdotal evidence to facilitate Working Group review </w:t>
            </w:r>
            <w:r>
              <w:rPr>
                <w:rFonts w:eastAsia="Calibri" w:cs="Calibri"/>
              </w:rPr>
              <w:lastRenderedPageBreak/>
              <w:t>of Sunrise Charter Question #12 (whether there is a need for priority or special rules for specialized gTLDs)</w:t>
            </w:r>
          </w:p>
        </w:tc>
        <w:tc>
          <w:tcPr>
            <w:tcW w:w="4320" w:type="dxa"/>
          </w:tcPr>
          <w:p w14:paraId="2B5871EE" w14:textId="5ED703BD" w:rsidR="00FC0DEC" w:rsidRPr="00CA2047" w:rsidRDefault="00FC0DEC" w:rsidP="00FC0DEC">
            <w:pPr>
              <w:pStyle w:val="ListParagraph"/>
              <w:widowControl w:val="0"/>
              <w:numPr>
                <w:ilvl w:val="0"/>
                <w:numId w:val="18"/>
              </w:numPr>
              <w:rPr>
                <w:rFonts w:eastAsia="Calibri" w:cs="Calibri"/>
                <w:bCs/>
              </w:rPr>
            </w:pPr>
            <w:r w:rsidRPr="008006E2">
              <w:rPr>
                <w:rFonts w:eastAsia="Calibri" w:cs="Calibri"/>
                <w:bCs/>
              </w:rPr>
              <w:lastRenderedPageBreak/>
              <w:t xml:space="preserve">Should Sunrise Registrations have priority over other registrations under specialized </w:t>
            </w:r>
            <w:r w:rsidRPr="008006E2">
              <w:rPr>
                <w:rFonts w:eastAsia="Calibri" w:cs="Calibri"/>
                <w:bCs/>
              </w:rPr>
              <w:lastRenderedPageBreak/>
              <w:t>gTLDs? Should there be a different rule for some registries, such as specialized gTLDs (e.g. community or geo TLDs), based on their published registration/eligibility policies? Examples include POLICE.PARIS and POLICE.NYC for geo-TLDs, and WINDOWS.CONSTRUCTION for specialized</w:t>
            </w:r>
            <w:r>
              <w:rPr>
                <w:rFonts w:eastAsia="Calibri" w:cs="Calibri"/>
                <w:bCs/>
              </w:rPr>
              <w:t xml:space="preserve"> gTLDs.</w:t>
            </w:r>
          </w:p>
        </w:tc>
        <w:tc>
          <w:tcPr>
            <w:tcW w:w="3950" w:type="dxa"/>
          </w:tcPr>
          <w:p w14:paraId="7B178828" w14:textId="64961A59" w:rsidR="00FC0DEC" w:rsidRDefault="00FC0DEC" w:rsidP="00FC0DEC">
            <w:pPr>
              <w:widowControl w:val="0"/>
              <w:rPr>
                <w:rFonts w:eastAsia="Calibri" w:cs="Calibri"/>
              </w:rPr>
            </w:pPr>
            <w:r w:rsidRPr="008006E2">
              <w:rPr>
                <w:rFonts w:eastAsia="Calibri" w:cs="Calibri"/>
                <w:bCs/>
              </w:rPr>
              <w:lastRenderedPageBreak/>
              <w:t xml:space="preserve">Should Sunrise Registrations have priority over other registrations under </w:t>
            </w:r>
            <w:r w:rsidRPr="008006E2">
              <w:rPr>
                <w:rFonts w:eastAsia="Calibri" w:cs="Calibri"/>
                <w:bCs/>
              </w:rPr>
              <w:lastRenderedPageBreak/>
              <w:t>specialized gTLDs? Should there be a different rule for some registries, such as specialized gTLDs (e.g. community or geo TLDs), based on their published registration/eligibility policies? Examples include POLICE.PARIS and POLICE.NYC for geo-TLDs, and WINDOWS.CONSTRUCTION for specialized</w:t>
            </w:r>
            <w:r>
              <w:rPr>
                <w:rFonts w:eastAsia="Calibri" w:cs="Calibri"/>
                <w:bCs/>
              </w:rPr>
              <w:t xml:space="preserve"> gTLDs.</w:t>
            </w:r>
          </w:p>
        </w:tc>
      </w:tr>
      <w:tr w:rsidR="00FC0DEC" w14:paraId="084F15DF" w14:textId="77777777" w:rsidTr="00DC20D2">
        <w:trPr>
          <w:trHeight w:val="420"/>
        </w:trPr>
        <w:tc>
          <w:tcPr>
            <w:tcW w:w="1472" w:type="dxa"/>
            <w:vMerge/>
            <w:shd w:val="clear" w:color="auto" w:fill="auto"/>
            <w:tcMar>
              <w:top w:w="100" w:type="dxa"/>
              <w:left w:w="100" w:type="dxa"/>
              <w:bottom w:w="100" w:type="dxa"/>
              <w:right w:w="100" w:type="dxa"/>
            </w:tcMar>
          </w:tcPr>
          <w:p w14:paraId="3D8004AC" w14:textId="77777777" w:rsidR="00FC0DEC" w:rsidRDefault="00FC0DEC" w:rsidP="00FC0DEC">
            <w:pPr>
              <w:widowControl w:val="0"/>
              <w:rPr>
                <w:rFonts w:eastAsia="Calibri" w:cs="Calibri"/>
              </w:rPr>
            </w:pPr>
          </w:p>
        </w:tc>
        <w:tc>
          <w:tcPr>
            <w:tcW w:w="3098" w:type="dxa"/>
            <w:shd w:val="clear" w:color="auto" w:fill="auto"/>
            <w:tcMar>
              <w:top w:w="100" w:type="dxa"/>
              <w:left w:w="100" w:type="dxa"/>
              <w:bottom w:w="100" w:type="dxa"/>
              <w:right w:w="100" w:type="dxa"/>
            </w:tcMar>
          </w:tcPr>
          <w:p w14:paraId="7340015D" w14:textId="77777777" w:rsidR="00FC0DEC" w:rsidRDefault="00FC0DEC" w:rsidP="00FC0DEC">
            <w:pPr>
              <w:widowControl w:val="0"/>
              <w:rPr>
                <w:rFonts w:eastAsia="Calibri" w:cs="Calibri"/>
              </w:rPr>
            </w:pPr>
            <w:r>
              <w:rPr>
                <w:rFonts w:eastAsia="Calibri" w:cs="Calibri"/>
              </w:rPr>
              <w:t>If a RO ran an Approved Launch Program (ALP), Qualified Launch Program (QLP) and/or Limited Registration Period (LRP) – obtain feedback on whether, and if so what aspects of, the programs should be reviewed (Sunrise Charter Question #8)</w:t>
            </w:r>
          </w:p>
        </w:tc>
        <w:tc>
          <w:tcPr>
            <w:tcW w:w="4320" w:type="dxa"/>
          </w:tcPr>
          <w:p w14:paraId="0CC5CB76" w14:textId="77777777" w:rsidR="00FC0DEC" w:rsidRPr="008006E2" w:rsidRDefault="00FC0DEC" w:rsidP="00FC0DEC">
            <w:pPr>
              <w:widowControl w:val="0"/>
              <w:numPr>
                <w:ilvl w:val="0"/>
                <w:numId w:val="16"/>
              </w:numPr>
              <w:rPr>
                <w:rFonts w:eastAsia="Calibri" w:cs="Calibri"/>
              </w:rPr>
            </w:pPr>
            <w:r w:rsidRPr="008006E2">
              <w:rPr>
                <w:rFonts w:eastAsia="Calibri" w:cs="Calibri"/>
              </w:rPr>
              <w:t>Are Limited Registration Periods in need of review vis a vis the Sunrise Period? Approved Launch Programs? Qualified Launch programs?</w:t>
            </w:r>
          </w:p>
          <w:p w14:paraId="1B1B1522" w14:textId="77777777" w:rsidR="00FC0DEC" w:rsidRPr="008006E2" w:rsidRDefault="00FC0DEC" w:rsidP="00FC0DEC">
            <w:pPr>
              <w:widowControl w:val="0"/>
              <w:numPr>
                <w:ilvl w:val="0"/>
                <w:numId w:val="16"/>
              </w:numPr>
              <w:rPr>
                <w:rFonts w:eastAsia="Calibri" w:cs="Calibri"/>
              </w:rPr>
            </w:pPr>
            <w:r w:rsidRPr="008006E2">
              <w:rPr>
                <w:rFonts w:eastAsia="Calibri" w:cs="Calibri"/>
                <w:bCs/>
              </w:rPr>
              <w:t>Are the ALP and QLP periods in need of review?</w:t>
            </w:r>
          </w:p>
          <w:p w14:paraId="7981468A" w14:textId="7E617789" w:rsidR="00FC0DEC" w:rsidRPr="008006E2" w:rsidRDefault="00FC0DEC" w:rsidP="00FC0DEC">
            <w:pPr>
              <w:widowControl w:val="0"/>
              <w:numPr>
                <w:ilvl w:val="0"/>
                <w:numId w:val="16"/>
              </w:numPr>
              <w:rPr>
                <w:rFonts w:eastAsia="Calibri" w:cs="Calibri"/>
                <w:bCs/>
              </w:rPr>
            </w:pPr>
            <w:r w:rsidRPr="008006E2">
              <w:rPr>
                <w:rFonts w:eastAsia="Calibri" w:cs="Calibri"/>
                <w:bCs/>
              </w:rPr>
              <w:t xml:space="preserve">What aspects of the LRP are in need of review? </w:t>
            </w:r>
          </w:p>
        </w:tc>
        <w:tc>
          <w:tcPr>
            <w:tcW w:w="3950" w:type="dxa"/>
          </w:tcPr>
          <w:p w14:paraId="6D7DC0D0" w14:textId="77777777" w:rsidR="00FC0DEC" w:rsidRPr="008006E2" w:rsidRDefault="00FC0DEC" w:rsidP="00FC0DEC">
            <w:pPr>
              <w:widowControl w:val="0"/>
              <w:numPr>
                <w:ilvl w:val="0"/>
                <w:numId w:val="16"/>
              </w:numPr>
              <w:rPr>
                <w:rFonts w:eastAsia="Calibri" w:cs="Calibri"/>
              </w:rPr>
            </w:pPr>
            <w:r w:rsidRPr="008006E2">
              <w:rPr>
                <w:rFonts w:eastAsia="Calibri" w:cs="Calibri"/>
              </w:rPr>
              <w:t>Are Limited Registration Periods in need of review vis a vis the Sunrise Period? Approved Launch Programs? Qualified Launch programs?</w:t>
            </w:r>
          </w:p>
          <w:p w14:paraId="0C5AEEC4" w14:textId="77777777" w:rsidR="00FC0DEC" w:rsidRPr="008006E2" w:rsidRDefault="00FC0DEC" w:rsidP="00FC0DEC">
            <w:pPr>
              <w:widowControl w:val="0"/>
              <w:numPr>
                <w:ilvl w:val="0"/>
                <w:numId w:val="16"/>
              </w:numPr>
              <w:rPr>
                <w:rFonts w:eastAsia="Calibri" w:cs="Calibri"/>
              </w:rPr>
            </w:pPr>
            <w:r w:rsidRPr="008006E2">
              <w:rPr>
                <w:rFonts w:eastAsia="Calibri" w:cs="Calibri"/>
                <w:bCs/>
              </w:rPr>
              <w:t>Are the ALP and QLP periods in need of review?</w:t>
            </w:r>
          </w:p>
          <w:p w14:paraId="6F7C22C7" w14:textId="17868AC8" w:rsidR="00FC0DEC" w:rsidRDefault="00FC0DEC" w:rsidP="00FC0DEC">
            <w:pPr>
              <w:widowControl w:val="0"/>
              <w:rPr>
                <w:rFonts w:eastAsia="Calibri" w:cs="Calibri"/>
              </w:rPr>
            </w:pPr>
            <w:r w:rsidRPr="008006E2">
              <w:rPr>
                <w:rFonts w:eastAsia="Calibri" w:cs="Calibri"/>
                <w:bCs/>
              </w:rPr>
              <w:t xml:space="preserve">What aspects of the LRP are in need of review? </w:t>
            </w:r>
          </w:p>
        </w:tc>
      </w:tr>
      <w:tr w:rsidR="00FC0DEC" w14:paraId="4EA55434" w14:textId="77777777" w:rsidTr="00DC20D2">
        <w:trPr>
          <w:trHeight w:val="420"/>
        </w:trPr>
        <w:tc>
          <w:tcPr>
            <w:tcW w:w="1472" w:type="dxa"/>
            <w:vMerge/>
            <w:shd w:val="clear" w:color="auto" w:fill="auto"/>
            <w:tcMar>
              <w:top w:w="100" w:type="dxa"/>
              <w:left w:w="100" w:type="dxa"/>
              <w:bottom w:w="100" w:type="dxa"/>
              <w:right w:w="100" w:type="dxa"/>
            </w:tcMar>
          </w:tcPr>
          <w:p w14:paraId="5D06BCF0" w14:textId="77777777" w:rsidR="00FC0DEC" w:rsidRDefault="00FC0DEC" w:rsidP="00FC0DEC">
            <w:pPr>
              <w:widowControl w:val="0"/>
              <w:rPr>
                <w:rFonts w:eastAsia="Calibri" w:cs="Calibri"/>
              </w:rPr>
            </w:pPr>
          </w:p>
        </w:tc>
        <w:tc>
          <w:tcPr>
            <w:tcW w:w="3098" w:type="dxa"/>
            <w:shd w:val="clear" w:color="auto" w:fill="auto"/>
            <w:tcMar>
              <w:top w:w="100" w:type="dxa"/>
              <w:left w:w="100" w:type="dxa"/>
              <w:bottom w:w="100" w:type="dxa"/>
              <w:right w:w="100" w:type="dxa"/>
            </w:tcMar>
          </w:tcPr>
          <w:p w14:paraId="668B347A" w14:textId="77777777" w:rsidR="00FC0DEC" w:rsidRDefault="00FC0DEC" w:rsidP="00FC0DEC">
            <w:pPr>
              <w:widowControl w:val="0"/>
              <w:rPr>
                <w:rFonts w:eastAsia="Calibri" w:cs="Calibri"/>
              </w:rPr>
            </w:pPr>
            <w:r>
              <w:rPr>
                <w:rFonts w:eastAsia="Calibri" w:cs="Calibri"/>
              </w:rPr>
              <w:t>If a RO offered an Internationalized Domain Name (IDN) gTLD – obtain feedback on the efficacy of Sunrise for IDN gTLDs (Sunrise Charter Question #11)</w:t>
            </w:r>
          </w:p>
        </w:tc>
        <w:tc>
          <w:tcPr>
            <w:tcW w:w="4320" w:type="dxa"/>
          </w:tcPr>
          <w:p w14:paraId="05691EBD" w14:textId="655C03C7" w:rsidR="00FC0DEC" w:rsidRPr="008006E2" w:rsidRDefault="00FC0DEC" w:rsidP="00FC0DEC">
            <w:pPr>
              <w:pStyle w:val="ListParagraph"/>
              <w:widowControl w:val="0"/>
              <w:numPr>
                <w:ilvl w:val="0"/>
                <w:numId w:val="17"/>
              </w:numPr>
              <w:rPr>
                <w:rFonts w:eastAsia="Calibri" w:cs="Calibri"/>
              </w:rPr>
            </w:pPr>
            <w:r w:rsidRPr="008006E2">
              <w:rPr>
                <w:rFonts w:eastAsia="Calibri" w:cs="Calibri"/>
              </w:rPr>
              <w:t>How effectively can trademark holders who use non-English scripts/languages able to participate in sunrise (including IDN sunrises), and should any of them be further “internationalized” (such as in terms of service providers, languages served)?</w:t>
            </w:r>
          </w:p>
        </w:tc>
        <w:tc>
          <w:tcPr>
            <w:tcW w:w="3950" w:type="dxa"/>
          </w:tcPr>
          <w:p w14:paraId="2CCCFA26" w14:textId="1F86C944" w:rsidR="00FC0DEC" w:rsidRDefault="00FC0DEC" w:rsidP="00FC0DEC">
            <w:pPr>
              <w:widowControl w:val="0"/>
              <w:rPr>
                <w:rFonts w:eastAsia="Calibri" w:cs="Calibri"/>
              </w:rPr>
            </w:pPr>
            <w:r w:rsidRPr="008006E2">
              <w:rPr>
                <w:rFonts w:eastAsia="Calibri" w:cs="Calibri"/>
              </w:rPr>
              <w:t>How effectively can trademark holders who use non-English scripts/languages able to participate in sunrise (including IDN sunrises), and should any of them be further “internationalized” (such as in terms of service providers, languages served)?</w:t>
            </w:r>
          </w:p>
        </w:tc>
      </w:tr>
      <w:tr w:rsidR="00FC0DEC" w14:paraId="060FA44B" w14:textId="77777777" w:rsidTr="00DC20D2">
        <w:trPr>
          <w:trHeight w:val="420"/>
        </w:trPr>
        <w:tc>
          <w:tcPr>
            <w:tcW w:w="1472" w:type="dxa"/>
            <w:vMerge/>
            <w:shd w:val="clear" w:color="auto" w:fill="auto"/>
            <w:tcMar>
              <w:top w:w="100" w:type="dxa"/>
              <w:left w:w="100" w:type="dxa"/>
              <w:bottom w:w="100" w:type="dxa"/>
              <w:right w:w="100" w:type="dxa"/>
            </w:tcMar>
          </w:tcPr>
          <w:p w14:paraId="379C24E9" w14:textId="77777777" w:rsidR="00FC0DEC" w:rsidRDefault="00FC0DEC" w:rsidP="00FC0DEC">
            <w:pPr>
              <w:widowControl w:val="0"/>
              <w:rPr>
                <w:rFonts w:eastAsia="Calibri" w:cs="Calibri"/>
              </w:rPr>
            </w:pPr>
          </w:p>
        </w:tc>
        <w:tc>
          <w:tcPr>
            <w:tcW w:w="3098" w:type="dxa"/>
            <w:shd w:val="clear" w:color="auto" w:fill="auto"/>
            <w:tcMar>
              <w:top w:w="100" w:type="dxa"/>
              <w:left w:w="100" w:type="dxa"/>
              <w:bottom w:w="100" w:type="dxa"/>
              <w:right w:w="100" w:type="dxa"/>
            </w:tcMar>
          </w:tcPr>
          <w:p w14:paraId="7C40C633" w14:textId="77777777" w:rsidR="00FC0DEC" w:rsidRDefault="00FC0DEC" w:rsidP="00FC0DEC">
            <w:pPr>
              <w:widowControl w:val="0"/>
              <w:rPr>
                <w:rFonts w:eastAsia="Calibri" w:cs="Calibri"/>
              </w:rPr>
            </w:pPr>
            <w:r>
              <w:rPr>
                <w:rFonts w:eastAsia="Calibri" w:cs="Calibri"/>
              </w:rPr>
              <w:t>If a RO operates in a jurisdiction where profane or other words (strings) are prohibited – obtain feedback on its use of Reserved Names lists (Sunrise Charter Question #4)</w:t>
            </w:r>
          </w:p>
        </w:tc>
        <w:tc>
          <w:tcPr>
            <w:tcW w:w="4320" w:type="dxa"/>
          </w:tcPr>
          <w:p w14:paraId="2B49D91E" w14:textId="77777777" w:rsidR="00FC0DEC" w:rsidRPr="00630CCD" w:rsidRDefault="00FC0DEC" w:rsidP="00FC0DEC">
            <w:pPr>
              <w:pStyle w:val="ListParagraph"/>
              <w:widowControl w:val="0"/>
              <w:numPr>
                <w:ilvl w:val="0"/>
                <w:numId w:val="11"/>
              </w:numPr>
              <w:rPr>
                <w:rFonts w:eastAsia="Calibri" w:cs="Calibri"/>
              </w:rPr>
            </w:pPr>
            <w:r w:rsidRPr="00630CCD">
              <w:rPr>
                <w:rFonts w:eastAsia="Calibri" w:cs="Calibri"/>
              </w:rPr>
              <w:t>Are Registry Operator reserved names practices unfairly limiting participation in Sunrise by trademark holders?</w:t>
            </w:r>
          </w:p>
          <w:p w14:paraId="4B1B2A24" w14:textId="77777777" w:rsidR="00FC0DEC" w:rsidRPr="00630CCD" w:rsidRDefault="00FC0DEC" w:rsidP="00FC0DEC">
            <w:pPr>
              <w:widowControl w:val="0"/>
              <w:numPr>
                <w:ilvl w:val="0"/>
                <w:numId w:val="9"/>
              </w:numPr>
              <w:rPr>
                <w:rFonts w:eastAsia="Calibri" w:cs="Calibri"/>
              </w:rPr>
            </w:pPr>
            <w:r w:rsidRPr="00630CCD">
              <w:rPr>
                <w:rFonts w:eastAsia="Calibri" w:cs="Calibri"/>
              </w:rPr>
              <w:t>Should Section 1.3.3 of Specification 1 of the Registry Agreement be modified to address these concerns?</w:t>
            </w:r>
          </w:p>
          <w:p w14:paraId="6C2C838A" w14:textId="77777777" w:rsidR="00FC0DEC" w:rsidRPr="00630CCD" w:rsidRDefault="00FC0DEC" w:rsidP="00FC0DEC">
            <w:pPr>
              <w:widowControl w:val="0"/>
              <w:numPr>
                <w:ilvl w:val="0"/>
                <w:numId w:val="9"/>
              </w:numPr>
              <w:rPr>
                <w:rFonts w:eastAsia="Calibri" w:cs="Calibri"/>
              </w:rPr>
            </w:pPr>
            <w:r w:rsidRPr="00630CCD">
              <w:rPr>
                <w:rFonts w:eastAsia="Calibri" w:cs="Calibri"/>
              </w:rPr>
              <w:t xml:space="preserve">Should Registry Operators be required to </w:t>
            </w:r>
            <w:r w:rsidRPr="00630CCD">
              <w:rPr>
                <w:rFonts w:eastAsia="Calibri" w:cs="Calibri"/>
              </w:rPr>
              <w:lastRenderedPageBreak/>
              <w:t>publish their reserved names lists -- what Registry concerns would be raised by that publication, and what problem(s) would it solve?</w:t>
            </w:r>
          </w:p>
          <w:p w14:paraId="5C007E46" w14:textId="2AC706CD" w:rsidR="00FC0DEC" w:rsidRPr="00630CCD" w:rsidRDefault="00FC0DEC" w:rsidP="00FC0DEC">
            <w:pPr>
              <w:widowControl w:val="0"/>
              <w:numPr>
                <w:ilvl w:val="0"/>
                <w:numId w:val="9"/>
              </w:numPr>
              <w:rPr>
                <w:rFonts w:eastAsia="Calibri" w:cs="Calibri"/>
              </w:rPr>
            </w:pPr>
            <w:r w:rsidRPr="00630CCD">
              <w:rPr>
                <w:rFonts w:eastAsia="Calibri" w:cs="Calibri"/>
              </w:rPr>
              <w:t xml:space="preserve">Should Registries be required to provide Trademark Owners in the TMCH notice, and the opportunity to register the domain name should the Registry release it – what Registry concerns would be raised by this requirement? </w:t>
            </w:r>
          </w:p>
        </w:tc>
        <w:tc>
          <w:tcPr>
            <w:tcW w:w="3950" w:type="dxa"/>
          </w:tcPr>
          <w:p w14:paraId="10E3E86F" w14:textId="77777777" w:rsidR="00FC0DEC" w:rsidRPr="00630CCD" w:rsidRDefault="00FC0DEC" w:rsidP="00FC0DEC">
            <w:pPr>
              <w:pStyle w:val="ListParagraph"/>
              <w:widowControl w:val="0"/>
              <w:numPr>
                <w:ilvl w:val="0"/>
                <w:numId w:val="11"/>
              </w:numPr>
              <w:rPr>
                <w:rFonts w:eastAsia="Calibri" w:cs="Calibri"/>
              </w:rPr>
            </w:pPr>
            <w:r w:rsidRPr="00630CCD">
              <w:rPr>
                <w:rFonts w:eastAsia="Calibri" w:cs="Calibri"/>
              </w:rPr>
              <w:lastRenderedPageBreak/>
              <w:t>Are Registry Operator reserved names practices unfairly limiting participation in Sunrise by trademark holders?</w:t>
            </w:r>
          </w:p>
          <w:p w14:paraId="12589CAE" w14:textId="77777777" w:rsidR="00FC0DEC" w:rsidRPr="00630CCD" w:rsidRDefault="00FC0DEC" w:rsidP="00FC0DEC">
            <w:pPr>
              <w:widowControl w:val="0"/>
              <w:numPr>
                <w:ilvl w:val="0"/>
                <w:numId w:val="9"/>
              </w:numPr>
              <w:rPr>
                <w:rFonts w:eastAsia="Calibri" w:cs="Calibri"/>
              </w:rPr>
            </w:pPr>
            <w:r w:rsidRPr="00630CCD">
              <w:rPr>
                <w:rFonts w:eastAsia="Calibri" w:cs="Calibri"/>
              </w:rPr>
              <w:t>Should Section 1.3.3 of Specification 1 of the Registry Agreement be modified to address these concerns?</w:t>
            </w:r>
          </w:p>
          <w:p w14:paraId="6C7F7515" w14:textId="77777777" w:rsidR="00FC0DEC" w:rsidRPr="00630CCD" w:rsidRDefault="00FC0DEC" w:rsidP="00FC0DEC">
            <w:pPr>
              <w:widowControl w:val="0"/>
              <w:numPr>
                <w:ilvl w:val="0"/>
                <w:numId w:val="9"/>
              </w:numPr>
              <w:rPr>
                <w:rFonts w:eastAsia="Calibri" w:cs="Calibri"/>
              </w:rPr>
            </w:pPr>
            <w:r w:rsidRPr="00630CCD">
              <w:rPr>
                <w:rFonts w:eastAsia="Calibri" w:cs="Calibri"/>
              </w:rPr>
              <w:lastRenderedPageBreak/>
              <w:t>Should Registry Operators be required to publish their reserved names lists -- what Registry concerns would be raised by that publication, and what problem(s) would it solve?</w:t>
            </w:r>
          </w:p>
          <w:p w14:paraId="19F92510" w14:textId="70BB9778" w:rsidR="00FC0DEC" w:rsidRDefault="00FC0DEC" w:rsidP="00FC0DEC">
            <w:pPr>
              <w:widowControl w:val="0"/>
              <w:rPr>
                <w:rFonts w:eastAsia="Calibri" w:cs="Calibri"/>
              </w:rPr>
            </w:pPr>
            <w:r w:rsidRPr="00630CCD">
              <w:rPr>
                <w:rFonts w:eastAsia="Calibri" w:cs="Calibri"/>
              </w:rPr>
              <w:t xml:space="preserve">Should Registries be required to provide Trademark Owners in the TMCH notice, and the opportunity to register the domain name should the Registry release it – what Registry concerns would be raised by this requirement? </w:t>
            </w:r>
          </w:p>
        </w:tc>
      </w:tr>
      <w:tr w:rsidR="00FC0DEC" w14:paraId="4E36040C" w14:textId="77777777" w:rsidTr="00DC20D2">
        <w:trPr>
          <w:trHeight w:val="420"/>
        </w:trPr>
        <w:tc>
          <w:tcPr>
            <w:tcW w:w="1472" w:type="dxa"/>
            <w:vMerge/>
            <w:shd w:val="clear" w:color="auto" w:fill="auto"/>
            <w:tcMar>
              <w:top w:w="100" w:type="dxa"/>
              <w:left w:w="100" w:type="dxa"/>
              <w:bottom w:w="100" w:type="dxa"/>
              <w:right w:w="100" w:type="dxa"/>
            </w:tcMar>
          </w:tcPr>
          <w:p w14:paraId="211E7DAE" w14:textId="77777777" w:rsidR="00FC0DEC" w:rsidRDefault="00FC0DEC" w:rsidP="00FC0DEC">
            <w:pPr>
              <w:widowControl w:val="0"/>
              <w:rPr>
                <w:rFonts w:eastAsia="Calibri" w:cs="Calibri"/>
              </w:rPr>
            </w:pPr>
          </w:p>
        </w:tc>
        <w:tc>
          <w:tcPr>
            <w:tcW w:w="3098" w:type="dxa"/>
            <w:shd w:val="clear" w:color="auto" w:fill="auto"/>
            <w:tcMar>
              <w:top w:w="100" w:type="dxa"/>
              <w:left w:w="100" w:type="dxa"/>
              <w:bottom w:w="100" w:type="dxa"/>
              <w:right w:w="100" w:type="dxa"/>
            </w:tcMar>
          </w:tcPr>
          <w:p w14:paraId="29C84B0A" w14:textId="77777777" w:rsidR="00FC0DEC" w:rsidRDefault="00FC0DEC" w:rsidP="00FC0DEC">
            <w:pPr>
              <w:widowControl w:val="0"/>
              <w:rPr>
                <w:rFonts w:eastAsia="Calibri" w:cs="Calibri"/>
              </w:rPr>
            </w:pPr>
            <w:r>
              <w:rPr>
                <w:rFonts w:eastAsia="Calibri" w:cs="Calibri"/>
              </w:rPr>
              <w:t>Obtain feedback from ROs who may believe that their business models (e.g. geo, community or other specialized TLDs) possess attributes that warrant a non-uniform policy in relation to Claims (Claims Charter Question #5)</w:t>
            </w:r>
          </w:p>
        </w:tc>
        <w:tc>
          <w:tcPr>
            <w:tcW w:w="4320" w:type="dxa"/>
          </w:tcPr>
          <w:p w14:paraId="099C3509" w14:textId="77777777" w:rsidR="00FC0DEC" w:rsidRPr="00CA2047" w:rsidRDefault="00FC0DEC" w:rsidP="00FC0DEC">
            <w:pPr>
              <w:pStyle w:val="ListParagraph"/>
              <w:numPr>
                <w:ilvl w:val="0"/>
                <w:numId w:val="19"/>
              </w:numPr>
              <w:rPr>
                <w:rFonts w:asciiTheme="minorHAnsi" w:hAnsiTheme="minorHAnsi"/>
              </w:rPr>
            </w:pPr>
            <w:r w:rsidRPr="00CA2047">
              <w:rPr>
                <w:rFonts w:asciiTheme="minorHAnsi" w:hAnsiTheme="minorHAnsi"/>
              </w:rPr>
              <w:t>Should the Trademark Claims period continue to be uniform for all types of gTLDs in subsequent rounds?</w:t>
            </w:r>
          </w:p>
          <w:p w14:paraId="03F37569" w14:textId="77777777" w:rsidR="00FC0DEC" w:rsidRDefault="00FC0DEC" w:rsidP="00FC0DEC">
            <w:pPr>
              <w:widowControl w:val="0"/>
              <w:rPr>
                <w:rFonts w:eastAsia="Calibri" w:cs="Calibri"/>
              </w:rPr>
            </w:pPr>
          </w:p>
        </w:tc>
        <w:tc>
          <w:tcPr>
            <w:tcW w:w="3950" w:type="dxa"/>
          </w:tcPr>
          <w:p w14:paraId="67AEC5B6" w14:textId="77777777" w:rsidR="00FC0DEC" w:rsidRPr="00CA2047" w:rsidRDefault="00FC0DEC" w:rsidP="00FC0DEC">
            <w:pPr>
              <w:pStyle w:val="ListParagraph"/>
              <w:numPr>
                <w:ilvl w:val="0"/>
                <w:numId w:val="19"/>
              </w:numPr>
              <w:rPr>
                <w:rFonts w:asciiTheme="minorHAnsi" w:hAnsiTheme="minorHAnsi"/>
              </w:rPr>
            </w:pPr>
            <w:r w:rsidRPr="00CA2047">
              <w:rPr>
                <w:rFonts w:asciiTheme="minorHAnsi" w:hAnsiTheme="minorHAnsi"/>
              </w:rPr>
              <w:t>Should the Trademark Claims period continue to be uniform for all types of gTLDs in subsequent rounds?</w:t>
            </w:r>
          </w:p>
          <w:p w14:paraId="2DEBE828" w14:textId="77777777" w:rsidR="00FC0DEC" w:rsidRDefault="00FC0DEC" w:rsidP="00FC0DEC">
            <w:pPr>
              <w:widowControl w:val="0"/>
              <w:rPr>
                <w:rFonts w:eastAsia="Calibri" w:cs="Calibri"/>
              </w:rPr>
            </w:pPr>
          </w:p>
        </w:tc>
      </w:tr>
      <w:tr w:rsidR="00FC0DEC" w14:paraId="1220A724" w14:textId="77777777" w:rsidTr="00706E1F">
        <w:trPr>
          <w:trHeight w:val="420"/>
        </w:trPr>
        <w:tc>
          <w:tcPr>
            <w:tcW w:w="1472" w:type="dxa"/>
            <w:vMerge w:val="restart"/>
            <w:shd w:val="clear" w:color="auto" w:fill="auto"/>
            <w:tcMar>
              <w:top w:w="100" w:type="dxa"/>
              <w:left w:w="100" w:type="dxa"/>
              <w:bottom w:w="100" w:type="dxa"/>
              <w:right w:w="100" w:type="dxa"/>
            </w:tcMar>
          </w:tcPr>
          <w:p w14:paraId="09461F13" w14:textId="77777777" w:rsidR="00FC0DEC" w:rsidRDefault="00FC0DEC" w:rsidP="00FC0DEC">
            <w:pPr>
              <w:widowControl w:val="0"/>
              <w:rPr>
                <w:rFonts w:eastAsia="Calibri" w:cs="Calibri"/>
              </w:rPr>
            </w:pPr>
            <w:r>
              <w:rPr>
                <w:rFonts w:eastAsia="Calibri" w:cs="Calibri"/>
              </w:rPr>
              <w:t>2. Survey of Registrars</w:t>
            </w:r>
          </w:p>
          <w:p w14:paraId="6222BFCB" w14:textId="77777777" w:rsidR="00FC0DEC" w:rsidRDefault="00FC0DEC" w:rsidP="00FC0DEC">
            <w:pPr>
              <w:widowControl w:val="0"/>
              <w:rPr>
                <w:rFonts w:eastAsia="Calibri" w:cs="Calibri"/>
                <w:u w:val="single"/>
              </w:rPr>
            </w:pPr>
          </w:p>
        </w:tc>
        <w:tc>
          <w:tcPr>
            <w:tcW w:w="3098" w:type="dxa"/>
            <w:shd w:val="clear" w:color="auto" w:fill="auto"/>
            <w:tcMar>
              <w:top w:w="100" w:type="dxa"/>
              <w:left w:w="100" w:type="dxa"/>
              <w:bottom w:w="100" w:type="dxa"/>
              <w:right w:w="100" w:type="dxa"/>
            </w:tcMar>
          </w:tcPr>
          <w:p w14:paraId="6A24A8CF" w14:textId="77777777" w:rsidR="00FC0DEC" w:rsidRDefault="00FC0DEC" w:rsidP="00FC0DEC">
            <w:pPr>
              <w:widowControl w:val="0"/>
              <w:rPr>
                <w:rFonts w:eastAsia="Calibri" w:cs="Calibri"/>
              </w:rPr>
            </w:pPr>
            <w:r>
              <w:rPr>
                <w:rFonts w:eastAsia="Calibri" w:cs="Calibri"/>
              </w:rPr>
              <w:t>Obtain anecdotal evidence to facilitate Working Group review of Sunrise Charter Questions #4 &amp; #5 (i.e. ROs’ use of Reserved Names lists; mandatory vs. optional Sunrise; efficacy of mandatory minimum 30-day Sunrise period)</w:t>
            </w:r>
          </w:p>
        </w:tc>
        <w:tc>
          <w:tcPr>
            <w:tcW w:w="4320" w:type="dxa"/>
            <w:tcBorders>
              <w:bottom w:val="single" w:sz="8" w:space="0" w:color="000000"/>
            </w:tcBorders>
          </w:tcPr>
          <w:p w14:paraId="4EC90AAF" w14:textId="0D7E643C" w:rsidR="00FC0DEC" w:rsidRPr="008006E2" w:rsidRDefault="00FC0DEC" w:rsidP="00FC0DEC">
            <w:pPr>
              <w:widowControl w:val="0"/>
              <w:rPr>
                <w:rFonts w:eastAsia="Calibri" w:cs="Calibri"/>
                <w:b/>
              </w:rPr>
            </w:pPr>
            <w:r w:rsidRPr="008006E2">
              <w:rPr>
                <w:rFonts w:eastAsia="Calibri" w:cs="Calibri"/>
                <w:b/>
              </w:rPr>
              <w:t>Question 4:</w:t>
            </w:r>
          </w:p>
          <w:p w14:paraId="6EB28C9B" w14:textId="77777777" w:rsidR="00FC0DEC" w:rsidRPr="00630CCD" w:rsidRDefault="00FC0DEC" w:rsidP="00FC0DEC">
            <w:pPr>
              <w:pStyle w:val="ListParagraph"/>
              <w:widowControl w:val="0"/>
              <w:numPr>
                <w:ilvl w:val="0"/>
                <w:numId w:val="12"/>
              </w:numPr>
              <w:rPr>
                <w:rFonts w:eastAsia="Calibri" w:cs="Calibri"/>
              </w:rPr>
            </w:pPr>
            <w:r w:rsidRPr="00630CCD">
              <w:rPr>
                <w:rFonts w:eastAsia="Calibri" w:cs="Calibri"/>
              </w:rPr>
              <w:t>Are Registry Operator reserved names practices unfairly limiting participation in Sunrise by trademark holders?</w:t>
            </w:r>
          </w:p>
          <w:p w14:paraId="52C90EF1" w14:textId="77777777" w:rsidR="00FC0DEC" w:rsidRPr="00630CCD" w:rsidRDefault="00FC0DEC" w:rsidP="00FC0DEC">
            <w:pPr>
              <w:widowControl w:val="0"/>
              <w:numPr>
                <w:ilvl w:val="0"/>
                <w:numId w:val="9"/>
              </w:numPr>
              <w:rPr>
                <w:rFonts w:eastAsia="Calibri" w:cs="Calibri"/>
              </w:rPr>
            </w:pPr>
            <w:r w:rsidRPr="00630CCD">
              <w:rPr>
                <w:rFonts w:eastAsia="Calibri" w:cs="Calibri"/>
              </w:rPr>
              <w:t>Should Section 1.3.3 of Specification 1 of the Registry Agreement be modified to address these concerns?</w:t>
            </w:r>
          </w:p>
          <w:p w14:paraId="064F1E7A" w14:textId="77777777" w:rsidR="00FC0DEC" w:rsidRPr="00630CCD" w:rsidRDefault="00FC0DEC" w:rsidP="00FC0DEC">
            <w:pPr>
              <w:widowControl w:val="0"/>
              <w:numPr>
                <w:ilvl w:val="0"/>
                <w:numId w:val="9"/>
              </w:numPr>
              <w:rPr>
                <w:rFonts w:eastAsia="Calibri" w:cs="Calibri"/>
              </w:rPr>
            </w:pPr>
            <w:r w:rsidRPr="00630CCD">
              <w:rPr>
                <w:rFonts w:eastAsia="Calibri" w:cs="Calibri"/>
              </w:rPr>
              <w:t>Should Registry Operators be required to publish their reserved names lists -- what Registry concerns would be raised by that publication, and what problem(s) would it solve?</w:t>
            </w:r>
          </w:p>
          <w:p w14:paraId="2450E984" w14:textId="77777777" w:rsidR="00FC0DEC" w:rsidRPr="00630CCD" w:rsidRDefault="00FC0DEC" w:rsidP="00FC0DEC">
            <w:pPr>
              <w:widowControl w:val="0"/>
              <w:numPr>
                <w:ilvl w:val="0"/>
                <w:numId w:val="9"/>
              </w:numPr>
              <w:rPr>
                <w:rFonts w:eastAsia="Calibri" w:cs="Calibri"/>
              </w:rPr>
            </w:pPr>
            <w:r w:rsidRPr="00630CCD">
              <w:rPr>
                <w:rFonts w:eastAsia="Calibri" w:cs="Calibri"/>
              </w:rPr>
              <w:t xml:space="preserve">Should Registries be required to provide </w:t>
            </w:r>
            <w:r w:rsidRPr="00630CCD">
              <w:rPr>
                <w:rFonts w:eastAsia="Calibri" w:cs="Calibri"/>
              </w:rPr>
              <w:lastRenderedPageBreak/>
              <w:t xml:space="preserve">Trademark Owners in the TMCH notice, and the opportunity to register the domain name should the Registry release it – what Registry concerns would be raised by this requirement? </w:t>
            </w:r>
          </w:p>
          <w:p w14:paraId="7923DA43" w14:textId="77777777" w:rsidR="00FC0DEC" w:rsidRDefault="00FC0DEC" w:rsidP="00FC0DEC">
            <w:pPr>
              <w:widowControl w:val="0"/>
              <w:rPr>
                <w:rFonts w:eastAsia="Calibri" w:cs="Calibri"/>
              </w:rPr>
            </w:pPr>
          </w:p>
          <w:p w14:paraId="44D808CB" w14:textId="77777777" w:rsidR="00FC0DEC" w:rsidRPr="008006E2" w:rsidRDefault="00FC0DEC" w:rsidP="00FC0DEC">
            <w:pPr>
              <w:widowControl w:val="0"/>
              <w:rPr>
                <w:rFonts w:eastAsia="Calibri" w:cs="Calibri"/>
                <w:b/>
              </w:rPr>
            </w:pPr>
            <w:r w:rsidRPr="008006E2">
              <w:rPr>
                <w:rFonts w:eastAsia="Calibri" w:cs="Calibri"/>
                <w:b/>
              </w:rPr>
              <w:t>Question 5:</w:t>
            </w:r>
          </w:p>
          <w:p w14:paraId="6B7CCFB2" w14:textId="77777777" w:rsidR="00FC0DEC" w:rsidRPr="008006E2" w:rsidRDefault="00FC0DEC" w:rsidP="00FC0DEC">
            <w:pPr>
              <w:widowControl w:val="0"/>
              <w:rPr>
                <w:rFonts w:eastAsia="Calibri" w:cs="Calibri"/>
              </w:rPr>
            </w:pPr>
            <w:r w:rsidRPr="008006E2">
              <w:rPr>
                <w:rFonts w:eastAsia="Calibri" w:cs="Calibri"/>
              </w:rPr>
              <w:t>(a) Does the current 30-day minimum for a Sunrise Period serve its intended purpose, particularly in view of the fact that many registry operators actually ran a 60-day Sunrise Period?</w:t>
            </w:r>
          </w:p>
          <w:p w14:paraId="2E38BF80" w14:textId="77777777" w:rsidR="00FC0DEC" w:rsidRPr="008006E2" w:rsidRDefault="00FC0DEC" w:rsidP="00FC0DEC">
            <w:pPr>
              <w:widowControl w:val="0"/>
              <w:numPr>
                <w:ilvl w:val="0"/>
                <w:numId w:val="14"/>
              </w:numPr>
              <w:rPr>
                <w:rFonts w:eastAsia="Calibri" w:cs="Calibri"/>
              </w:rPr>
            </w:pPr>
            <w:r w:rsidRPr="008006E2">
              <w:rPr>
                <w:rFonts w:eastAsia="Calibri" w:cs="Calibri"/>
              </w:rPr>
              <w:t>Are there any unintended results?</w:t>
            </w:r>
          </w:p>
          <w:p w14:paraId="52175143" w14:textId="77777777" w:rsidR="00FC0DEC" w:rsidRPr="008006E2" w:rsidRDefault="00FC0DEC" w:rsidP="00FC0DEC">
            <w:pPr>
              <w:widowControl w:val="0"/>
              <w:numPr>
                <w:ilvl w:val="0"/>
                <w:numId w:val="14"/>
              </w:numPr>
              <w:rPr>
                <w:rFonts w:eastAsia="Calibri" w:cs="Calibri"/>
              </w:rPr>
            </w:pPr>
            <w:r w:rsidRPr="008006E2">
              <w:rPr>
                <w:rFonts w:eastAsia="Calibri" w:cs="Calibri"/>
              </w:rPr>
              <w:t>Does the ability of Registry Operators to expand their Sunrise Periods create uniformity concerns that should be addressed by this WG?</w:t>
            </w:r>
          </w:p>
          <w:p w14:paraId="63956748" w14:textId="77777777" w:rsidR="00FC0DEC" w:rsidRPr="008006E2" w:rsidRDefault="00FC0DEC" w:rsidP="00FC0DEC">
            <w:pPr>
              <w:widowControl w:val="0"/>
              <w:numPr>
                <w:ilvl w:val="0"/>
                <w:numId w:val="14"/>
              </w:numPr>
              <w:rPr>
                <w:rFonts w:eastAsia="Calibri" w:cs="Calibri"/>
              </w:rPr>
            </w:pPr>
            <w:r w:rsidRPr="008006E2">
              <w:rPr>
                <w:rFonts w:eastAsia="Calibri" w:cs="Calibri"/>
              </w:rPr>
              <w:t xml:space="preserve">Are there any benefits observed when the Sunrise Period is extended beyond 30 days? </w:t>
            </w:r>
          </w:p>
          <w:p w14:paraId="75A81D3B" w14:textId="77777777" w:rsidR="00FC0DEC" w:rsidRPr="008006E2" w:rsidRDefault="00FC0DEC" w:rsidP="00FC0DEC">
            <w:pPr>
              <w:widowControl w:val="0"/>
              <w:numPr>
                <w:ilvl w:val="0"/>
                <w:numId w:val="14"/>
              </w:numPr>
              <w:rPr>
                <w:rFonts w:eastAsia="Calibri" w:cs="Calibri"/>
              </w:rPr>
            </w:pPr>
            <w:r w:rsidRPr="008006E2">
              <w:rPr>
                <w:rFonts w:eastAsia="Calibri" w:cs="Calibri"/>
              </w:rPr>
              <w:t>Are there any disadvantages?</w:t>
            </w:r>
          </w:p>
          <w:p w14:paraId="4D7645BC" w14:textId="77777777" w:rsidR="00FC0DEC" w:rsidRPr="008006E2" w:rsidRDefault="00FC0DEC" w:rsidP="00FC0DEC">
            <w:pPr>
              <w:widowControl w:val="0"/>
              <w:rPr>
                <w:rFonts w:eastAsia="Calibri" w:cs="Calibri"/>
              </w:rPr>
            </w:pPr>
          </w:p>
          <w:p w14:paraId="4D5E2D50" w14:textId="77777777" w:rsidR="00FC0DEC" w:rsidRPr="008006E2" w:rsidRDefault="00FC0DEC" w:rsidP="00FC0DEC">
            <w:pPr>
              <w:widowControl w:val="0"/>
              <w:rPr>
                <w:rFonts w:eastAsia="Calibri" w:cs="Calibri"/>
              </w:rPr>
            </w:pPr>
            <w:r w:rsidRPr="008006E2">
              <w:rPr>
                <w:rFonts w:eastAsia="Calibri" w:cs="Calibri"/>
              </w:rPr>
              <w:t xml:space="preserve">(b) In light of evidence gathered above, should the Sunrise Period continue to be mandatory or become optional? </w:t>
            </w:r>
          </w:p>
          <w:p w14:paraId="30FD451C" w14:textId="77777777" w:rsidR="00FC0DEC" w:rsidRPr="008006E2" w:rsidRDefault="00FC0DEC" w:rsidP="00FC0DEC">
            <w:pPr>
              <w:widowControl w:val="0"/>
              <w:numPr>
                <w:ilvl w:val="0"/>
                <w:numId w:val="15"/>
              </w:numPr>
              <w:rPr>
                <w:rFonts w:eastAsia="Calibri" w:cs="Calibri"/>
              </w:rPr>
            </w:pPr>
            <w:r w:rsidRPr="008006E2">
              <w:rPr>
                <w:rFonts w:eastAsia="Calibri" w:cs="Calibri"/>
              </w:rPr>
              <w:t xml:space="preserve">Should the WG consider returning to the original recommendations from the IRT and STI of Sunrise Period OR Trademark Claims in light of other concerns including freedom of expression and fair use? </w:t>
            </w:r>
          </w:p>
          <w:p w14:paraId="1B6CF3C7" w14:textId="73D694FC" w:rsidR="00FC0DEC" w:rsidRPr="008006E2" w:rsidRDefault="00FC0DEC" w:rsidP="00FC0DEC">
            <w:pPr>
              <w:widowControl w:val="0"/>
              <w:numPr>
                <w:ilvl w:val="0"/>
                <w:numId w:val="15"/>
              </w:numPr>
              <w:rPr>
                <w:rFonts w:eastAsia="Calibri" w:cs="Calibri"/>
              </w:rPr>
            </w:pPr>
            <w:r w:rsidRPr="008006E2">
              <w:rPr>
                <w:rFonts w:eastAsia="Calibri" w:cs="Calibri"/>
              </w:rPr>
              <w:t xml:space="preserve">In considering mandatory vs optional, should Registry Operators be allowed to </w:t>
            </w:r>
            <w:r w:rsidRPr="008006E2">
              <w:rPr>
                <w:rFonts w:eastAsia="Calibri" w:cs="Calibri"/>
              </w:rPr>
              <w:lastRenderedPageBreak/>
              <w:t>choose between Sunrise and Claims (that is, make ONE mandatory)?</w:t>
            </w:r>
          </w:p>
        </w:tc>
        <w:tc>
          <w:tcPr>
            <w:tcW w:w="3950" w:type="dxa"/>
            <w:tcBorders>
              <w:bottom w:val="single" w:sz="8" w:space="0" w:color="000000"/>
            </w:tcBorders>
          </w:tcPr>
          <w:p w14:paraId="36E3BF58" w14:textId="77777777" w:rsidR="00FC0DEC" w:rsidRPr="008006E2" w:rsidRDefault="00FC0DEC" w:rsidP="00FC0DEC">
            <w:pPr>
              <w:widowControl w:val="0"/>
              <w:rPr>
                <w:rFonts w:eastAsia="Calibri" w:cs="Calibri"/>
                <w:b/>
              </w:rPr>
            </w:pPr>
            <w:r w:rsidRPr="008006E2">
              <w:rPr>
                <w:rFonts w:eastAsia="Calibri" w:cs="Calibri"/>
                <w:b/>
              </w:rPr>
              <w:lastRenderedPageBreak/>
              <w:t>Question 4:</w:t>
            </w:r>
          </w:p>
          <w:p w14:paraId="5A305FD8" w14:textId="77777777" w:rsidR="00FC0DEC" w:rsidRPr="00630CCD" w:rsidRDefault="00FC0DEC" w:rsidP="00FC0DEC">
            <w:pPr>
              <w:pStyle w:val="ListParagraph"/>
              <w:widowControl w:val="0"/>
              <w:numPr>
                <w:ilvl w:val="0"/>
                <w:numId w:val="12"/>
              </w:numPr>
              <w:rPr>
                <w:rFonts w:eastAsia="Calibri" w:cs="Calibri"/>
              </w:rPr>
            </w:pPr>
            <w:r w:rsidRPr="00630CCD">
              <w:rPr>
                <w:rFonts w:eastAsia="Calibri" w:cs="Calibri"/>
              </w:rPr>
              <w:t>Are Registry Operator reserved names practices unfairly limiting participation in Sunrise by trademark holders?</w:t>
            </w:r>
          </w:p>
          <w:p w14:paraId="0CD9C93F" w14:textId="77777777" w:rsidR="00FC0DEC" w:rsidRPr="00630CCD" w:rsidRDefault="00FC0DEC" w:rsidP="00FC0DEC">
            <w:pPr>
              <w:widowControl w:val="0"/>
              <w:numPr>
                <w:ilvl w:val="0"/>
                <w:numId w:val="9"/>
              </w:numPr>
              <w:rPr>
                <w:rFonts w:eastAsia="Calibri" w:cs="Calibri"/>
              </w:rPr>
            </w:pPr>
            <w:r w:rsidRPr="00630CCD">
              <w:rPr>
                <w:rFonts w:eastAsia="Calibri" w:cs="Calibri"/>
              </w:rPr>
              <w:t>Should Section 1.3.3 of Specification 1 of the Registry Agreement be modified to address these concerns?</w:t>
            </w:r>
          </w:p>
          <w:p w14:paraId="1A0A3F52" w14:textId="77777777" w:rsidR="00FC0DEC" w:rsidRPr="00630CCD" w:rsidRDefault="00FC0DEC" w:rsidP="00FC0DEC">
            <w:pPr>
              <w:widowControl w:val="0"/>
              <w:numPr>
                <w:ilvl w:val="0"/>
                <w:numId w:val="9"/>
              </w:numPr>
              <w:rPr>
                <w:rFonts w:eastAsia="Calibri" w:cs="Calibri"/>
              </w:rPr>
            </w:pPr>
            <w:r w:rsidRPr="00630CCD">
              <w:rPr>
                <w:rFonts w:eastAsia="Calibri" w:cs="Calibri"/>
              </w:rPr>
              <w:t>Should Registry Operators be required to publish their reserved names lists -- what Registry concerns would be raised by that publication, and what problem(s) would it solve?</w:t>
            </w:r>
          </w:p>
          <w:p w14:paraId="162BE091" w14:textId="77777777" w:rsidR="00FC0DEC" w:rsidRPr="00630CCD" w:rsidRDefault="00FC0DEC" w:rsidP="00FC0DEC">
            <w:pPr>
              <w:widowControl w:val="0"/>
              <w:numPr>
                <w:ilvl w:val="0"/>
                <w:numId w:val="9"/>
              </w:numPr>
              <w:rPr>
                <w:rFonts w:eastAsia="Calibri" w:cs="Calibri"/>
              </w:rPr>
            </w:pPr>
            <w:r w:rsidRPr="00630CCD">
              <w:rPr>
                <w:rFonts w:eastAsia="Calibri" w:cs="Calibri"/>
              </w:rPr>
              <w:lastRenderedPageBreak/>
              <w:t xml:space="preserve">Should Registries be required to provide Trademark Owners in the TMCH notice, and the opportunity to register the domain name should the Registry release it – what Registry concerns would be raised by this requirement? </w:t>
            </w:r>
          </w:p>
          <w:p w14:paraId="2C52E1DC" w14:textId="77777777" w:rsidR="00FC0DEC" w:rsidRDefault="00FC0DEC" w:rsidP="00FC0DEC">
            <w:pPr>
              <w:widowControl w:val="0"/>
              <w:rPr>
                <w:rFonts w:eastAsia="Calibri" w:cs="Calibri"/>
              </w:rPr>
            </w:pPr>
          </w:p>
          <w:p w14:paraId="02AF7DD5" w14:textId="77777777" w:rsidR="00FC0DEC" w:rsidRPr="008006E2" w:rsidRDefault="00FC0DEC" w:rsidP="00FC0DEC">
            <w:pPr>
              <w:widowControl w:val="0"/>
              <w:rPr>
                <w:rFonts w:eastAsia="Calibri" w:cs="Calibri"/>
                <w:b/>
              </w:rPr>
            </w:pPr>
            <w:r w:rsidRPr="008006E2">
              <w:rPr>
                <w:rFonts w:eastAsia="Calibri" w:cs="Calibri"/>
                <w:b/>
              </w:rPr>
              <w:t>Question 5:</w:t>
            </w:r>
          </w:p>
          <w:p w14:paraId="217AFDBE" w14:textId="77777777" w:rsidR="00FC0DEC" w:rsidRPr="008006E2" w:rsidRDefault="00FC0DEC" w:rsidP="00FC0DEC">
            <w:pPr>
              <w:widowControl w:val="0"/>
              <w:rPr>
                <w:rFonts w:eastAsia="Calibri" w:cs="Calibri"/>
              </w:rPr>
            </w:pPr>
            <w:r w:rsidRPr="008006E2">
              <w:rPr>
                <w:rFonts w:eastAsia="Calibri" w:cs="Calibri"/>
              </w:rPr>
              <w:t>(a) Does the current 30-day minimum for a Sunrise Period serve its intended purpose, particularly in view of the fact that many registry operators actually ran a 60-day Sunrise Period?</w:t>
            </w:r>
          </w:p>
          <w:p w14:paraId="06651FB2" w14:textId="77777777" w:rsidR="00FC0DEC" w:rsidRPr="008006E2" w:rsidRDefault="00FC0DEC" w:rsidP="00FC0DEC">
            <w:pPr>
              <w:widowControl w:val="0"/>
              <w:numPr>
                <w:ilvl w:val="0"/>
                <w:numId w:val="14"/>
              </w:numPr>
              <w:rPr>
                <w:rFonts w:eastAsia="Calibri" w:cs="Calibri"/>
              </w:rPr>
            </w:pPr>
            <w:r w:rsidRPr="008006E2">
              <w:rPr>
                <w:rFonts w:eastAsia="Calibri" w:cs="Calibri"/>
              </w:rPr>
              <w:t>Are there any unintended results?</w:t>
            </w:r>
          </w:p>
          <w:p w14:paraId="707DA695" w14:textId="77777777" w:rsidR="00FC0DEC" w:rsidRPr="008006E2" w:rsidRDefault="00FC0DEC" w:rsidP="00FC0DEC">
            <w:pPr>
              <w:widowControl w:val="0"/>
              <w:numPr>
                <w:ilvl w:val="0"/>
                <w:numId w:val="14"/>
              </w:numPr>
              <w:rPr>
                <w:rFonts w:eastAsia="Calibri" w:cs="Calibri"/>
              </w:rPr>
            </w:pPr>
            <w:r w:rsidRPr="008006E2">
              <w:rPr>
                <w:rFonts w:eastAsia="Calibri" w:cs="Calibri"/>
              </w:rPr>
              <w:t>Does the ability of Registry Operators to expand their Sunrise Periods create uniformity concerns that should be addressed by this WG?</w:t>
            </w:r>
          </w:p>
          <w:p w14:paraId="1F6CA7CE" w14:textId="77777777" w:rsidR="00FC0DEC" w:rsidRPr="008006E2" w:rsidRDefault="00FC0DEC" w:rsidP="00FC0DEC">
            <w:pPr>
              <w:widowControl w:val="0"/>
              <w:numPr>
                <w:ilvl w:val="0"/>
                <w:numId w:val="14"/>
              </w:numPr>
              <w:rPr>
                <w:rFonts w:eastAsia="Calibri" w:cs="Calibri"/>
              </w:rPr>
            </w:pPr>
            <w:r w:rsidRPr="008006E2">
              <w:rPr>
                <w:rFonts w:eastAsia="Calibri" w:cs="Calibri"/>
              </w:rPr>
              <w:t xml:space="preserve">Are there any benefits observed when the Sunrise Period is extended beyond 30 days? </w:t>
            </w:r>
          </w:p>
          <w:p w14:paraId="266E3F1D" w14:textId="77777777" w:rsidR="00FC0DEC" w:rsidRPr="008006E2" w:rsidRDefault="00FC0DEC" w:rsidP="00FC0DEC">
            <w:pPr>
              <w:widowControl w:val="0"/>
              <w:numPr>
                <w:ilvl w:val="0"/>
                <w:numId w:val="14"/>
              </w:numPr>
              <w:rPr>
                <w:rFonts w:eastAsia="Calibri" w:cs="Calibri"/>
              </w:rPr>
            </w:pPr>
            <w:r w:rsidRPr="008006E2">
              <w:rPr>
                <w:rFonts w:eastAsia="Calibri" w:cs="Calibri"/>
              </w:rPr>
              <w:t>Are there any disadvantages?</w:t>
            </w:r>
          </w:p>
          <w:p w14:paraId="6E77F4A1" w14:textId="77777777" w:rsidR="00FC0DEC" w:rsidRPr="008006E2" w:rsidRDefault="00FC0DEC" w:rsidP="00FC0DEC">
            <w:pPr>
              <w:widowControl w:val="0"/>
              <w:rPr>
                <w:rFonts w:eastAsia="Calibri" w:cs="Calibri"/>
              </w:rPr>
            </w:pPr>
          </w:p>
          <w:p w14:paraId="0AF0AE11" w14:textId="77777777" w:rsidR="00FC0DEC" w:rsidRPr="008006E2" w:rsidRDefault="00FC0DEC" w:rsidP="00FC0DEC">
            <w:pPr>
              <w:widowControl w:val="0"/>
              <w:rPr>
                <w:rFonts w:eastAsia="Calibri" w:cs="Calibri"/>
              </w:rPr>
            </w:pPr>
            <w:r w:rsidRPr="008006E2">
              <w:rPr>
                <w:rFonts w:eastAsia="Calibri" w:cs="Calibri"/>
              </w:rPr>
              <w:t xml:space="preserve">(b) In light of evidence gathered above, should the Sunrise Period continue to be mandatory or become optional? </w:t>
            </w:r>
          </w:p>
          <w:p w14:paraId="4E52731A" w14:textId="77777777" w:rsidR="00FC0DEC" w:rsidRPr="008006E2" w:rsidRDefault="00FC0DEC" w:rsidP="00FC0DEC">
            <w:pPr>
              <w:widowControl w:val="0"/>
              <w:numPr>
                <w:ilvl w:val="0"/>
                <w:numId w:val="15"/>
              </w:numPr>
              <w:rPr>
                <w:rFonts w:eastAsia="Calibri" w:cs="Calibri"/>
              </w:rPr>
            </w:pPr>
            <w:r w:rsidRPr="008006E2">
              <w:rPr>
                <w:rFonts w:eastAsia="Calibri" w:cs="Calibri"/>
              </w:rPr>
              <w:t xml:space="preserve">Should the WG consider returning to the original recommendations from the IRT and STI of Sunrise Period OR Trademark Claims in light of other concerns including freedom of expression and fair use? </w:t>
            </w:r>
          </w:p>
          <w:p w14:paraId="3DD0E652" w14:textId="4C169DBD" w:rsidR="00FC0DEC" w:rsidRDefault="00FC0DEC" w:rsidP="00FC0DEC">
            <w:pPr>
              <w:widowControl w:val="0"/>
              <w:rPr>
                <w:rFonts w:eastAsia="Calibri" w:cs="Calibri"/>
              </w:rPr>
            </w:pPr>
            <w:r w:rsidRPr="008006E2">
              <w:rPr>
                <w:rFonts w:eastAsia="Calibri" w:cs="Calibri"/>
              </w:rPr>
              <w:lastRenderedPageBreak/>
              <w:t>In considering mandatory vs optional, should Registry Operators be allowed to choose between Sunrise and Claims (that is, make ONE mandatory)?</w:t>
            </w:r>
          </w:p>
        </w:tc>
      </w:tr>
      <w:tr w:rsidR="00FC0DEC" w14:paraId="7A5CDD60" w14:textId="77777777" w:rsidTr="00706E1F">
        <w:trPr>
          <w:trHeight w:val="2697"/>
        </w:trPr>
        <w:tc>
          <w:tcPr>
            <w:tcW w:w="1472" w:type="dxa"/>
            <w:vMerge/>
            <w:shd w:val="clear" w:color="auto" w:fill="auto"/>
            <w:tcMar>
              <w:top w:w="100" w:type="dxa"/>
              <w:left w:w="100" w:type="dxa"/>
              <w:bottom w:w="100" w:type="dxa"/>
              <w:right w:w="100" w:type="dxa"/>
            </w:tcMar>
          </w:tcPr>
          <w:p w14:paraId="09B8D145" w14:textId="2ED63A06" w:rsidR="00FC0DEC" w:rsidRDefault="00FC0DEC" w:rsidP="00FC0DEC">
            <w:pPr>
              <w:widowControl w:val="0"/>
              <w:rPr>
                <w:rFonts w:eastAsia="Calibri" w:cs="Calibri"/>
              </w:rPr>
            </w:pPr>
          </w:p>
        </w:tc>
        <w:tc>
          <w:tcPr>
            <w:tcW w:w="3098" w:type="dxa"/>
            <w:shd w:val="clear" w:color="auto" w:fill="auto"/>
            <w:tcMar>
              <w:top w:w="100" w:type="dxa"/>
              <w:left w:w="100" w:type="dxa"/>
              <w:bottom w:w="100" w:type="dxa"/>
              <w:right w:w="100" w:type="dxa"/>
            </w:tcMar>
          </w:tcPr>
          <w:p w14:paraId="1240F898" w14:textId="09EBF512" w:rsidR="00FC0DEC" w:rsidRPr="000938C1" w:rsidRDefault="00FC0DEC" w:rsidP="00FC0DEC">
            <w:pPr>
              <w:widowControl w:val="0"/>
              <w:rPr>
                <w:rFonts w:eastAsia="Calibri" w:cs="Calibri"/>
                <w:b/>
                <w:color w:val="333333"/>
                <w:highlight w:val="white"/>
              </w:rPr>
            </w:pPr>
            <w:r w:rsidRPr="000938C1">
              <w:rPr>
                <w:rFonts w:eastAsia="Calibri" w:cs="Calibri"/>
                <w:b/>
                <w:color w:val="333333"/>
                <w:highlight w:val="white"/>
              </w:rPr>
              <w:t>Specific survey questions for Claims Charter Question #1:</w:t>
            </w:r>
          </w:p>
          <w:p w14:paraId="618D9F5B" w14:textId="77777777" w:rsidR="00FC0DEC" w:rsidRDefault="00FC0DEC" w:rsidP="00FC0DEC">
            <w:pPr>
              <w:widowControl w:val="0"/>
              <w:rPr>
                <w:rFonts w:eastAsia="Calibri" w:cs="Calibri"/>
                <w:color w:val="333333"/>
                <w:highlight w:val="white"/>
              </w:rPr>
            </w:pPr>
          </w:p>
          <w:p w14:paraId="1127527C" w14:textId="77777777" w:rsidR="00FC0DEC" w:rsidRDefault="00FC0DEC" w:rsidP="00FC0DEC">
            <w:pPr>
              <w:widowControl w:val="0"/>
              <w:rPr>
                <w:rFonts w:eastAsia="Calibri" w:cs="Calibri"/>
              </w:rPr>
            </w:pPr>
            <w:r>
              <w:rPr>
                <w:rFonts w:eastAsia="Calibri" w:cs="Calibri"/>
                <w:color w:val="333333"/>
                <w:highlight w:val="white"/>
              </w:rPr>
              <w:t>1.What is the abandonment rate associated with reasons other than only a Claims notice being triggered? What is the difference between abandonment rates between those that trigger Claims Notices, and those that don’t?</w:t>
            </w:r>
          </w:p>
        </w:tc>
        <w:tc>
          <w:tcPr>
            <w:tcW w:w="4320" w:type="dxa"/>
            <w:vMerge w:val="restart"/>
            <w:tcBorders>
              <w:top w:val="single" w:sz="8" w:space="0" w:color="000000"/>
            </w:tcBorders>
          </w:tcPr>
          <w:p w14:paraId="52FE6C95" w14:textId="77777777" w:rsidR="00FC0DEC" w:rsidRPr="00CA2047" w:rsidRDefault="00FC0DEC" w:rsidP="00FC0DEC">
            <w:pPr>
              <w:widowControl w:val="0"/>
              <w:rPr>
                <w:rFonts w:eastAsia="Calibri" w:cs="Calibri"/>
                <w:color w:val="333333"/>
                <w:highlight w:val="white"/>
              </w:rPr>
            </w:pPr>
            <w:r w:rsidRPr="00CA2047">
              <w:rPr>
                <w:rFonts w:eastAsia="Calibri" w:cs="Calibri"/>
                <w:color w:val="333333"/>
                <w:highlight w:val="white"/>
              </w:rPr>
              <w:t>Is the Trademark Claims service having its intended effect? Consider the following questions specifically in the context both of a Claims Notice as well as a Notice of Registered Name:</w:t>
            </w:r>
          </w:p>
          <w:p w14:paraId="05987B0E" w14:textId="77777777" w:rsidR="00FC0DEC" w:rsidRPr="00CA2047" w:rsidRDefault="00FC0DEC" w:rsidP="00FC0DEC">
            <w:pPr>
              <w:widowControl w:val="0"/>
              <w:numPr>
                <w:ilvl w:val="0"/>
                <w:numId w:val="5"/>
              </w:numPr>
              <w:rPr>
                <w:rFonts w:eastAsia="Calibri" w:cs="Calibri"/>
                <w:color w:val="333333"/>
                <w:highlight w:val="white"/>
              </w:rPr>
            </w:pPr>
            <w:r w:rsidRPr="00CA2047">
              <w:rPr>
                <w:rFonts w:eastAsia="Calibri" w:cs="Calibri"/>
                <w:color w:val="333333"/>
                <w:highlight w:val="white"/>
              </w:rPr>
              <w:t>Is the Trademark Claims service having its intended effect of deterring bad-faith registrations and providing notice to domain name applicants?</w:t>
            </w:r>
          </w:p>
          <w:p w14:paraId="7B284793" w14:textId="77777777" w:rsidR="00FC0DEC" w:rsidRDefault="00FC0DEC" w:rsidP="00FC0DEC">
            <w:pPr>
              <w:widowControl w:val="0"/>
              <w:numPr>
                <w:ilvl w:val="0"/>
                <w:numId w:val="5"/>
              </w:numPr>
              <w:rPr>
                <w:rFonts w:eastAsia="Calibri" w:cs="Calibri"/>
                <w:color w:val="333333"/>
                <w:highlight w:val="white"/>
              </w:rPr>
            </w:pPr>
            <w:r w:rsidRPr="00CA2047">
              <w:rPr>
                <w:rFonts w:eastAsia="Calibri" w:cs="Calibri"/>
                <w:color w:val="333333"/>
                <w:highlight w:val="white"/>
              </w:rPr>
              <w:t>Is the Trademark Claims service having any unintended consequences, such as deterring good-faith</w:t>
            </w:r>
            <w:r w:rsidRPr="00CA2047" w:rsidDel="00CB4E67">
              <w:rPr>
                <w:rFonts w:eastAsia="Calibri" w:cs="Calibri"/>
                <w:color w:val="333333"/>
                <w:highlight w:val="white"/>
              </w:rPr>
              <w:t xml:space="preserve"> </w:t>
            </w:r>
            <w:r w:rsidRPr="00CA2047">
              <w:rPr>
                <w:rFonts w:eastAsia="Calibri" w:cs="Calibri"/>
                <w:color w:val="333333"/>
                <w:highlight w:val="white"/>
              </w:rPr>
              <w:t>domain name applications?</w:t>
            </w:r>
          </w:p>
          <w:p w14:paraId="534ED6A6" w14:textId="77777777" w:rsidR="00FC0DEC" w:rsidRDefault="00FC0DEC" w:rsidP="00FC0DEC">
            <w:pPr>
              <w:widowControl w:val="0"/>
              <w:rPr>
                <w:rFonts w:eastAsia="Calibri" w:cs="Calibri"/>
                <w:color w:val="333333"/>
                <w:highlight w:val="white"/>
              </w:rPr>
            </w:pPr>
          </w:p>
          <w:p w14:paraId="6B4A4E04" w14:textId="12027F37" w:rsidR="00FC0DEC" w:rsidRDefault="00FC0DEC" w:rsidP="00FC0DEC">
            <w:pPr>
              <w:widowControl w:val="0"/>
              <w:rPr>
                <w:rFonts w:eastAsia="Calibri" w:cs="Calibri"/>
                <w:color w:val="333333"/>
                <w:highlight w:val="white"/>
              </w:rPr>
            </w:pPr>
            <w:r>
              <w:rPr>
                <w:rFonts w:eastAsia="Calibri" w:cs="Calibri"/>
                <w:color w:val="333333"/>
                <w:highlight w:val="white"/>
              </w:rPr>
              <w:t>NOTE: “follow on” question for Claims Charter Question #1, –</w:t>
            </w:r>
          </w:p>
          <w:p w14:paraId="1C9FE757" w14:textId="52F4BCF9" w:rsidR="00FC0DEC" w:rsidRPr="003F45CD" w:rsidRDefault="00FC0DEC" w:rsidP="00FC0DEC">
            <w:pPr>
              <w:pStyle w:val="ListParagraph"/>
              <w:widowControl w:val="0"/>
              <w:numPr>
                <w:ilvl w:val="0"/>
                <w:numId w:val="20"/>
              </w:numPr>
              <w:rPr>
                <w:rFonts w:eastAsia="Calibri" w:cs="Calibri"/>
                <w:color w:val="333333"/>
                <w:highlight w:val="white"/>
              </w:rPr>
            </w:pPr>
            <w:r w:rsidRPr="003F45CD">
              <w:rPr>
                <w:rFonts w:eastAsia="Calibri" w:cs="Calibri"/>
                <w:color w:val="333333"/>
                <w:highlight w:val="white"/>
              </w:rPr>
              <w:t>If the answers to 1.a. is “no” or 1.b. is “yes”, or if it could be better: What about the Trademark Claims Notice and/or the Notice of Registered Name should be adjusted, added or eliminated in order for it to have its intended effect, under each of the following questions?</w:t>
            </w:r>
          </w:p>
          <w:p w14:paraId="1D486324" w14:textId="77777777" w:rsidR="00FC0DEC" w:rsidRPr="003F45CD" w:rsidRDefault="00FC0DEC" w:rsidP="00FC0DEC">
            <w:pPr>
              <w:widowControl w:val="0"/>
              <w:numPr>
                <w:ilvl w:val="0"/>
                <w:numId w:val="3"/>
              </w:numPr>
              <w:rPr>
                <w:rFonts w:eastAsia="Calibri" w:cs="Calibri"/>
                <w:color w:val="333333"/>
                <w:highlight w:val="white"/>
              </w:rPr>
            </w:pPr>
            <w:r w:rsidRPr="003F45CD">
              <w:rPr>
                <w:rFonts w:eastAsia="Calibri" w:cs="Calibri"/>
                <w:color w:val="333333"/>
                <w:highlight w:val="white"/>
              </w:rPr>
              <w:t>Should the Claims period be extended - if so, for how long (up to permanently)?</w:t>
            </w:r>
          </w:p>
          <w:p w14:paraId="7D102C9F" w14:textId="77777777" w:rsidR="00FC0DEC" w:rsidRPr="003F45CD" w:rsidRDefault="00FC0DEC" w:rsidP="00FC0DEC">
            <w:pPr>
              <w:widowControl w:val="0"/>
              <w:numPr>
                <w:ilvl w:val="0"/>
                <w:numId w:val="3"/>
              </w:numPr>
              <w:rPr>
                <w:rFonts w:eastAsia="Calibri" w:cs="Calibri"/>
                <w:color w:val="333333"/>
                <w:highlight w:val="white"/>
              </w:rPr>
            </w:pPr>
            <w:r w:rsidRPr="003F45CD">
              <w:rPr>
                <w:rFonts w:eastAsia="Calibri" w:cs="Calibri"/>
                <w:color w:val="333333"/>
                <w:highlight w:val="white"/>
              </w:rPr>
              <w:t>Should the Claims period be shortened?</w:t>
            </w:r>
          </w:p>
          <w:p w14:paraId="708CDA14" w14:textId="77777777" w:rsidR="00FC0DEC" w:rsidRPr="003F45CD" w:rsidRDefault="00FC0DEC" w:rsidP="00FC0DEC">
            <w:pPr>
              <w:widowControl w:val="0"/>
              <w:numPr>
                <w:ilvl w:val="0"/>
                <w:numId w:val="3"/>
              </w:numPr>
              <w:rPr>
                <w:rFonts w:eastAsia="Calibri" w:cs="Calibri"/>
                <w:color w:val="333333"/>
                <w:highlight w:val="white"/>
              </w:rPr>
            </w:pPr>
            <w:r w:rsidRPr="003F45CD">
              <w:rPr>
                <w:rFonts w:eastAsia="Calibri" w:cs="Calibri"/>
                <w:color w:val="333333"/>
                <w:highlight w:val="white"/>
              </w:rPr>
              <w:t>Should the Claims period be mandatory?</w:t>
            </w:r>
          </w:p>
          <w:p w14:paraId="66971717" w14:textId="77777777" w:rsidR="00FC0DEC" w:rsidRPr="003F45CD" w:rsidRDefault="00FC0DEC" w:rsidP="00FC0DEC">
            <w:pPr>
              <w:widowControl w:val="0"/>
              <w:numPr>
                <w:ilvl w:val="0"/>
                <w:numId w:val="3"/>
              </w:numPr>
              <w:rPr>
                <w:rFonts w:eastAsia="Calibri" w:cs="Calibri"/>
                <w:color w:val="333333"/>
                <w:highlight w:val="white"/>
              </w:rPr>
            </w:pPr>
            <w:r w:rsidRPr="003F45CD">
              <w:rPr>
                <w:rFonts w:eastAsia="Calibri" w:cs="Calibri"/>
                <w:color w:val="333333"/>
                <w:highlight w:val="white"/>
              </w:rPr>
              <w:lastRenderedPageBreak/>
              <w:t>Should any TLDs be exempt from the Claims RPM and if so, which ones and why?</w:t>
            </w:r>
          </w:p>
          <w:p w14:paraId="2C940C28" w14:textId="51390B2F" w:rsidR="00FC0DEC" w:rsidRPr="003F45CD" w:rsidRDefault="00FC0DEC" w:rsidP="00FC0DEC">
            <w:pPr>
              <w:widowControl w:val="0"/>
              <w:numPr>
                <w:ilvl w:val="0"/>
                <w:numId w:val="3"/>
              </w:numPr>
              <w:rPr>
                <w:rFonts w:eastAsia="Calibri" w:cs="Calibri"/>
                <w:color w:val="333333"/>
                <w:highlight w:val="white"/>
              </w:rPr>
            </w:pPr>
            <w:r w:rsidRPr="003F45CD">
              <w:rPr>
                <w:rFonts w:eastAsia="Calibri" w:cs="Calibri"/>
                <w:color w:val="333333"/>
                <w:highlight w:val="white"/>
              </w:rPr>
              <w:t>Should the proof of use requirements for Sunrise be extended to include the issuance of TMCH notices?</w:t>
            </w:r>
          </w:p>
        </w:tc>
        <w:tc>
          <w:tcPr>
            <w:tcW w:w="3950" w:type="dxa"/>
            <w:tcBorders>
              <w:top w:val="single" w:sz="8" w:space="0" w:color="000000"/>
            </w:tcBorders>
          </w:tcPr>
          <w:p w14:paraId="1AAE27B7" w14:textId="77777777" w:rsidR="00FC0DEC" w:rsidRPr="00CA2047" w:rsidRDefault="00FC0DEC" w:rsidP="00FC0DEC">
            <w:pPr>
              <w:widowControl w:val="0"/>
              <w:rPr>
                <w:rFonts w:eastAsia="Calibri" w:cs="Calibri"/>
                <w:color w:val="333333"/>
                <w:highlight w:val="white"/>
              </w:rPr>
            </w:pPr>
            <w:r w:rsidRPr="00CA2047">
              <w:rPr>
                <w:rFonts w:eastAsia="Calibri" w:cs="Calibri"/>
                <w:color w:val="333333"/>
                <w:highlight w:val="white"/>
              </w:rPr>
              <w:lastRenderedPageBreak/>
              <w:t>Is the Trademark Claims service having its intended effect? Consider the following questions specifically in the context both of a Claims Notice as well as a Notice of Registered Name:</w:t>
            </w:r>
          </w:p>
          <w:p w14:paraId="263658F8" w14:textId="77777777" w:rsidR="00FC0DEC" w:rsidRPr="00CA2047" w:rsidRDefault="00FC0DEC" w:rsidP="00FC0DEC">
            <w:pPr>
              <w:widowControl w:val="0"/>
              <w:numPr>
                <w:ilvl w:val="0"/>
                <w:numId w:val="5"/>
              </w:numPr>
              <w:rPr>
                <w:rFonts w:eastAsia="Calibri" w:cs="Calibri"/>
                <w:color w:val="333333"/>
                <w:highlight w:val="white"/>
              </w:rPr>
            </w:pPr>
            <w:r w:rsidRPr="00CA2047">
              <w:rPr>
                <w:rFonts w:eastAsia="Calibri" w:cs="Calibri"/>
                <w:color w:val="333333"/>
                <w:highlight w:val="white"/>
              </w:rPr>
              <w:t>Is the Trademark Claims service having its intended effect of deterring bad-faith registrations and providing notice to domain name applicants?</w:t>
            </w:r>
          </w:p>
          <w:p w14:paraId="0DFFF27F" w14:textId="77777777" w:rsidR="00FC0DEC" w:rsidRDefault="00FC0DEC" w:rsidP="00FC0DEC">
            <w:pPr>
              <w:widowControl w:val="0"/>
              <w:numPr>
                <w:ilvl w:val="0"/>
                <w:numId w:val="5"/>
              </w:numPr>
              <w:rPr>
                <w:rFonts w:eastAsia="Calibri" w:cs="Calibri"/>
                <w:color w:val="333333"/>
                <w:highlight w:val="white"/>
              </w:rPr>
            </w:pPr>
            <w:r w:rsidRPr="00CA2047">
              <w:rPr>
                <w:rFonts w:eastAsia="Calibri" w:cs="Calibri"/>
                <w:color w:val="333333"/>
                <w:highlight w:val="white"/>
              </w:rPr>
              <w:t>Is the Trademark Claims service having any unintended consequences, such as deterring good-faith</w:t>
            </w:r>
            <w:r w:rsidRPr="00CA2047" w:rsidDel="00CB4E67">
              <w:rPr>
                <w:rFonts w:eastAsia="Calibri" w:cs="Calibri"/>
                <w:color w:val="333333"/>
                <w:highlight w:val="white"/>
              </w:rPr>
              <w:t xml:space="preserve"> </w:t>
            </w:r>
            <w:r w:rsidRPr="00CA2047">
              <w:rPr>
                <w:rFonts w:eastAsia="Calibri" w:cs="Calibri"/>
                <w:color w:val="333333"/>
                <w:highlight w:val="white"/>
              </w:rPr>
              <w:t>domain name applications?</w:t>
            </w:r>
          </w:p>
          <w:p w14:paraId="2F06A1CB" w14:textId="77777777" w:rsidR="00FC0DEC" w:rsidRDefault="00FC0DEC" w:rsidP="00FC0DEC">
            <w:pPr>
              <w:widowControl w:val="0"/>
              <w:rPr>
                <w:rFonts w:eastAsia="Calibri" w:cs="Calibri"/>
                <w:color w:val="333333"/>
                <w:highlight w:val="white"/>
              </w:rPr>
            </w:pPr>
          </w:p>
          <w:p w14:paraId="2C79B04E" w14:textId="77777777" w:rsidR="00FC0DEC" w:rsidRDefault="00FC0DEC" w:rsidP="00FC0DEC">
            <w:pPr>
              <w:widowControl w:val="0"/>
              <w:rPr>
                <w:rFonts w:eastAsia="Calibri" w:cs="Calibri"/>
                <w:color w:val="333333"/>
                <w:highlight w:val="white"/>
              </w:rPr>
            </w:pPr>
            <w:r>
              <w:rPr>
                <w:rFonts w:eastAsia="Calibri" w:cs="Calibri"/>
                <w:color w:val="333333"/>
                <w:highlight w:val="white"/>
              </w:rPr>
              <w:t>NOTE: “follow on” question for Claims Charter Question #1, –</w:t>
            </w:r>
          </w:p>
          <w:p w14:paraId="536D65B8" w14:textId="77777777" w:rsidR="00FC0DEC" w:rsidRPr="003F45CD" w:rsidRDefault="00FC0DEC" w:rsidP="00FC0DEC">
            <w:pPr>
              <w:pStyle w:val="ListParagraph"/>
              <w:widowControl w:val="0"/>
              <w:numPr>
                <w:ilvl w:val="0"/>
                <w:numId w:val="20"/>
              </w:numPr>
              <w:rPr>
                <w:rFonts w:eastAsia="Calibri" w:cs="Calibri"/>
                <w:color w:val="333333"/>
                <w:highlight w:val="white"/>
              </w:rPr>
            </w:pPr>
            <w:r w:rsidRPr="003F45CD">
              <w:rPr>
                <w:rFonts w:eastAsia="Calibri" w:cs="Calibri"/>
                <w:color w:val="333333"/>
                <w:highlight w:val="white"/>
              </w:rPr>
              <w:t>If the answers to 1.a. is “no” or 1.b. is “yes”, or if it could be better: What about the Trademark Claims Notice and/or the Notice of Registered Name should be adjusted, added or eliminated in order for it to have its intended effect, under each of the following questions?</w:t>
            </w:r>
          </w:p>
          <w:p w14:paraId="26E42554" w14:textId="77777777" w:rsidR="00FC0DEC" w:rsidRPr="003F45CD" w:rsidRDefault="00FC0DEC" w:rsidP="00FC0DEC">
            <w:pPr>
              <w:widowControl w:val="0"/>
              <w:numPr>
                <w:ilvl w:val="0"/>
                <w:numId w:val="3"/>
              </w:numPr>
              <w:rPr>
                <w:rFonts w:eastAsia="Calibri" w:cs="Calibri"/>
                <w:color w:val="333333"/>
                <w:highlight w:val="white"/>
              </w:rPr>
            </w:pPr>
            <w:r w:rsidRPr="003F45CD">
              <w:rPr>
                <w:rFonts w:eastAsia="Calibri" w:cs="Calibri"/>
                <w:color w:val="333333"/>
                <w:highlight w:val="white"/>
              </w:rPr>
              <w:t>Should the Claims period be extended - if so, for how long (up to permanently)?</w:t>
            </w:r>
          </w:p>
          <w:p w14:paraId="1978C70F" w14:textId="77777777" w:rsidR="00FC0DEC" w:rsidRPr="003F45CD" w:rsidRDefault="00FC0DEC" w:rsidP="00FC0DEC">
            <w:pPr>
              <w:widowControl w:val="0"/>
              <w:numPr>
                <w:ilvl w:val="0"/>
                <w:numId w:val="3"/>
              </w:numPr>
              <w:rPr>
                <w:rFonts w:eastAsia="Calibri" w:cs="Calibri"/>
                <w:color w:val="333333"/>
                <w:highlight w:val="white"/>
              </w:rPr>
            </w:pPr>
            <w:r w:rsidRPr="003F45CD">
              <w:rPr>
                <w:rFonts w:eastAsia="Calibri" w:cs="Calibri"/>
                <w:color w:val="333333"/>
                <w:highlight w:val="white"/>
              </w:rPr>
              <w:lastRenderedPageBreak/>
              <w:t>Should the Claims period be shortened?</w:t>
            </w:r>
          </w:p>
          <w:p w14:paraId="49793F20" w14:textId="77777777" w:rsidR="00FC0DEC" w:rsidRPr="003F45CD" w:rsidRDefault="00FC0DEC" w:rsidP="00FC0DEC">
            <w:pPr>
              <w:widowControl w:val="0"/>
              <w:numPr>
                <w:ilvl w:val="0"/>
                <w:numId w:val="3"/>
              </w:numPr>
              <w:rPr>
                <w:rFonts w:eastAsia="Calibri" w:cs="Calibri"/>
                <w:color w:val="333333"/>
                <w:highlight w:val="white"/>
              </w:rPr>
            </w:pPr>
            <w:r w:rsidRPr="003F45CD">
              <w:rPr>
                <w:rFonts w:eastAsia="Calibri" w:cs="Calibri"/>
                <w:color w:val="333333"/>
                <w:highlight w:val="white"/>
              </w:rPr>
              <w:t>Should the Claims period be mandatory?</w:t>
            </w:r>
          </w:p>
          <w:p w14:paraId="4B777CB3" w14:textId="77777777" w:rsidR="00FC0DEC" w:rsidRPr="003F45CD" w:rsidRDefault="00FC0DEC" w:rsidP="00FC0DEC">
            <w:pPr>
              <w:widowControl w:val="0"/>
              <w:numPr>
                <w:ilvl w:val="0"/>
                <w:numId w:val="3"/>
              </w:numPr>
              <w:rPr>
                <w:rFonts w:eastAsia="Calibri" w:cs="Calibri"/>
                <w:color w:val="333333"/>
                <w:highlight w:val="white"/>
              </w:rPr>
            </w:pPr>
            <w:r w:rsidRPr="003F45CD">
              <w:rPr>
                <w:rFonts w:eastAsia="Calibri" w:cs="Calibri"/>
                <w:color w:val="333333"/>
                <w:highlight w:val="white"/>
              </w:rPr>
              <w:t>Should any TLDs be exempt from the Claims RPM and if so, which ones and why?</w:t>
            </w:r>
          </w:p>
          <w:p w14:paraId="46A31B58" w14:textId="41F7C335" w:rsidR="00FC0DEC" w:rsidRDefault="00FC0DEC" w:rsidP="00FC0DEC">
            <w:pPr>
              <w:widowControl w:val="0"/>
              <w:rPr>
                <w:rFonts w:eastAsia="Calibri" w:cs="Calibri"/>
                <w:color w:val="333333"/>
                <w:highlight w:val="white"/>
              </w:rPr>
            </w:pPr>
            <w:r w:rsidRPr="003F45CD">
              <w:rPr>
                <w:rFonts w:eastAsia="Calibri" w:cs="Calibri"/>
                <w:color w:val="333333"/>
                <w:highlight w:val="white"/>
              </w:rPr>
              <w:t>Should the proof of use requirements for Sunrise be extended to include the issuance of TMCH notices?</w:t>
            </w:r>
          </w:p>
        </w:tc>
      </w:tr>
      <w:tr w:rsidR="00FC0DEC" w14:paraId="03E4F237" w14:textId="77777777" w:rsidTr="00706E1F">
        <w:trPr>
          <w:trHeight w:val="420"/>
        </w:trPr>
        <w:tc>
          <w:tcPr>
            <w:tcW w:w="1472" w:type="dxa"/>
            <w:vMerge/>
            <w:shd w:val="clear" w:color="auto" w:fill="auto"/>
            <w:tcMar>
              <w:top w:w="100" w:type="dxa"/>
              <w:left w:w="100" w:type="dxa"/>
              <w:bottom w:w="100" w:type="dxa"/>
              <w:right w:w="100" w:type="dxa"/>
            </w:tcMar>
          </w:tcPr>
          <w:p w14:paraId="57A5A6FB" w14:textId="2E218FCD" w:rsidR="00FC0DEC" w:rsidRDefault="00FC0DEC" w:rsidP="00FC0DEC">
            <w:pPr>
              <w:widowControl w:val="0"/>
              <w:rPr>
                <w:rFonts w:eastAsia="Calibri" w:cs="Calibri"/>
              </w:rPr>
            </w:pPr>
          </w:p>
        </w:tc>
        <w:tc>
          <w:tcPr>
            <w:tcW w:w="3098" w:type="dxa"/>
            <w:shd w:val="clear" w:color="auto" w:fill="auto"/>
            <w:tcMar>
              <w:top w:w="100" w:type="dxa"/>
              <w:left w:w="100" w:type="dxa"/>
              <w:bottom w:w="100" w:type="dxa"/>
              <w:right w:w="100" w:type="dxa"/>
            </w:tcMar>
          </w:tcPr>
          <w:p w14:paraId="0903D5CF" w14:textId="77777777" w:rsidR="00FC0DEC" w:rsidRDefault="00FC0DEC" w:rsidP="00FC0DEC">
            <w:pPr>
              <w:widowControl w:val="0"/>
              <w:rPr>
                <w:rFonts w:eastAsia="Calibri" w:cs="Calibri"/>
              </w:rPr>
            </w:pPr>
            <w:r>
              <w:rPr>
                <w:rFonts w:eastAsia="Calibri" w:cs="Calibri"/>
                <w:color w:val="333333"/>
                <w:highlight w:val="white"/>
              </w:rPr>
              <w:t xml:space="preserve">2. Is there </w:t>
            </w:r>
            <w:r>
              <w:rPr>
                <w:rFonts w:eastAsia="Calibri" w:cs="Calibri"/>
              </w:rPr>
              <w:t>anecdotal data explaining why potential registrants did not complete registrations</w:t>
            </w:r>
            <w:r>
              <w:rPr>
                <w:rFonts w:eastAsia="Calibri" w:cs="Calibri"/>
                <w:color w:val="333333"/>
              </w:rPr>
              <w:t xml:space="preserve">? </w:t>
            </w:r>
          </w:p>
        </w:tc>
        <w:tc>
          <w:tcPr>
            <w:tcW w:w="4320" w:type="dxa"/>
            <w:vMerge/>
            <w:tcBorders>
              <w:top w:val="single" w:sz="8" w:space="0" w:color="000000"/>
            </w:tcBorders>
          </w:tcPr>
          <w:p w14:paraId="732E2BE1" w14:textId="77777777" w:rsidR="00FC0DEC" w:rsidRDefault="00FC0DEC" w:rsidP="00FC0DEC">
            <w:pPr>
              <w:widowControl w:val="0"/>
              <w:rPr>
                <w:rFonts w:eastAsia="Calibri" w:cs="Calibri"/>
                <w:color w:val="333333"/>
                <w:highlight w:val="white"/>
              </w:rPr>
            </w:pPr>
          </w:p>
        </w:tc>
        <w:tc>
          <w:tcPr>
            <w:tcW w:w="3950" w:type="dxa"/>
            <w:tcBorders>
              <w:top w:val="single" w:sz="8" w:space="0" w:color="000000"/>
            </w:tcBorders>
          </w:tcPr>
          <w:p w14:paraId="4D565418" w14:textId="77777777" w:rsidR="00FC0DEC" w:rsidRDefault="00FC0DEC" w:rsidP="00FC0DEC">
            <w:pPr>
              <w:widowControl w:val="0"/>
              <w:rPr>
                <w:rFonts w:eastAsia="Calibri" w:cs="Calibri"/>
                <w:color w:val="333333"/>
                <w:highlight w:val="white"/>
              </w:rPr>
            </w:pPr>
          </w:p>
        </w:tc>
      </w:tr>
      <w:tr w:rsidR="00FC0DEC" w14:paraId="1C254F15" w14:textId="77777777" w:rsidTr="00706E1F">
        <w:trPr>
          <w:trHeight w:val="420"/>
        </w:trPr>
        <w:tc>
          <w:tcPr>
            <w:tcW w:w="1472" w:type="dxa"/>
            <w:vMerge/>
            <w:shd w:val="clear" w:color="auto" w:fill="auto"/>
            <w:tcMar>
              <w:top w:w="100" w:type="dxa"/>
              <w:left w:w="100" w:type="dxa"/>
              <w:bottom w:w="100" w:type="dxa"/>
              <w:right w:w="100" w:type="dxa"/>
            </w:tcMar>
          </w:tcPr>
          <w:p w14:paraId="012CE520" w14:textId="77777777" w:rsidR="00FC0DEC" w:rsidRDefault="00FC0DEC" w:rsidP="00FC0DEC">
            <w:pPr>
              <w:widowControl w:val="0"/>
              <w:rPr>
                <w:rFonts w:eastAsia="Calibri" w:cs="Calibri"/>
              </w:rPr>
            </w:pPr>
          </w:p>
        </w:tc>
        <w:tc>
          <w:tcPr>
            <w:tcW w:w="3098" w:type="dxa"/>
            <w:shd w:val="clear" w:color="auto" w:fill="auto"/>
            <w:tcMar>
              <w:top w:w="100" w:type="dxa"/>
              <w:left w:w="100" w:type="dxa"/>
              <w:bottom w:w="100" w:type="dxa"/>
              <w:right w:w="100" w:type="dxa"/>
            </w:tcMar>
          </w:tcPr>
          <w:p w14:paraId="325EB87E" w14:textId="77777777" w:rsidR="00FC0DEC" w:rsidRDefault="00FC0DEC" w:rsidP="00FC0DEC">
            <w:pPr>
              <w:widowControl w:val="0"/>
              <w:rPr>
                <w:rFonts w:eastAsia="Calibri" w:cs="Calibri"/>
              </w:rPr>
            </w:pPr>
            <w:r>
              <w:rPr>
                <w:rFonts w:eastAsia="Calibri" w:cs="Calibri"/>
                <w:color w:val="333333"/>
                <w:highlight w:val="white"/>
              </w:rPr>
              <w:t>3. At what point in the registration process is a trademark record downloaded? Does this happen when domain names are placed in carts, or does it happen when payment/attempted registrations are done later in the process?</w:t>
            </w:r>
          </w:p>
        </w:tc>
        <w:tc>
          <w:tcPr>
            <w:tcW w:w="4320" w:type="dxa"/>
            <w:vMerge/>
            <w:tcBorders>
              <w:top w:val="single" w:sz="8" w:space="0" w:color="000000"/>
            </w:tcBorders>
          </w:tcPr>
          <w:p w14:paraId="76D898A1" w14:textId="77777777" w:rsidR="00FC0DEC" w:rsidRDefault="00FC0DEC" w:rsidP="00FC0DEC">
            <w:pPr>
              <w:widowControl w:val="0"/>
              <w:rPr>
                <w:rFonts w:eastAsia="Calibri" w:cs="Calibri"/>
                <w:color w:val="333333"/>
                <w:highlight w:val="white"/>
              </w:rPr>
            </w:pPr>
          </w:p>
        </w:tc>
        <w:tc>
          <w:tcPr>
            <w:tcW w:w="3950" w:type="dxa"/>
            <w:tcBorders>
              <w:top w:val="single" w:sz="8" w:space="0" w:color="000000"/>
            </w:tcBorders>
          </w:tcPr>
          <w:p w14:paraId="6E64628B" w14:textId="77777777" w:rsidR="00FC0DEC" w:rsidRDefault="00FC0DEC" w:rsidP="00FC0DEC">
            <w:pPr>
              <w:widowControl w:val="0"/>
              <w:rPr>
                <w:rFonts w:eastAsia="Calibri" w:cs="Calibri"/>
                <w:color w:val="333333"/>
                <w:highlight w:val="white"/>
              </w:rPr>
            </w:pPr>
          </w:p>
        </w:tc>
      </w:tr>
      <w:tr w:rsidR="00FC0DEC" w14:paraId="48077192" w14:textId="77777777" w:rsidTr="00706E1F">
        <w:trPr>
          <w:trHeight w:val="2652"/>
        </w:trPr>
        <w:tc>
          <w:tcPr>
            <w:tcW w:w="1472" w:type="dxa"/>
            <w:vMerge/>
            <w:shd w:val="clear" w:color="auto" w:fill="auto"/>
            <w:tcMar>
              <w:top w:w="100" w:type="dxa"/>
              <w:left w:w="100" w:type="dxa"/>
              <w:bottom w:w="100" w:type="dxa"/>
              <w:right w:w="100" w:type="dxa"/>
            </w:tcMar>
          </w:tcPr>
          <w:p w14:paraId="5E579159" w14:textId="77777777" w:rsidR="00FC0DEC" w:rsidRDefault="00FC0DEC" w:rsidP="00FC0DEC">
            <w:pPr>
              <w:widowControl w:val="0"/>
              <w:rPr>
                <w:rFonts w:eastAsia="Calibri" w:cs="Calibri"/>
              </w:rPr>
            </w:pPr>
          </w:p>
        </w:tc>
        <w:tc>
          <w:tcPr>
            <w:tcW w:w="3098" w:type="dxa"/>
            <w:tcBorders>
              <w:bottom w:val="single" w:sz="4" w:space="0" w:color="auto"/>
            </w:tcBorders>
            <w:shd w:val="clear" w:color="auto" w:fill="auto"/>
            <w:tcMar>
              <w:top w:w="100" w:type="dxa"/>
              <w:left w:w="100" w:type="dxa"/>
              <w:bottom w:w="100" w:type="dxa"/>
              <w:right w:w="100" w:type="dxa"/>
            </w:tcMar>
          </w:tcPr>
          <w:p w14:paraId="606FF06D" w14:textId="2208445F" w:rsidR="00FC0DEC" w:rsidRPr="00DC20D2" w:rsidRDefault="00FC0DEC" w:rsidP="00FC0DEC">
            <w:pPr>
              <w:widowControl w:val="0"/>
              <w:rPr>
                <w:rFonts w:eastAsia="Calibri" w:cs="Calibri"/>
                <w:color w:val="333333"/>
              </w:rPr>
            </w:pPr>
            <w:r>
              <w:rPr>
                <w:rFonts w:eastAsia="Calibri" w:cs="Calibri"/>
                <w:color w:val="333333"/>
              </w:rPr>
              <w:t xml:space="preserve">4. Many registrars take orders for domain names before general availability – pre-orders do not normally result in Claims notices being presented until within 48 hours of general availability – does this contribute to the abandonment rate? If so, to what extent are pre-ordered domain name registrations abandoned? </w:t>
            </w:r>
          </w:p>
        </w:tc>
        <w:tc>
          <w:tcPr>
            <w:tcW w:w="4320" w:type="dxa"/>
            <w:vMerge/>
            <w:tcBorders>
              <w:top w:val="single" w:sz="8" w:space="0" w:color="000000"/>
            </w:tcBorders>
          </w:tcPr>
          <w:p w14:paraId="4167716B" w14:textId="77777777" w:rsidR="00FC0DEC" w:rsidRDefault="00FC0DEC" w:rsidP="00FC0DEC">
            <w:pPr>
              <w:widowControl w:val="0"/>
              <w:rPr>
                <w:rFonts w:eastAsia="Calibri" w:cs="Calibri"/>
                <w:color w:val="333333"/>
              </w:rPr>
            </w:pPr>
          </w:p>
        </w:tc>
        <w:tc>
          <w:tcPr>
            <w:tcW w:w="3950" w:type="dxa"/>
            <w:vMerge w:val="restart"/>
            <w:tcBorders>
              <w:top w:val="single" w:sz="8" w:space="0" w:color="000000"/>
            </w:tcBorders>
          </w:tcPr>
          <w:p w14:paraId="3876FE52" w14:textId="77777777" w:rsidR="00FC0DEC" w:rsidRDefault="00FC0DEC" w:rsidP="00FC0DEC">
            <w:pPr>
              <w:widowControl w:val="0"/>
              <w:rPr>
                <w:rFonts w:eastAsia="Calibri" w:cs="Calibri"/>
                <w:color w:val="333333"/>
              </w:rPr>
            </w:pPr>
          </w:p>
        </w:tc>
      </w:tr>
      <w:tr w:rsidR="00FC0DEC" w14:paraId="3E6FA4F4" w14:textId="77777777" w:rsidTr="00706E1F">
        <w:trPr>
          <w:trHeight w:val="591"/>
        </w:trPr>
        <w:tc>
          <w:tcPr>
            <w:tcW w:w="1472" w:type="dxa"/>
            <w:vMerge/>
            <w:shd w:val="clear" w:color="auto" w:fill="auto"/>
            <w:tcMar>
              <w:top w:w="100" w:type="dxa"/>
              <w:left w:w="100" w:type="dxa"/>
              <w:bottom w:w="100" w:type="dxa"/>
              <w:right w:w="100" w:type="dxa"/>
            </w:tcMar>
          </w:tcPr>
          <w:p w14:paraId="5D462D1C" w14:textId="77777777" w:rsidR="00FC0DEC" w:rsidRDefault="00FC0DEC" w:rsidP="00FC0DEC">
            <w:pPr>
              <w:widowControl w:val="0"/>
              <w:rPr>
                <w:rFonts w:eastAsia="Calibri" w:cs="Calibri"/>
              </w:rPr>
            </w:pPr>
          </w:p>
        </w:tc>
        <w:tc>
          <w:tcPr>
            <w:tcW w:w="3098" w:type="dxa"/>
            <w:vMerge w:val="restart"/>
            <w:tcBorders>
              <w:top w:val="single" w:sz="4" w:space="0" w:color="auto"/>
            </w:tcBorders>
            <w:shd w:val="clear" w:color="auto" w:fill="auto"/>
            <w:tcMar>
              <w:top w:w="100" w:type="dxa"/>
              <w:left w:w="100" w:type="dxa"/>
              <w:bottom w:w="100" w:type="dxa"/>
              <w:right w:w="100" w:type="dxa"/>
            </w:tcMar>
          </w:tcPr>
          <w:p w14:paraId="683D6229" w14:textId="6ED0F086" w:rsidR="00FC0DEC" w:rsidRDefault="00FC0DEC" w:rsidP="00FC0DEC">
            <w:pPr>
              <w:widowControl w:val="0"/>
              <w:rPr>
                <w:rFonts w:eastAsia="Calibri" w:cs="Calibri"/>
                <w:color w:val="333333"/>
              </w:rPr>
            </w:pPr>
            <w:r>
              <w:rPr>
                <w:rFonts w:eastAsia="Calibri" w:cs="Calibri"/>
                <w:color w:val="333333"/>
              </w:rPr>
              <w:t xml:space="preserve">5. Would it be feasible for registrars to run surveys of domain name applicants during subsequent rounds of new gTLDs for anecdotal evidence on why registrations are being abandoned? Is this something ICANN should mandate? </w:t>
            </w:r>
          </w:p>
        </w:tc>
        <w:tc>
          <w:tcPr>
            <w:tcW w:w="4320" w:type="dxa"/>
            <w:vMerge/>
            <w:tcBorders>
              <w:top w:val="single" w:sz="8" w:space="0" w:color="000000"/>
              <w:bottom w:val="single" w:sz="8" w:space="0" w:color="000000"/>
            </w:tcBorders>
          </w:tcPr>
          <w:p w14:paraId="15EBBAAE" w14:textId="77777777" w:rsidR="00FC0DEC" w:rsidRDefault="00FC0DEC" w:rsidP="00FC0DEC">
            <w:pPr>
              <w:widowControl w:val="0"/>
              <w:rPr>
                <w:rFonts w:eastAsia="Calibri" w:cs="Calibri"/>
                <w:color w:val="333333"/>
              </w:rPr>
            </w:pPr>
          </w:p>
        </w:tc>
        <w:tc>
          <w:tcPr>
            <w:tcW w:w="3950" w:type="dxa"/>
            <w:vMerge/>
            <w:tcBorders>
              <w:top w:val="single" w:sz="8" w:space="0" w:color="000000"/>
              <w:bottom w:val="single" w:sz="8" w:space="0" w:color="000000"/>
            </w:tcBorders>
          </w:tcPr>
          <w:p w14:paraId="0F655B63" w14:textId="77777777" w:rsidR="00FC0DEC" w:rsidRDefault="00FC0DEC" w:rsidP="00FC0DEC">
            <w:pPr>
              <w:widowControl w:val="0"/>
              <w:rPr>
                <w:rFonts w:eastAsia="Calibri" w:cs="Calibri"/>
                <w:color w:val="333333"/>
              </w:rPr>
            </w:pPr>
          </w:p>
        </w:tc>
      </w:tr>
      <w:tr w:rsidR="00FC0DEC" w14:paraId="24966EE2" w14:textId="77777777" w:rsidTr="00706E1F">
        <w:trPr>
          <w:trHeight w:val="42"/>
        </w:trPr>
        <w:tc>
          <w:tcPr>
            <w:tcW w:w="1472" w:type="dxa"/>
            <w:vMerge/>
            <w:shd w:val="clear" w:color="auto" w:fill="auto"/>
            <w:tcMar>
              <w:top w:w="100" w:type="dxa"/>
              <w:left w:w="100" w:type="dxa"/>
              <w:bottom w:w="100" w:type="dxa"/>
              <w:right w:w="100" w:type="dxa"/>
            </w:tcMar>
          </w:tcPr>
          <w:p w14:paraId="609CC973" w14:textId="77777777" w:rsidR="00FC0DEC" w:rsidRDefault="00FC0DEC" w:rsidP="00FC0DEC">
            <w:pPr>
              <w:widowControl w:val="0"/>
              <w:rPr>
                <w:rFonts w:eastAsia="Calibri" w:cs="Calibri"/>
              </w:rPr>
            </w:pPr>
          </w:p>
        </w:tc>
        <w:tc>
          <w:tcPr>
            <w:tcW w:w="3098" w:type="dxa"/>
            <w:vMerge/>
            <w:shd w:val="clear" w:color="auto" w:fill="auto"/>
            <w:tcMar>
              <w:top w:w="100" w:type="dxa"/>
              <w:left w:w="100" w:type="dxa"/>
              <w:bottom w:w="100" w:type="dxa"/>
              <w:right w:w="100" w:type="dxa"/>
            </w:tcMar>
          </w:tcPr>
          <w:p w14:paraId="79E931B1" w14:textId="78809820" w:rsidR="00FC0DEC" w:rsidRDefault="00FC0DEC" w:rsidP="00FC0DEC">
            <w:pPr>
              <w:widowControl w:val="0"/>
              <w:rPr>
                <w:rFonts w:eastAsia="Calibri" w:cs="Calibri"/>
              </w:rPr>
            </w:pPr>
          </w:p>
        </w:tc>
        <w:tc>
          <w:tcPr>
            <w:tcW w:w="4320" w:type="dxa"/>
            <w:tcBorders>
              <w:top w:val="single" w:sz="8" w:space="0" w:color="000000"/>
              <w:bottom w:val="single" w:sz="8" w:space="0" w:color="000000"/>
            </w:tcBorders>
          </w:tcPr>
          <w:p w14:paraId="0224493E" w14:textId="77777777" w:rsidR="00FC0DEC" w:rsidRDefault="00FC0DEC" w:rsidP="00FC0DEC">
            <w:pPr>
              <w:widowControl w:val="0"/>
              <w:rPr>
                <w:rFonts w:eastAsia="Calibri" w:cs="Calibri"/>
                <w:color w:val="333333"/>
              </w:rPr>
            </w:pPr>
          </w:p>
        </w:tc>
        <w:tc>
          <w:tcPr>
            <w:tcW w:w="3950" w:type="dxa"/>
            <w:tcBorders>
              <w:top w:val="single" w:sz="8" w:space="0" w:color="000000"/>
              <w:bottom w:val="single" w:sz="8" w:space="0" w:color="000000"/>
            </w:tcBorders>
          </w:tcPr>
          <w:p w14:paraId="451A7F67" w14:textId="77777777" w:rsidR="00FC0DEC" w:rsidRDefault="00FC0DEC" w:rsidP="00FC0DEC">
            <w:pPr>
              <w:widowControl w:val="0"/>
              <w:rPr>
                <w:rFonts w:eastAsia="Calibri" w:cs="Calibri"/>
                <w:color w:val="333333"/>
              </w:rPr>
            </w:pPr>
          </w:p>
        </w:tc>
      </w:tr>
      <w:tr w:rsidR="00FC0DEC" w14:paraId="63D8121D" w14:textId="77777777" w:rsidTr="00706E1F">
        <w:trPr>
          <w:trHeight w:val="420"/>
        </w:trPr>
        <w:tc>
          <w:tcPr>
            <w:tcW w:w="1472" w:type="dxa"/>
            <w:vMerge/>
            <w:shd w:val="clear" w:color="auto" w:fill="auto"/>
            <w:tcMar>
              <w:top w:w="100" w:type="dxa"/>
              <w:left w:w="100" w:type="dxa"/>
              <w:bottom w:w="100" w:type="dxa"/>
              <w:right w:w="100" w:type="dxa"/>
            </w:tcMar>
          </w:tcPr>
          <w:p w14:paraId="3A28A420" w14:textId="77777777" w:rsidR="00FC0DEC" w:rsidRDefault="00FC0DEC" w:rsidP="00FC0DEC">
            <w:pPr>
              <w:widowControl w:val="0"/>
              <w:rPr>
                <w:rFonts w:eastAsia="Calibri" w:cs="Calibri"/>
              </w:rPr>
            </w:pPr>
          </w:p>
        </w:tc>
        <w:tc>
          <w:tcPr>
            <w:tcW w:w="3098" w:type="dxa"/>
            <w:shd w:val="clear" w:color="auto" w:fill="auto"/>
            <w:tcMar>
              <w:top w:w="100" w:type="dxa"/>
              <w:left w:w="100" w:type="dxa"/>
              <w:bottom w:w="100" w:type="dxa"/>
              <w:right w:w="100" w:type="dxa"/>
            </w:tcMar>
          </w:tcPr>
          <w:p w14:paraId="442D392A" w14:textId="77777777" w:rsidR="00FC0DEC" w:rsidRDefault="00FC0DEC" w:rsidP="00FC0DEC">
            <w:pPr>
              <w:widowControl w:val="0"/>
              <w:rPr>
                <w:rFonts w:eastAsia="Calibri" w:cs="Calibri"/>
                <w:color w:val="333333"/>
              </w:rPr>
            </w:pPr>
            <w:r>
              <w:rPr>
                <w:rFonts w:eastAsia="Calibri" w:cs="Calibri"/>
                <w:color w:val="333333"/>
              </w:rPr>
              <w:t xml:space="preserve">6. </w:t>
            </w:r>
            <w:r>
              <w:rPr>
                <w:rFonts w:eastAsia="Calibri" w:cs="Calibri"/>
              </w:rPr>
              <w:t>Has the TM Claims Notice been translated into the language of the registration agreement and is it being made available to registrants in that language?</w:t>
            </w:r>
          </w:p>
        </w:tc>
        <w:tc>
          <w:tcPr>
            <w:tcW w:w="4320" w:type="dxa"/>
            <w:tcBorders>
              <w:top w:val="single" w:sz="8" w:space="0" w:color="000000"/>
            </w:tcBorders>
          </w:tcPr>
          <w:p w14:paraId="15F6DC6C" w14:textId="77777777" w:rsidR="00FC0DEC" w:rsidRDefault="00FC0DEC" w:rsidP="00FC0DEC">
            <w:pPr>
              <w:widowControl w:val="0"/>
              <w:rPr>
                <w:rFonts w:eastAsia="Calibri" w:cs="Calibri"/>
                <w:color w:val="333333"/>
              </w:rPr>
            </w:pPr>
          </w:p>
        </w:tc>
        <w:tc>
          <w:tcPr>
            <w:tcW w:w="3950" w:type="dxa"/>
            <w:tcBorders>
              <w:top w:val="single" w:sz="8" w:space="0" w:color="000000"/>
            </w:tcBorders>
          </w:tcPr>
          <w:p w14:paraId="3A72DEBF" w14:textId="77777777" w:rsidR="00FC0DEC" w:rsidRDefault="00FC0DEC" w:rsidP="00FC0DEC">
            <w:pPr>
              <w:widowControl w:val="0"/>
              <w:rPr>
                <w:rFonts w:eastAsia="Calibri" w:cs="Calibri"/>
                <w:color w:val="333333"/>
              </w:rPr>
            </w:pPr>
          </w:p>
        </w:tc>
      </w:tr>
      <w:tr w:rsidR="00FC0DEC" w14:paraId="55708CDA" w14:textId="77777777" w:rsidTr="00DC20D2">
        <w:trPr>
          <w:trHeight w:val="420"/>
        </w:trPr>
        <w:tc>
          <w:tcPr>
            <w:tcW w:w="1472" w:type="dxa"/>
            <w:vMerge w:val="restart"/>
            <w:shd w:val="clear" w:color="auto" w:fill="auto"/>
            <w:tcMar>
              <w:top w:w="100" w:type="dxa"/>
              <w:left w:w="100" w:type="dxa"/>
              <w:bottom w:w="100" w:type="dxa"/>
              <w:right w:w="100" w:type="dxa"/>
            </w:tcMar>
          </w:tcPr>
          <w:p w14:paraId="733BBC5F" w14:textId="611F8998" w:rsidR="00FC0DEC" w:rsidRDefault="00706E1F" w:rsidP="00FC0DEC">
            <w:pPr>
              <w:widowControl w:val="0"/>
              <w:rPr>
                <w:rFonts w:eastAsia="Calibri" w:cs="Calibri"/>
              </w:rPr>
            </w:pPr>
            <w:bookmarkStart w:id="0" w:name="_GoBack" w:colFirst="3" w:colLast="3"/>
            <w:r>
              <w:rPr>
                <w:rFonts w:eastAsia="Calibri" w:cs="Calibri"/>
              </w:rPr>
              <w:t xml:space="preserve">   </w:t>
            </w:r>
          </w:p>
        </w:tc>
        <w:tc>
          <w:tcPr>
            <w:tcW w:w="3098" w:type="dxa"/>
            <w:shd w:val="clear" w:color="auto" w:fill="auto"/>
            <w:tcMar>
              <w:top w:w="100" w:type="dxa"/>
              <w:left w:w="100" w:type="dxa"/>
              <w:bottom w:w="100" w:type="dxa"/>
              <w:right w:w="100" w:type="dxa"/>
            </w:tcMar>
          </w:tcPr>
          <w:p w14:paraId="55B6808C" w14:textId="77777777" w:rsidR="00FC0DEC" w:rsidRDefault="00FC0DEC" w:rsidP="00FC0DEC">
            <w:pPr>
              <w:widowControl w:val="0"/>
              <w:rPr>
                <w:rFonts w:eastAsia="Calibri" w:cs="Calibri"/>
              </w:rPr>
            </w:pPr>
            <w:r>
              <w:rPr>
                <w:rFonts w:eastAsia="Calibri" w:cs="Calibri"/>
              </w:rPr>
              <w:t xml:space="preserve">Obtain feedback on Sunrise Charter Questions #2, #4 &amp; #5 (whether Premium Pricing and the use of Premium Names and Reserved Names lists affected TM owners’ willingness to </w:t>
            </w:r>
            <w:r>
              <w:rPr>
                <w:rFonts w:eastAsia="Calibri" w:cs="Calibri"/>
              </w:rPr>
              <w:lastRenderedPageBreak/>
              <w:t>participate in Sunrise; whether intended purpose of mandatory 30-day Sunrise fulfilled, and whether Sunrise should be mandatory/optional)</w:t>
            </w:r>
          </w:p>
        </w:tc>
        <w:tc>
          <w:tcPr>
            <w:tcW w:w="4320" w:type="dxa"/>
          </w:tcPr>
          <w:p w14:paraId="33BEDCF1" w14:textId="6C57F633" w:rsidR="00FC0DEC" w:rsidRPr="00630CCD" w:rsidRDefault="00FC0DEC" w:rsidP="00FC0DEC">
            <w:pPr>
              <w:widowControl w:val="0"/>
              <w:rPr>
                <w:rFonts w:eastAsia="Calibri" w:cs="Calibri"/>
                <w:b/>
              </w:rPr>
            </w:pPr>
            <w:r w:rsidRPr="00630CCD">
              <w:rPr>
                <w:rFonts w:eastAsia="Calibri" w:cs="Calibri"/>
                <w:b/>
              </w:rPr>
              <w:lastRenderedPageBreak/>
              <w:t>Question 2:</w:t>
            </w:r>
          </w:p>
          <w:p w14:paraId="4FE43163" w14:textId="77777777" w:rsidR="00FC0DEC" w:rsidRDefault="00FC0DEC" w:rsidP="00FC0DEC">
            <w:pPr>
              <w:pStyle w:val="ListParagraph"/>
              <w:widowControl w:val="0"/>
              <w:numPr>
                <w:ilvl w:val="0"/>
                <w:numId w:val="13"/>
              </w:numPr>
              <w:rPr>
                <w:rFonts w:eastAsia="Calibri" w:cs="Calibri"/>
              </w:rPr>
            </w:pPr>
            <w:r w:rsidRPr="00630CCD">
              <w:rPr>
                <w:rFonts w:eastAsia="Calibri" w:cs="Calibri"/>
              </w:rPr>
              <w:t xml:space="preserve">Does Registry Sunrise or Premium Name pricing practices unfairly limit the ability of trademark owners to participate during Sunrise? </w:t>
            </w:r>
          </w:p>
          <w:p w14:paraId="6FD89341" w14:textId="00478DAB" w:rsidR="00FC0DEC" w:rsidRPr="00630CCD" w:rsidRDefault="00FC0DEC" w:rsidP="00FC0DEC">
            <w:pPr>
              <w:pStyle w:val="ListParagraph"/>
              <w:widowControl w:val="0"/>
              <w:numPr>
                <w:ilvl w:val="0"/>
                <w:numId w:val="13"/>
              </w:numPr>
              <w:rPr>
                <w:rFonts w:eastAsia="Calibri" w:cs="Calibri"/>
              </w:rPr>
            </w:pPr>
            <w:r w:rsidRPr="00630CCD">
              <w:rPr>
                <w:rFonts w:eastAsia="Calibri" w:cs="Calibri"/>
              </w:rPr>
              <w:t>If so, how extensive is this problem?</w:t>
            </w:r>
          </w:p>
          <w:p w14:paraId="6F793712" w14:textId="77777777" w:rsidR="00FC0DEC" w:rsidRDefault="00FC0DEC" w:rsidP="00FC0DEC">
            <w:pPr>
              <w:widowControl w:val="0"/>
              <w:rPr>
                <w:rFonts w:eastAsia="Calibri" w:cs="Calibri"/>
              </w:rPr>
            </w:pPr>
          </w:p>
          <w:p w14:paraId="4E5E42CF" w14:textId="2B248995" w:rsidR="00FC0DEC" w:rsidRPr="00630CCD" w:rsidRDefault="00FC0DEC" w:rsidP="00FC0DEC">
            <w:pPr>
              <w:widowControl w:val="0"/>
              <w:rPr>
                <w:rFonts w:eastAsia="Calibri" w:cs="Calibri"/>
                <w:b/>
                <w:bCs/>
              </w:rPr>
            </w:pPr>
            <w:r>
              <w:rPr>
                <w:rFonts w:eastAsia="Calibri" w:cs="Calibri"/>
                <w:b/>
                <w:bCs/>
              </w:rPr>
              <w:t>Question 4:</w:t>
            </w:r>
          </w:p>
          <w:p w14:paraId="1135D72B" w14:textId="77777777" w:rsidR="00FC0DEC" w:rsidRPr="00630CCD" w:rsidRDefault="00FC0DEC" w:rsidP="00FC0DEC">
            <w:pPr>
              <w:widowControl w:val="0"/>
              <w:numPr>
                <w:ilvl w:val="0"/>
                <w:numId w:val="9"/>
              </w:numPr>
              <w:rPr>
                <w:rFonts w:eastAsia="Calibri" w:cs="Calibri"/>
              </w:rPr>
            </w:pPr>
            <w:r w:rsidRPr="00630CCD">
              <w:rPr>
                <w:rFonts w:eastAsia="Calibri" w:cs="Calibri"/>
              </w:rPr>
              <w:t>Are Registry Operator reserved names practices unfairly limiting participation in Sunrise by trademark holders?</w:t>
            </w:r>
          </w:p>
          <w:p w14:paraId="598C4989" w14:textId="5D43FA27" w:rsidR="00FC0DEC" w:rsidRPr="00630CCD" w:rsidRDefault="00FC0DEC" w:rsidP="00FC0DEC">
            <w:pPr>
              <w:widowControl w:val="0"/>
              <w:numPr>
                <w:ilvl w:val="0"/>
                <w:numId w:val="9"/>
              </w:numPr>
              <w:rPr>
                <w:rFonts w:eastAsia="Calibri" w:cs="Calibri"/>
              </w:rPr>
            </w:pPr>
            <w:r w:rsidRPr="00630CCD">
              <w:rPr>
                <w:rFonts w:eastAsia="Calibri" w:cs="Calibri"/>
              </w:rPr>
              <w:t>Should Section 1.3.3 of Specification 1 of the Registry Agreement be modified to address these concerns?</w:t>
            </w:r>
            <w:r w:rsidR="0096385E">
              <w:rPr>
                <w:rFonts w:eastAsia="Calibri" w:cs="Calibri"/>
              </w:rPr>
              <w:t xml:space="preserve"> </w:t>
            </w:r>
            <w:r w:rsidR="0096385E">
              <w:rPr>
                <w:rFonts w:eastAsia="Calibri" w:cs="Calibri"/>
                <w:color w:val="FF0000"/>
              </w:rPr>
              <w:t>NOTE: I have not included this in questions to trademark owners because it would be beyond their knowledge and should be answered in response to the information we learn by asking Question 4 – not part of the question.</w:t>
            </w:r>
          </w:p>
          <w:p w14:paraId="75EE0075" w14:textId="77777777" w:rsidR="00FC0DEC" w:rsidRPr="00630CCD" w:rsidRDefault="00FC0DEC" w:rsidP="00FC0DEC">
            <w:pPr>
              <w:widowControl w:val="0"/>
              <w:numPr>
                <w:ilvl w:val="0"/>
                <w:numId w:val="9"/>
              </w:numPr>
              <w:rPr>
                <w:rFonts w:eastAsia="Calibri" w:cs="Calibri"/>
              </w:rPr>
            </w:pPr>
            <w:r w:rsidRPr="00630CCD">
              <w:rPr>
                <w:rFonts w:eastAsia="Calibri" w:cs="Calibri"/>
              </w:rPr>
              <w:t>Should Registry Operators be required to publish their reserved names lists -- what Registry concerns would be raised by that publication, and what problem(s) would it solve?</w:t>
            </w:r>
          </w:p>
          <w:p w14:paraId="469473BA" w14:textId="77777777" w:rsidR="00FC0DEC" w:rsidRPr="00630CCD" w:rsidRDefault="00FC0DEC" w:rsidP="00FC0DEC">
            <w:pPr>
              <w:widowControl w:val="0"/>
              <w:numPr>
                <w:ilvl w:val="0"/>
                <w:numId w:val="9"/>
              </w:numPr>
              <w:rPr>
                <w:rFonts w:eastAsia="Calibri" w:cs="Calibri"/>
              </w:rPr>
            </w:pPr>
            <w:r w:rsidRPr="00630CCD">
              <w:rPr>
                <w:rFonts w:eastAsia="Calibri" w:cs="Calibri"/>
              </w:rPr>
              <w:t xml:space="preserve">Should Registries be required to provide Trademark Owners in the TMCH notice, and the opportunity to register the domain name should the Registry release it – what Registry concerns would be raised by this requirement? </w:t>
            </w:r>
          </w:p>
          <w:p w14:paraId="18429BC3" w14:textId="77777777" w:rsidR="00FC0DEC" w:rsidRPr="00630CCD" w:rsidRDefault="00FC0DEC" w:rsidP="00FC0DEC">
            <w:pPr>
              <w:widowControl w:val="0"/>
              <w:rPr>
                <w:rFonts w:eastAsia="Calibri" w:cs="Calibri"/>
              </w:rPr>
            </w:pPr>
          </w:p>
          <w:p w14:paraId="0A1E85F4" w14:textId="77777777" w:rsidR="00FC0DEC" w:rsidRPr="008006E2" w:rsidRDefault="00FC0DEC" w:rsidP="00FC0DEC">
            <w:pPr>
              <w:widowControl w:val="0"/>
              <w:rPr>
                <w:rFonts w:eastAsia="Calibri" w:cs="Calibri"/>
                <w:b/>
              </w:rPr>
            </w:pPr>
            <w:r w:rsidRPr="008006E2">
              <w:rPr>
                <w:rFonts w:eastAsia="Calibri" w:cs="Calibri"/>
                <w:b/>
              </w:rPr>
              <w:t>Question 5:</w:t>
            </w:r>
          </w:p>
          <w:p w14:paraId="03AED51F" w14:textId="77777777" w:rsidR="00FC0DEC" w:rsidRPr="008006E2" w:rsidRDefault="00FC0DEC" w:rsidP="00FC0DEC">
            <w:pPr>
              <w:widowControl w:val="0"/>
              <w:rPr>
                <w:rFonts w:eastAsia="Calibri" w:cs="Calibri"/>
              </w:rPr>
            </w:pPr>
            <w:r w:rsidRPr="008006E2">
              <w:rPr>
                <w:rFonts w:eastAsia="Calibri" w:cs="Calibri"/>
              </w:rPr>
              <w:t>(a) Does the current 30-day minimum for a Sunrise Period serve its intended purpose, particularly in view of the fact that many registry operators actually ran a 60-day Sunrise Period?</w:t>
            </w:r>
          </w:p>
          <w:p w14:paraId="6532C75F" w14:textId="77777777" w:rsidR="00FC0DEC" w:rsidRPr="008006E2" w:rsidRDefault="00FC0DEC" w:rsidP="00FC0DEC">
            <w:pPr>
              <w:widowControl w:val="0"/>
              <w:numPr>
                <w:ilvl w:val="0"/>
                <w:numId w:val="14"/>
              </w:numPr>
              <w:rPr>
                <w:rFonts w:eastAsia="Calibri" w:cs="Calibri"/>
              </w:rPr>
            </w:pPr>
            <w:r w:rsidRPr="008006E2">
              <w:rPr>
                <w:rFonts w:eastAsia="Calibri" w:cs="Calibri"/>
              </w:rPr>
              <w:t>Are there any unintended results?</w:t>
            </w:r>
          </w:p>
          <w:p w14:paraId="681781CB" w14:textId="77777777" w:rsidR="00FC0DEC" w:rsidRPr="008006E2" w:rsidRDefault="00FC0DEC" w:rsidP="00FC0DEC">
            <w:pPr>
              <w:widowControl w:val="0"/>
              <w:numPr>
                <w:ilvl w:val="0"/>
                <w:numId w:val="14"/>
              </w:numPr>
              <w:rPr>
                <w:rFonts w:eastAsia="Calibri" w:cs="Calibri"/>
              </w:rPr>
            </w:pPr>
            <w:r w:rsidRPr="008006E2">
              <w:rPr>
                <w:rFonts w:eastAsia="Calibri" w:cs="Calibri"/>
              </w:rPr>
              <w:lastRenderedPageBreak/>
              <w:t>Does the ability of Registry Operators to expand their Sunrise Periods create uniformity concerns that should be addressed by this WG?</w:t>
            </w:r>
          </w:p>
          <w:p w14:paraId="68DB335E" w14:textId="77777777" w:rsidR="00FC0DEC" w:rsidRPr="008006E2" w:rsidRDefault="00FC0DEC" w:rsidP="00FC0DEC">
            <w:pPr>
              <w:widowControl w:val="0"/>
              <w:numPr>
                <w:ilvl w:val="0"/>
                <w:numId w:val="14"/>
              </w:numPr>
              <w:rPr>
                <w:rFonts w:eastAsia="Calibri" w:cs="Calibri"/>
              </w:rPr>
            </w:pPr>
            <w:r w:rsidRPr="008006E2">
              <w:rPr>
                <w:rFonts w:eastAsia="Calibri" w:cs="Calibri"/>
              </w:rPr>
              <w:t xml:space="preserve">Are there any benefits observed when the Sunrise Period is extended beyond 30 days? </w:t>
            </w:r>
          </w:p>
          <w:p w14:paraId="3C4E8932" w14:textId="77777777" w:rsidR="00FC0DEC" w:rsidRPr="008006E2" w:rsidRDefault="00FC0DEC" w:rsidP="00FC0DEC">
            <w:pPr>
              <w:widowControl w:val="0"/>
              <w:numPr>
                <w:ilvl w:val="0"/>
                <w:numId w:val="14"/>
              </w:numPr>
              <w:rPr>
                <w:rFonts w:eastAsia="Calibri" w:cs="Calibri"/>
              </w:rPr>
            </w:pPr>
            <w:r w:rsidRPr="008006E2">
              <w:rPr>
                <w:rFonts w:eastAsia="Calibri" w:cs="Calibri"/>
              </w:rPr>
              <w:t>Are there any disadvantages?</w:t>
            </w:r>
          </w:p>
          <w:p w14:paraId="2BF21A28" w14:textId="77777777" w:rsidR="00FC0DEC" w:rsidRPr="008006E2" w:rsidRDefault="00FC0DEC" w:rsidP="00FC0DEC">
            <w:pPr>
              <w:widowControl w:val="0"/>
              <w:rPr>
                <w:rFonts w:eastAsia="Calibri" w:cs="Calibri"/>
              </w:rPr>
            </w:pPr>
          </w:p>
          <w:p w14:paraId="01E245F4" w14:textId="77777777" w:rsidR="00FC0DEC" w:rsidRPr="008006E2" w:rsidRDefault="00FC0DEC" w:rsidP="00FC0DEC">
            <w:pPr>
              <w:widowControl w:val="0"/>
              <w:rPr>
                <w:rFonts w:eastAsia="Calibri" w:cs="Calibri"/>
              </w:rPr>
            </w:pPr>
            <w:r w:rsidRPr="008006E2">
              <w:rPr>
                <w:rFonts w:eastAsia="Calibri" w:cs="Calibri"/>
              </w:rPr>
              <w:t xml:space="preserve">(b) In light of evidence gathered above, should the Sunrise Period continue to be mandatory or become optional? </w:t>
            </w:r>
          </w:p>
          <w:p w14:paraId="60A257D0" w14:textId="77777777" w:rsidR="00FC0DEC" w:rsidRPr="008006E2" w:rsidRDefault="00FC0DEC" w:rsidP="00FC0DEC">
            <w:pPr>
              <w:widowControl w:val="0"/>
              <w:numPr>
                <w:ilvl w:val="0"/>
                <w:numId w:val="15"/>
              </w:numPr>
              <w:rPr>
                <w:rFonts w:eastAsia="Calibri" w:cs="Calibri"/>
              </w:rPr>
            </w:pPr>
            <w:r w:rsidRPr="008006E2">
              <w:rPr>
                <w:rFonts w:eastAsia="Calibri" w:cs="Calibri"/>
              </w:rPr>
              <w:t xml:space="preserve">Should the WG consider returning to the original recommendations from the IRT and STI of Sunrise Period OR Trademark Claims in light of other concerns including freedom of expression and fair use? </w:t>
            </w:r>
          </w:p>
          <w:p w14:paraId="556E5466" w14:textId="6408EBC0" w:rsidR="00FC0DEC" w:rsidRPr="008006E2" w:rsidRDefault="00FC0DEC" w:rsidP="00FC0DEC">
            <w:pPr>
              <w:widowControl w:val="0"/>
              <w:numPr>
                <w:ilvl w:val="0"/>
                <w:numId w:val="15"/>
              </w:numPr>
              <w:rPr>
                <w:rFonts w:eastAsia="Calibri" w:cs="Calibri"/>
              </w:rPr>
            </w:pPr>
            <w:r w:rsidRPr="008006E2">
              <w:rPr>
                <w:rFonts w:eastAsia="Calibri" w:cs="Calibri"/>
              </w:rPr>
              <w:t>In considering mandatory vs optional, should Registry Operators be allowed to choose between Sunrise and Claims (that is, make ONE mandatory)?</w:t>
            </w:r>
          </w:p>
        </w:tc>
        <w:tc>
          <w:tcPr>
            <w:tcW w:w="3950" w:type="dxa"/>
          </w:tcPr>
          <w:p w14:paraId="59089C79" w14:textId="74ADB15B" w:rsidR="00FC0DEC" w:rsidRPr="00117ED1" w:rsidRDefault="00706E1F" w:rsidP="00FC0DEC">
            <w:pPr>
              <w:widowControl w:val="0"/>
              <w:rPr>
                <w:rFonts w:eastAsia="Calibri" w:cs="Calibri"/>
                <w:b/>
                <w:color w:val="FF0000"/>
              </w:rPr>
            </w:pPr>
            <w:r w:rsidRPr="00117ED1">
              <w:rPr>
                <w:rFonts w:eastAsia="Calibri" w:cs="Calibri"/>
                <w:b/>
                <w:color w:val="FF0000"/>
              </w:rPr>
              <w:lastRenderedPageBreak/>
              <w:t xml:space="preserve">This Survey is designed to obtain information from trademark and brand owners regarding the Rights Protection Mechanisms of the New gTLD program, and in particular the Trademark Clearing House (“TMCH”) and the Sunrise and </w:t>
            </w:r>
            <w:r w:rsidRPr="00117ED1">
              <w:rPr>
                <w:rFonts w:eastAsia="Calibri" w:cs="Calibri"/>
                <w:b/>
                <w:color w:val="FF0000"/>
              </w:rPr>
              <w:lastRenderedPageBreak/>
              <w:t>Trademark Claims programs that the TMCH supports.  Please answer each question truthfully and completely to the best of your ability.</w:t>
            </w:r>
          </w:p>
          <w:p w14:paraId="36A83020" w14:textId="77777777" w:rsidR="00DB4645" w:rsidRPr="00117ED1" w:rsidRDefault="00DB4645" w:rsidP="00FC0DEC">
            <w:pPr>
              <w:widowControl w:val="0"/>
              <w:rPr>
                <w:rFonts w:eastAsia="Calibri" w:cs="Calibri"/>
                <w:b/>
                <w:color w:val="FF0000"/>
              </w:rPr>
            </w:pPr>
          </w:p>
          <w:p w14:paraId="731ED7F0" w14:textId="77777777" w:rsidR="00DB4645" w:rsidRPr="00117ED1" w:rsidRDefault="00DB4645" w:rsidP="00DB4645">
            <w:pPr>
              <w:widowControl w:val="0"/>
              <w:rPr>
                <w:rFonts w:eastAsia="Calibri" w:cs="Calibri"/>
                <w:b/>
                <w:color w:val="FF0000"/>
              </w:rPr>
            </w:pPr>
            <w:r w:rsidRPr="00117ED1">
              <w:rPr>
                <w:rFonts w:eastAsia="Calibri" w:cs="Calibri"/>
                <w:b/>
                <w:color w:val="FF0000"/>
              </w:rPr>
              <w:t>Question 2:</w:t>
            </w:r>
          </w:p>
          <w:p w14:paraId="4679D31D" w14:textId="77777777" w:rsidR="00706E1F" w:rsidRPr="00117ED1" w:rsidRDefault="00706E1F" w:rsidP="00FC0DEC">
            <w:pPr>
              <w:pStyle w:val="ListParagraph"/>
              <w:widowControl w:val="0"/>
              <w:numPr>
                <w:ilvl w:val="0"/>
                <w:numId w:val="13"/>
              </w:numPr>
              <w:rPr>
                <w:rFonts w:eastAsia="Calibri" w:cs="Calibri"/>
                <w:color w:val="FF0000"/>
              </w:rPr>
            </w:pPr>
            <w:r w:rsidRPr="00117ED1">
              <w:rPr>
                <w:rFonts w:eastAsia="Calibri" w:cs="Calibri"/>
                <w:color w:val="FF0000"/>
              </w:rPr>
              <w:t>Do you or your company own registrations for any trademarks?</w:t>
            </w:r>
          </w:p>
          <w:p w14:paraId="31F780C1" w14:textId="62057884" w:rsidR="00706E1F" w:rsidRPr="00117ED1" w:rsidRDefault="00706E1F" w:rsidP="00FC0DEC">
            <w:pPr>
              <w:pStyle w:val="ListParagraph"/>
              <w:widowControl w:val="0"/>
              <w:numPr>
                <w:ilvl w:val="0"/>
                <w:numId w:val="13"/>
              </w:numPr>
              <w:rPr>
                <w:rFonts w:eastAsia="Calibri" w:cs="Calibri"/>
                <w:color w:val="FF0000"/>
              </w:rPr>
            </w:pPr>
            <w:r w:rsidRPr="00117ED1">
              <w:rPr>
                <w:rFonts w:eastAsia="Calibri" w:cs="Calibri"/>
                <w:color w:val="FF0000"/>
              </w:rPr>
              <w:t xml:space="preserve">     If so, how many?</w:t>
            </w:r>
          </w:p>
          <w:p w14:paraId="1F9DC844" w14:textId="06ED4D21" w:rsidR="00706E1F" w:rsidRPr="00117ED1" w:rsidRDefault="00706E1F" w:rsidP="00FC0DEC">
            <w:pPr>
              <w:pStyle w:val="ListParagraph"/>
              <w:widowControl w:val="0"/>
              <w:numPr>
                <w:ilvl w:val="0"/>
                <w:numId w:val="13"/>
              </w:numPr>
              <w:rPr>
                <w:rFonts w:eastAsia="Calibri" w:cs="Calibri"/>
                <w:color w:val="FF0000"/>
              </w:rPr>
            </w:pPr>
            <w:r w:rsidRPr="00117ED1">
              <w:rPr>
                <w:rFonts w:eastAsia="Calibri" w:cs="Calibri"/>
                <w:color w:val="FF0000"/>
              </w:rPr>
              <w:t xml:space="preserve">     If not, stop survey.</w:t>
            </w:r>
          </w:p>
          <w:p w14:paraId="58B4A80E" w14:textId="77777777" w:rsidR="00706E1F" w:rsidRPr="00117ED1" w:rsidRDefault="00706E1F" w:rsidP="00FC0DEC">
            <w:pPr>
              <w:pStyle w:val="ListParagraph"/>
              <w:widowControl w:val="0"/>
              <w:numPr>
                <w:ilvl w:val="0"/>
                <w:numId w:val="13"/>
              </w:numPr>
              <w:rPr>
                <w:rFonts w:eastAsia="Calibri" w:cs="Calibri"/>
                <w:color w:val="FF0000"/>
              </w:rPr>
            </w:pPr>
            <w:r w:rsidRPr="00117ED1">
              <w:rPr>
                <w:rFonts w:eastAsia="Calibri" w:cs="Calibri"/>
                <w:color w:val="FF0000"/>
              </w:rPr>
              <w:t>Have you registered any of your trademarks with the TMCH?</w:t>
            </w:r>
          </w:p>
          <w:p w14:paraId="05A0C551" w14:textId="77777777" w:rsidR="00706E1F" w:rsidRPr="00117ED1" w:rsidRDefault="00706E1F" w:rsidP="00FC0DEC">
            <w:pPr>
              <w:pStyle w:val="ListParagraph"/>
              <w:widowControl w:val="0"/>
              <w:numPr>
                <w:ilvl w:val="0"/>
                <w:numId w:val="13"/>
              </w:numPr>
              <w:rPr>
                <w:rFonts w:eastAsia="Calibri" w:cs="Calibri"/>
                <w:color w:val="FF0000"/>
              </w:rPr>
            </w:pPr>
            <w:r w:rsidRPr="00117ED1">
              <w:rPr>
                <w:rFonts w:eastAsia="Calibri" w:cs="Calibri"/>
                <w:color w:val="FF0000"/>
              </w:rPr>
              <w:t xml:space="preserve">     If so, how many?</w:t>
            </w:r>
          </w:p>
          <w:p w14:paraId="3FF58133" w14:textId="77777777" w:rsidR="00706E1F" w:rsidRPr="00117ED1" w:rsidRDefault="00706E1F" w:rsidP="00FC0DEC">
            <w:pPr>
              <w:pStyle w:val="ListParagraph"/>
              <w:widowControl w:val="0"/>
              <w:numPr>
                <w:ilvl w:val="0"/>
                <w:numId w:val="13"/>
              </w:numPr>
              <w:rPr>
                <w:rFonts w:eastAsia="Calibri" w:cs="Calibri"/>
                <w:color w:val="FF0000"/>
              </w:rPr>
            </w:pPr>
            <w:r w:rsidRPr="00117ED1">
              <w:rPr>
                <w:rFonts w:eastAsia="Calibri" w:cs="Calibri"/>
                <w:color w:val="FF0000"/>
              </w:rPr>
              <w:t xml:space="preserve">     If not, stop survey.</w:t>
            </w:r>
          </w:p>
          <w:p w14:paraId="4C28BB63" w14:textId="77777777" w:rsidR="00706E1F" w:rsidRPr="00117ED1" w:rsidRDefault="00706E1F" w:rsidP="00FC0DEC">
            <w:pPr>
              <w:pStyle w:val="ListParagraph"/>
              <w:widowControl w:val="0"/>
              <w:numPr>
                <w:ilvl w:val="0"/>
                <w:numId w:val="13"/>
              </w:numPr>
              <w:rPr>
                <w:rFonts w:eastAsia="Calibri" w:cs="Calibri"/>
                <w:color w:val="FF0000"/>
              </w:rPr>
            </w:pPr>
            <w:r w:rsidRPr="00117ED1">
              <w:rPr>
                <w:rFonts w:eastAsia="Calibri" w:cs="Calibri"/>
                <w:color w:val="FF0000"/>
              </w:rPr>
              <w:t>Have you submitted Proof of Use for any of your trademarks with the TMCH in order to take part in Sunrise Services?</w:t>
            </w:r>
          </w:p>
          <w:p w14:paraId="7277BF6E" w14:textId="77777777" w:rsidR="00706E1F" w:rsidRPr="00117ED1" w:rsidRDefault="00706E1F" w:rsidP="00FC0DEC">
            <w:pPr>
              <w:pStyle w:val="ListParagraph"/>
              <w:widowControl w:val="0"/>
              <w:numPr>
                <w:ilvl w:val="0"/>
                <w:numId w:val="13"/>
              </w:numPr>
              <w:rPr>
                <w:rFonts w:eastAsia="Calibri" w:cs="Calibri"/>
                <w:color w:val="FF0000"/>
              </w:rPr>
            </w:pPr>
            <w:r w:rsidRPr="00117ED1">
              <w:rPr>
                <w:rFonts w:eastAsia="Calibri" w:cs="Calibri"/>
                <w:color w:val="FF0000"/>
              </w:rPr>
              <w:t xml:space="preserve">     If so, how many?</w:t>
            </w:r>
          </w:p>
          <w:p w14:paraId="1AC6A7A3" w14:textId="77777777" w:rsidR="00706E1F" w:rsidRPr="00117ED1" w:rsidRDefault="00706E1F" w:rsidP="00FC0DEC">
            <w:pPr>
              <w:pStyle w:val="ListParagraph"/>
              <w:widowControl w:val="0"/>
              <w:numPr>
                <w:ilvl w:val="0"/>
                <w:numId w:val="13"/>
              </w:numPr>
              <w:rPr>
                <w:rFonts w:eastAsia="Calibri" w:cs="Calibri"/>
                <w:color w:val="FF0000"/>
              </w:rPr>
            </w:pPr>
            <w:r w:rsidRPr="00117ED1">
              <w:rPr>
                <w:rFonts w:eastAsia="Calibri" w:cs="Calibri"/>
                <w:color w:val="FF0000"/>
              </w:rPr>
              <w:t>Have you applied to register any of your trademarks in a New gTLD during a Sunrise Period?</w:t>
            </w:r>
          </w:p>
          <w:p w14:paraId="11EE7AD1" w14:textId="77777777" w:rsidR="00706E1F" w:rsidRPr="00117ED1" w:rsidRDefault="00706E1F" w:rsidP="00FC0DEC">
            <w:pPr>
              <w:pStyle w:val="ListParagraph"/>
              <w:widowControl w:val="0"/>
              <w:numPr>
                <w:ilvl w:val="0"/>
                <w:numId w:val="13"/>
              </w:numPr>
              <w:rPr>
                <w:rFonts w:eastAsia="Calibri" w:cs="Calibri"/>
                <w:color w:val="FF0000"/>
              </w:rPr>
            </w:pPr>
            <w:r w:rsidRPr="00117ED1">
              <w:rPr>
                <w:rFonts w:eastAsia="Calibri" w:cs="Calibri"/>
                <w:color w:val="FF0000"/>
              </w:rPr>
              <w:t xml:space="preserve">      If so, in what gTLDs?</w:t>
            </w:r>
          </w:p>
          <w:p w14:paraId="0A734957" w14:textId="77777777" w:rsidR="00DB4645" w:rsidRPr="00117ED1" w:rsidRDefault="00706E1F" w:rsidP="00FC0DEC">
            <w:pPr>
              <w:pStyle w:val="ListParagraph"/>
              <w:widowControl w:val="0"/>
              <w:numPr>
                <w:ilvl w:val="0"/>
                <w:numId w:val="13"/>
              </w:numPr>
              <w:rPr>
                <w:rFonts w:eastAsia="Calibri" w:cs="Calibri"/>
                <w:color w:val="FF0000"/>
              </w:rPr>
            </w:pPr>
            <w:r w:rsidRPr="00117ED1">
              <w:rPr>
                <w:rFonts w:eastAsia="Calibri" w:cs="Calibri"/>
                <w:color w:val="FF0000"/>
              </w:rPr>
              <w:t xml:space="preserve">      What factors have you considered in deciding whether to apply to register you</w:t>
            </w:r>
            <w:r w:rsidR="00DB4645" w:rsidRPr="00117ED1">
              <w:rPr>
                <w:rFonts w:eastAsia="Calibri" w:cs="Calibri"/>
                <w:color w:val="FF0000"/>
              </w:rPr>
              <w:t>r trademark during any Sunrise Period?</w:t>
            </w:r>
          </w:p>
          <w:p w14:paraId="0DD851B1" w14:textId="77777777" w:rsidR="00DB4645" w:rsidRPr="00117ED1" w:rsidRDefault="00DB4645" w:rsidP="00FC0DEC">
            <w:pPr>
              <w:pStyle w:val="ListParagraph"/>
              <w:widowControl w:val="0"/>
              <w:numPr>
                <w:ilvl w:val="0"/>
                <w:numId w:val="13"/>
              </w:numPr>
              <w:rPr>
                <w:rFonts w:eastAsia="Calibri" w:cs="Calibri"/>
                <w:color w:val="FF0000"/>
              </w:rPr>
            </w:pPr>
            <w:r w:rsidRPr="00117ED1">
              <w:rPr>
                <w:rFonts w:eastAsia="Calibri" w:cs="Calibri"/>
                <w:color w:val="FF0000"/>
              </w:rPr>
              <w:t xml:space="preserve">      Was the price of registering in a gTLD a factor in your decision whether to apply or not?</w:t>
            </w:r>
          </w:p>
          <w:p w14:paraId="4E4DFD67" w14:textId="77777777" w:rsidR="00DB4645" w:rsidRPr="00117ED1" w:rsidRDefault="00DB4645" w:rsidP="00FC0DEC">
            <w:pPr>
              <w:pStyle w:val="ListParagraph"/>
              <w:widowControl w:val="0"/>
              <w:numPr>
                <w:ilvl w:val="0"/>
                <w:numId w:val="13"/>
              </w:numPr>
              <w:rPr>
                <w:rFonts w:eastAsia="Calibri" w:cs="Calibri"/>
                <w:color w:val="FF0000"/>
              </w:rPr>
            </w:pPr>
            <w:r w:rsidRPr="00117ED1">
              <w:rPr>
                <w:rFonts w:eastAsia="Calibri" w:cs="Calibri"/>
                <w:color w:val="FF0000"/>
              </w:rPr>
              <w:t xml:space="preserve">      In what gTLDs did you decide not to seek Sunrise Period registration due to price?</w:t>
            </w:r>
          </w:p>
          <w:p w14:paraId="78B0C5B9" w14:textId="77777777" w:rsidR="00DB4645" w:rsidRPr="00117ED1" w:rsidRDefault="00DB4645" w:rsidP="00FC0DEC">
            <w:pPr>
              <w:pStyle w:val="ListParagraph"/>
              <w:widowControl w:val="0"/>
              <w:numPr>
                <w:ilvl w:val="0"/>
                <w:numId w:val="13"/>
              </w:numPr>
              <w:rPr>
                <w:rFonts w:eastAsia="Calibri" w:cs="Calibri"/>
                <w:color w:val="FF0000"/>
              </w:rPr>
            </w:pPr>
            <w:r w:rsidRPr="00117ED1">
              <w:rPr>
                <w:rFonts w:eastAsia="Calibri" w:cs="Calibri"/>
                <w:color w:val="FF0000"/>
              </w:rPr>
              <w:lastRenderedPageBreak/>
              <w:t xml:space="preserve">     If you remember the price, please indicate what it was.</w:t>
            </w:r>
          </w:p>
          <w:p w14:paraId="43D00D82" w14:textId="77777777" w:rsidR="00DB4645" w:rsidRPr="00117ED1" w:rsidRDefault="00DB4645" w:rsidP="00FC0DEC">
            <w:pPr>
              <w:pStyle w:val="ListParagraph"/>
              <w:widowControl w:val="0"/>
              <w:numPr>
                <w:ilvl w:val="0"/>
                <w:numId w:val="13"/>
              </w:numPr>
              <w:rPr>
                <w:rFonts w:eastAsia="Calibri" w:cs="Calibri"/>
                <w:color w:val="FF0000"/>
              </w:rPr>
            </w:pPr>
            <w:r w:rsidRPr="00117ED1">
              <w:rPr>
                <w:rFonts w:eastAsia="Calibri" w:cs="Calibri"/>
                <w:color w:val="FF0000"/>
              </w:rPr>
              <w:t xml:space="preserve">     Do you believe this was an unfair or premium price?</w:t>
            </w:r>
          </w:p>
          <w:p w14:paraId="5FA7E9D6" w14:textId="77777777" w:rsidR="00DB4645" w:rsidRPr="00117ED1" w:rsidRDefault="00DB4645" w:rsidP="00FC0DEC">
            <w:pPr>
              <w:pStyle w:val="ListParagraph"/>
              <w:widowControl w:val="0"/>
              <w:numPr>
                <w:ilvl w:val="0"/>
                <w:numId w:val="13"/>
              </w:numPr>
              <w:rPr>
                <w:rFonts w:eastAsia="Calibri" w:cs="Calibri"/>
                <w:color w:val="FF0000"/>
              </w:rPr>
            </w:pPr>
            <w:r w:rsidRPr="00117ED1">
              <w:rPr>
                <w:rFonts w:eastAsia="Calibri" w:cs="Calibri"/>
                <w:color w:val="FF0000"/>
              </w:rPr>
              <w:t xml:space="preserve">     Was the reason for the pricing explained to you?</w:t>
            </w:r>
          </w:p>
          <w:p w14:paraId="0FA16540" w14:textId="77777777" w:rsidR="00DB4645" w:rsidRPr="00117ED1" w:rsidRDefault="00DB4645" w:rsidP="00FC0DEC">
            <w:pPr>
              <w:pStyle w:val="ListParagraph"/>
              <w:widowControl w:val="0"/>
              <w:numPr>
                <w:ilvl w:val="0"/>
                <w:numId w:val="13"/>
              </w:numPr>
              <w:rPr>
                <w:rFonts w:eastAsia="Calibri" w:cs="Calibri"/>
                <w:color w:val="FF0000"/>
              </w:rPr>
            </w:pPr>
            <w:r w:rsidRPr="00117ED1">
              <w:rPr>
                <w:rFonts w:eastAsia="Calibri" w:cs="Calibri"/>
                <w:color w:val="FF0000"/>
              </w:rPr>
              <w:t xml:space="preserve">     Are you aware of any other trademark registration owners who have decided not to apply to register their trademarks as domain names during Sunrise Periods due to the price of registration?</w:t>
            </w:r>
          </w:p>
          <w:p w14:paraId="0AE59078" w14:textId="77777777" w:rsidR="00DB4645" w:rsidRPr="00117ED1" w:rsidRDefault="00DB4645" w:rsidP="00FC0DEC">
            <w:pPr>
              <w:pStyle w:val="ListParagraph"/>
              <w:widowControl w:val="0"/>
              <w:numPr>
                <w:ilvl w:val="0"/>
                <w:numId w:val="13"/>
              </w:numPr>
              <w:rPr>
                <w:rFonts w:eastAsia="Calibri" w:cs="Calibri"/>
                <w:color w:val="FF0000"/>
              </w:rPr>
            </w:pPr>
            <w:r w:rsidRPr="00117ED1">
              <w:rPr>
                <w:rFonts w:eastAsia="Calibri" w:cs="Calibri"/>
                <w:color w:val="FF0000"/>
              </w:rPr>
              <w:t xml:space="preserve">     If so, how many of these trademark owners are you aware of?</w:t>
            </w:r>
          </w:p>
          <w:p w14:paraId="1467A6DD" w14:textId="77777777" w:rsidR="00FC0DEC" w:rsidRPr="00117ED1" w:rsidRDefault="00FC0DEC" w:rsidP="00FC0DEC">
            <w:pPr>
              <w:widowControl w:val="0"/>
              <w:rPr>
                <w:rFonts w:eastAsia="Calibri" w:cs="Calibri"/>
                <w:color w:val="FF0000"/>
              </w:rPr>
            </w:pPr>
          </w:p>
          <w:p w14:paraId="6779339D" w14:textId="77777777" w:rsidR="00FC0DEC" w:rsidRPr="00117ED1" w:rsidRDefault="00FC0DEC" w:rsidP="00FC0DEC">
            <w:pPr>
              <w:widowControl w:val="0"/>
              <w:rPr>
                <w:rFonts w:eastAsia="Calibri" w:cs="Calibri"/>
                <w:b/>
                <w:bCs/>
                <w:color w:val="FF0000"/>
              </w:rPr>
            </w:pPr>
            <w:r w:rsidRPr="00117ED1">
              <w:rPr>
                <w:rFonts w:eastAsia="Calibri" w:cs="Calibri"/>
                <w:b/>
                <w:bCs/>
                <w:color w:val="FF0000"/>
              </w:rPr>
              <w:t>Question 4:</w:t>
            </w:r>
          </w:p>
          <w:p w14:paraId="78D2D59A" w14:textId="13E0A1C2" w:rsidR="00DB4645" w:rsidRPr="00117ED1" w:rsidRDefault="00DB4645" w:rsidP="00FC0DEC">
            <w:pPr>
              <w:widowControl w:val="0"/>
              <w:numPr>
                <w:ilvl w:val="0"/>
                <w:numId w:val="9"/>
              </w:numPr>
              <w:rPr>
                <w:rFonts w:eastAsia="Calibri" w:cs="Calibri"/>
                <w:color w:val="FF0000"/>
              </w:rPr>
            </w:pPr>
            <w:r w:rsidRPr="00117ED1">
              <w:rPr>
                <w:rFonts w:eastAsia="Calibri" w:cs="Calibri"/>
                <w:color w:val="FF0000"/>
              </w:rPr>
              <w:t xml:space="preserve">Do you know if any of your trademarks have been reserved by </w:t>
            </w:r>
            <w:r w:rsidR="0096385E" w:rsidRPr="00117ED1">
              <w:rPr>
                <w:rFonts w:eastAsia="Calibri" w:cs="Calibri"/>
                <w:color w:val="FF0000"/>
              </w:rPr>
              <w:t xml:space="preserve">any </w:t>
            </w:r>
            <w:r w:rsidRPr="00117ED1">
              <w:rPr>
                <w:rFonts w:eastAsia="Calibri" w:cs="Calibri"/>
                <w:color w:val="FF0000"/>
              </w:rPr>
              <w:t>New gTLD Registry operators? [MAY HAVE TO EXPLAIN]</w:t>
            </w:r>
          </w:p>
          <w:p w14:paraId="2FBE0B3E" w14:textId="20B45512" w:rsidR="00FC0DEC" w:rsidRPr="00117ED1" w:rsidRDefault="00DB4645" w:rsidP="00FC0DEC">
            <w:pPr>
              <w:widowControl w:val="0"/>
              <w:numPr>
                <w:ilvl w:val="0"/>
                <w:numId w:val="9"/>
              </w:numPr>
              <w:rPr>
                <w:rFonts w:eastAsia="Calibri" w:cs="Calibri"/>
                <w:color w:val="FF0000"/>
              </w:rPr>
            </w:pPr>
            <w:r w:rsidRPr="00117ED1">
              <w:rPr>
                <w:rFonts w:eastAsia="Calibri" w:cs="Calibri"/>
                <w:color w:val="FF0000"/>
              </w:rPr>
              <w:t xml:space="preserve">Has your participation in Sunrise Period registration been affected by </w:t>
            </w:r>
            <w:r w:rsidR="00FC0DEC" w:rsidRPr="00117ED1">
              <w:rPr>
                <w:rFonts w:eastAsia="Calibri" w:cs="Calibri"/>
                <w:color w:val="FF0000"/>
              </w:rPr>
              <w:t>Registry Operator reserv</w:t>
            </w:r>
            <w:r w:rsidRPr="00117ED1">
              <w:rPr>
                <w:rFonts w:eastAsia="Calibri" w:cs="Calibri"/>
                <w:color w:val="FF0000"/>
              </w:rPr>
              <w:t xml:space="preserve">ation of </w:t>
            </w:r>
            <w:r w:rsidR="00FC0DEC" w:rsidRPr="00117ED1">
              <w:rPr>
                <w:rFonts w:eastAsia="Calibri" w:cs="Calibri"/>
                <w:color w:val="FF0000"/>
              </w:rPr>
              <w:t>names</w:t>
            </w:r>
            <w:r w:rsidRPr="00117ED1">
              <w:rPr>
                <w:rFonts w:eastAsia="Calibri" w:cs="Calibri"/>
                <w:color w:val="FF0000"/>
              </w:rPr>
              <w:t>?</w:t>
            </w:r>
            <w:r w:rsidR="00FC0DEC" w:rsidRPr="00117ED1">
              <w:rPr>
                <w:rFonts w:eastAsia="Calibri" w:cs="Calibri"/>
                <w:color w:val="FF0000"/>
              </w:rPr>
              <w:t xml:space="preserve"> </w:t>
            </w:r>
          </w:p>
          <w:p w14:paraId="7799E01B" w14:textId="77777777" w:rsidR="0096385E" w:rsidRPr="00117ED1" w:rsidRDefault="00DB4645" w:rsidP="00FC0DEC">
            <w:pPr>
              <w:widowControl w:val="0"/>
              <w:numPr>
                <w:ilvl w:val="0"/>
                <w:numId w:val="9"/>
              </w:numPr>
              <w:rPr>
                <w:rFonts w:eastAsia="Calibri" w:cs="Calibri"/>
                <w:color w:val="FF0000"/>
              </w:rPr>
            </w:pPr>
            <w:r w:rsidRPr="00117ED1">
              <w:rPr>
                <w:rFonts w:eastAsia="Calibri" w:cs="Calibri"/>
                <w:color w:val="FF0000"/>
              </w:rPr>
              <w:t xml:space="preserve">Do you believe </w:t>
            </w:r>
            <w:r w:rsidR="00FC0DEC" w:rsidRPr="00117ED1">
              <w:rPr>
                <w:rFonts w:eastAsia="Calibri" w:cs="Calibri"/>
                <w:color w:val="FF0000"/>
              </w:rPr>
              <w:t xml:space="preserve">Registry Operators </w:t>
            </w:r>
            <w:r w:rsidR="0096385E" w:rsidRPr="00117ED1">
              <w:rPr>
                <w:rFonts w:eastAsia="Calibri" w:cs="Calibri"/>
                <w:color w:val="FF0000"/>
              </w:rPr>
              <w:t xml:space="preserve">should </w:t>
            </w:r>
            <w:r w:rsidR="00FC0DEC" w:rsidRPr="00117ED1">
              <w:rPr>
                <w:rFonts w:eastAsia="Calibri" w:cs="Calibri"/>
                <w:color w:val="FF0000"/>
              </w:rPr>
              <w:t>be required to publish their reserved names lists</w:t>
            </w:r>
            <w:r w:rsidR="0096385E" w:rsidRPr="00117ED1">
              <w:rPr>
                <w:rFonts w:eastAsia="Calibri" w:cs="Calibri"/>
                <w:color w:val="FF0000"/>
              </w:rPr>
              <w:t>?</w:t>
            </w:r>
          </w:p>
          <w:p w14:paraId="38133825" w14:textId="79AB4BBE" w:rsidR="00FC0DEC" w:rsidRPr="00117ED1" w:rsidRDefault="0096385E" w:rsidP="00FC0DEC">
            <w:pPr>
              <w:widowControl w:val="0"/>
              <w:numPr>
                <w:ilvl w:val="0"/>
                <w:numId w:val="9"/>
              </w:numPr>
              <w:rPr>
                <w:rFonts w:eastAsia="Calibri" w:cs="Calibri"/>
                <w:color w:val="FF0000"/>
              </w:rPr>
            </w:pPr>
            <w:r w:rsidRPr="00117ED1">
              <w:rPr>
                <w:rFonts w:eastAsia="Calibri" w:cs="Calibri"/>
                <w:color w:val="FF0000"/>
              </w:rPr>
              <w:t xml:space="preserve">     If so, what problems do you think publication of these lists would solve or address?</w:t>
            </w:r>
          </w:p>
          <w:p w14:paraId="244DAFE9" w14:textId="5C84248B" w:rsidR="0096385E" w:rsidRPr="00117ED1" w:rsidRDefault="0096385E" w:rsidP="00FC0DEC">
            <w:pPr>
              <w:widowControl w:val="0"/>
              <w:numPr>
                <w:ilvl w:val="0"/>
                <w:numId w:val="9"/>
              </w:numPr>
              <w:rPr>
                <w:rFonts w:eastAsia="Calibri" w:cs="Calibri"/>
                <w:color w:val="FF0000"/>
              </w:rPr>
            </w:pPr>
            <w:r w:rsidRPr="00117ED1">
              <w:rPr>
                <w:rFonts w:eastAsia="Calibri" w:cs="Calibri"/>
                <w:color w:val="FF0000"/>
              </w:rPr>
              <w:t xml:space="preserve">In the event a Registry has placed a trademark in its reserved names list and later decides to release that </w:t>
            </w:r>
            <w:r w:rsidRPr="00117ED1">
              <w:rPr>
                <w:rFonts w:eastAsia="Calibri" w:cs="Calibri"/>
                <w:color w:val="FF0000"/>
              </w:rPr>
              <w:lastRenderedPageBreak/>
              <w:t>name for registration, s</w:t>
            </w:r>
            <w:r w:rsidR="00FC0DEC" w:rsidRPr="00117ED1">
              <w:rPr>
                <w:rFonts w:eastAsia="Calibri" w:cs="Calibri"/>
                <w:color w:val="FF0000"/>
              </w:rPr>
              <w:t xml:space="preserve">hould </w:t>
            </w:r>
            <w:r w:rsidRPr="00117ED1">
              <w:rPr>
                <w:rFonts w:eastAsia="Calibri" w:cs="Calibri"/>
                <w:color w:val="FF0000"/>
              </w:rPr>
              <w:t xml:space="preserve">the </w:t>
            </w:r>
            <w:r w:rsidR="00FC0DEC" w:rsidRPr="00117ED1">
              <w:rPr>
                <w:rFonts w:eastAsia="Calibri" w:cs="Calibri"/>
                <w:color w:val="FF0000"/>
              </w:rPr>
              <w:t>Registr</w:t>
            </w:r>
            <w:r w:rsidRPr="00117ED1">
              <w:rPr>
                <w:rFonts w:eastAsia="Calibri" w:cs="Calibri"/>
                <w:color w:val="FF0000"/>
              </w:rPr>
              <w:t>y</w:t>
            </w:r>
            <w:r w:rsidR="00FC0DEC" w:rsidRPr="00117ED1">
              <w:rPr>
                <w:rFonts w:eastAsia="Calibri" w:cs="Calibri"/>
                <w:color w:val="FF0000"/>
              </w:rPr>
              <w:t xml:space="preserve"> be required to provide Trademark Owners in the TMCH notice</w:t>
            </w:r>
            <w:r w:rsidRPr="00117ED1">
              <w:rPr>
                <w:rFonts w:eastAsia="Calibri" w:cs="Calibri"/>
                <w:color w:val="FF0000"/>
              </w:rPr>
              <w:t xml:space="preserve"> of the release</w:t>
            </w:r>
            <w:r w:rsidR="00FC0DEC" w:rsidRPr="00117ED1">
              <w:rPr>
                <w:rFonts w:eastAsia="Calibri" w:cs="Calibri"/>
                <w:color w:val="FF0000"/>
              </w:rPr>
              <w:t xml:space="preserve">, and </w:t>
            </w:r>
            <w:r w:rsidRPr="00117ED1">
              <w:rPr>
                <w:rFonts w:eastAsia="Calibri" w:cs="Calibri"/>
                <w:color w:val="FF0000"/>
              </w:rPr>
              <w:t>a</w:t>
            </w:r>
            <w:r w:rsidR="00FC0DEC" w:rsidRPr="00117ED1">
              <w:rPr>
                <w:rFonts w:eastAsia="Calibri" w:cs="Calibri"/>
                <w:color w:val="FF0000"/>
              </w:rPr>
              <w:t xml:space="preserve"> </w:t>
            </w:r>
            <w:r w:rsidRPr="00117ED1">
              <w:rPr>
                <w:rFonts w:eastAsia="Calibri" w:cs="Calibri"/>
                <w:color w:val="FF0000"/>
              </w:rPr>
              <w:t xml:space="preserve">priority </w:t>
            </w:r>
            <w:r w:rsidR="00FC0DEC" w:rsidRPr="00117ED1">
              <w:rPr>
                <w:rFonts w:eastAsia="Calibri" w:cs="Calibri"/>
                <w:color w:val="FF0000"/>
              </w:rPr>
              <w:t xml:space="preserve">opportunity to register the domain name </w:t>
            </w:r>
            <w:r w:rsidRPr="00117ED1">
              <w:rPr>
                <w:rFonts w:eastAsia="Calibri" w:cs="Calibri"/>
                <w:color w:val="FF0000"/>
              </w:rPr>
              <w:t>upon its release?</w:t>
            </w:r>
          </w:p>
          <w:p w14:paraId="05F35550" w14:textId="77777777" w:rsidR="0096385E" w:rsidRPr="00117ED1" w:rsidRDefault="0096385E" w:rsidP="00FC0DEC">
            <w:pPr>
              <w:widowControl w:val="0"/>
              <w:numPr>
                <w:ilvl w:val="0"/>
                <w:numId w:val="9"/>
              </w:numPr>
              <w:rPr>
                <w:rFonts w:eastAsia="Calibri" w:cs="Calibri"/>
                <w:color w:val="FF0000"/>
              </w:rPr>
            </w:pPr>
            <w:r w:rsidRPr="00117ED1">
              <w:rPr>
                <w:rFonts w:eastAsia="Calibri" w:cs="Calibri"/>
                <w:color w:val="FF0000"/>
              </w:rPr>
              <w:t xml:space="preserve">     Why do you believe this should be the case?</w:t>
            </w:r>
          </w:p>
          <w:p w14:paraId="545DA2AE" w14:textId="108D07C6" w:rsidR="00FC0DEC" w:rsidRPr="00117ED1" w:rsidRDefault="0096385E" w:rsidP="00FC0DEC">
            <w:pPr>
              <w:widowControl w:val="0"/>
              <w:numPr>
                <w:ilvl w:val="0"/>
                <w:numId w:val="9"/>
              </w:numPr>
              <w:rPr>
                <w:rFonts w:eastAsia="Calibri" w:cs="Calibri"/>
                <w:color w:val="FF0000"/>
              </w:rPr>
            </w:pPr>
            <w:r w:rsidRPr="00117ED1">
              <w:rPr>
                <w:rFonts w:eastAsia="Calibri" w:cs="Calibri"/>
                <w:color w:val="FF0000"/>
              </w:rPr>
              <w:t xml:space="preserve">     Do you believe Registries will have any issue with this requirement and if so, what would those </w:t>
            </w:r>
            <w:r w:rsidR="00AE76C1" w:rsidRPr="00117ED1">
              <w:rPr>
                <w:rFonts w:eastAsia="Calibri" w:cs="Calibri"/>
                <w:color w:val="FF0000"/>
              </w:rPr>
              <w:t xml:space="preserve">issues </w:t>
            </w:r>
            <w:r w:rsidRPr="00117ED1">
              <w:rPr>
                <w:rFonts w:eastAsia="Calibri" w:cs="Calibri"/>
                <w:color w:val="FF0000"/>
              </w:rPr>
              <w:t>be?</w:t>
            </w:r>
            <w:r w:rsidR="00FC0DEC" w:rsidRPr="00117ED1">
              <w:rPr>
                <w:rFonts w:eastAsia="Calibri" w:cs="Calibri"/>
                <w:color w:val="FF0000"/>
              </w:rPr>
              <w:t xml:space="preserve"> </w:t>
            </w:r>
          </w:p>
          <w:p w14:paraId="2736D2BE" w14:textId="77777777" w:rsidR="00FC0DEC" w:rsidRPr="00117ED1" w:rsidRDefault="00FC0DEC" w:rsidP="00FC0DEC">
            <w:pPr>
              <w:widowControl w:val="0"/>
              <w:rPr>
                <w:rFonts w:eastAsia="Calibri" w:cs="Calibri"/>
                <w:color w:val="FF0000"/>
              </w:rPr>
            </w:pPr>
          </w:p>
          <w:p w14:paraId="7D3F7B37" w14:textId="77777777" w:rsidR="00FC0DEC" w:rsidRPr="00117ED1" w:rsidRDefault="00FC0DEC" w:rsidP="00FC0DEC">
            <w:pPr>
              <w:widowControl w:val="0"/>
              <w:rPr>
                <w:rFonts w:eastAsia="Calibri" w:cs="Calibri"/>
                <w:b/>
                <w:color w:val="FF0000"/>
              </w:rPr>
            </w:pPr>
            <w:r w:rsidRPr="00117ED1">
              <w:rPr>
                <w:rFonts w:eastAsia="Calibri" w:cs="Calibri"/>
                <w:b/>
                <w:color w:val="FF0000"/>
              </w:rPr>
              <w:t>Question 5:</w:t>
            </w:r>
          </w:p>
          <w:p w14:paraId="0766F607" w14:textId="70E15BD6" w:rsidR="00FC0DEC" w:rsidRPr="00117ED1" w:rsidRDefault="00FC0DEC" w:rsidP="00FC0DEC">
            <w:pPr>
              <w:widowControl w:val="0"/>
              <w:rPr>
                <w:rFonts w:eastAsia="Calibri" w:cs="Calibri"/>
                <w:color w:val="FF0000"/>
              </w:rPr>
            </w:pPr>
          </w:p>
          <w:p w14:paraId="043F1618" w14:textId="77777777" w:rsidR="00AE76C1" w:rsidRPr="00117ED1" w:rsidRDefault="00AE76C1" w:rsidP="00FC0DEC">
            <w:pPr>
              <w:widowControl w:val="0"/>
              <w:numPr>
                <w:ilvl w:val="0"/>
                <w:numId w:val="14"/>
              </w:numPr>
              <w:rPr>
                <w:rFonts w:eastAsia="Calibri" w:cs="Calibri"/>
                <w:color w:val="FF0000"/>
              </w:rPr>
            </w:pPr>
            <w:r w:rsidRPr="00117ED1">
              <w:rPr>
                <w:rFonts w:eastAsia="Calibri" w:cs="Calibri"/>
                <w:color w:val="FF0000"/>
              </w:rPr>
              <w:t xml:space="preserve">Do you believe the 30-day </w:t>
            </w:r>
            <w:r w:rsidRPr="00117ED1">
              <w:rPr>
                <w:rFonts w:eastAsia="Calibri" w:cs="Calibri"/>
                <w:color w:val="FF0000"/>
              </w:rPr>
              <w:t>minimum for a Sunrise Period serve</w:t>
            </w:r>
            <w:r w:rsidRPr="00117ED1">
              <w:rPr>
                <w:rFonts w:eastAsia="Calibri" w:cs="Calibri"/>
                <w:color w:val="FF0000"/>
              </w:rPr>
              <w:t>s</w:t>
            </w:r>
            <w:r w:rsidRPr="00117ED1">
              <w:rPr>
                <w:rFonts w:eastAsia="Calibri" w:cs="Calibri"/>
                <w:color w:val="FF0000"/>
              </w:rPr>
              <w:t xml:space="preserve"> its intended purpose</w:t>
            </w:r>
            <w:r w:rsidRPr="00117ED1">
              <w:rPr>
                <w:rFonts w:eastAsia="Calibri" w:cs="Calibri"/>
                <w:color w:val="FF0000"/>
              </w:rPr>
              <w:t>? [NOTE: I think we need to identify that purpose as a preface to these questions]</w:t>
            </w:r>
          </w:p>
          <w:p w14:paraId="2B1A33DA" w14:textId="77777777" w:rsidR="00AE76C1" w:rsidRPr="00117ED1" w:rsidRDefault="00AE76C1" w:rsidP="00FC0DEC">
            <w:pPr>
              <w:widowControl w:val="0"/>
              <w:numPr>
                <w:ilvl w:val="0"/>
                <w:numId w:val="14"/>
              </w:numPr>
              <w:rPr>
                <w:rFonts w:eastAsia="Calibri" w:cs="Calibri"/>
                <w:color w:val="FF0000"/>
              </w:rPr>
            </w:pPr>
            <w:r w:rsidRPr="00117ED1">
              <w:rPr>
                <w:rFonts w:eastAsia="Calibri" w:cs="Calibri"/>
                <w:color w:val="FF0000"/>
              </w:rPr>
              <w:t xml:space="preserve">     Do you believe the 60-period observed by many registry operators would be more appropriate?</w:t>
            </w:r>
          </w:p>
          <w:p w14:paraId="74307040" w14:textId="77777777" w:rsidR="00AE76C1" w:rsidRPr="00117ED1" w:rsidRDefault="00AE76C1" w:rsidP="00FC0DEC">
            <w:pPr>
              <w:widowControl w:val="0"/>
              <w:numPr>
                <w:ilvl w:val="0"/>
                <w:numId w:val="14"/>
              </w:numPr>
              <w:rPr>
                <w:rFonts w:eastAsia="Calibri" w:cs="Calibri"/>
                <w:color w:val="FF0000"/>
              </w:rPr>
            </w:pPr>
            <w:r w:rsidRPr="00117ED1">
              <w:rPr>
                <w:rFonts w:eastAsia="Calibri" w:cs="Calibri"/>
                <w:color w:val="FF0000"/>
              </w:rPr>
              <w:t xml:space="preserve">     If so, why?</w:t>
            </w:r>
          </w:p>
          <w:p w14:paraId="6FDFD4AC" w14:textId="77777777" w:rsidR="00AE76C1" w:rsidRPr="00117ED1" w:rsidRDefault="00AE76C1" w:rsidP="00FC0DEC">
            <w:pPr>
              <w:widowControl w:val="0"/>
              <w:numPr>
                <w:ilvl w:val="0"/>
                <w:numId w:val="14"/>
              </w:numPr>
              <w:rPr>
                <w:rFonts w:eastAsia="Calibri" w:cs="Calibri"/>
                <w:color w:val="FF0000"/>
              </w:rPr>
            </w:pPr>
            <w:r w:rsidRPr="00117ED1">
              <w:rPr>
                <w:rFonts w:eastAsia="Calibri" w:cs="Calibri"/>
                <w:color w:val="FF0000"/>
              </w:rPr>
              <w:t xml:space="preserve">     Does the fact that different R</w:t>
            </w:r>
            <w:r w:rsidR="00FC0DEC" w:rsidRPr="00117ED1">
              <w:rPr>
                <w:rFonts w:eastAsia="Calibri" w:cs="Calibri"/>
                <w:color w:val="FF0000"/>
              </w:rPr>
              <w:t xml:space="preserve">egistry Operators expand their Sunrise Periods </w:t>
            </w:r>
            <w:r w:rsidRPr="00117ED1">
              <w:rPr>
                <w:rFonts w:eastAsia="Calibri" w:cs="Calibri"/>
                <w:color w:val="FF0000"/>
              </w:rPr>
              <w:t xml:space="preserve">to different lengths </w:t>
            </w:r>
            <w:r w:rsidR="00FC0DEC" w:rsidRPr="00117ED1">
              <w:rPr>
                <w:rFonts w:eastAsia="Calibri" w:cs="Calibri"/>
                <w:color w:val="FF0000"/>
              </w:rPr>
              <w:t xml:space="preserve">create </w:t>
            </w:r>
            <w:r w:rsidRPr="00117ED1">
              <w:rPr>
                <w:rFonts w:eastAsia="Calibri" w:cs="Calibri"/>
                <w:color w:val="FF0000"/>
              </w:rPr>
              <w:t>any concerns for you?</w:t>
            </w:r>
          </w:p>
          <w:p w14:paraId="79F709B9" w14:textId="77777777" w:rsidR="00AE76C1" w:rsidRPr="00117ED1" w:rsidRDefault="00AE76C1" w:rsidP="00FC0DEC">
            <w:pPr>
              <w:widowControl w:val="0"/>
              <w:numPr>
                <w:ilvl w:val="0"/>
                <w:numId w:val="14"/>
              </w:numPr>
              <w:rPr>
                <w:rFonts w:eastAsia="Calibri" w:cs="Calibri"/>
                <w:color w:val="FF0000"/>
              </w:rPr>
            </w:pPr>
            <w:r w:rsidRPr="00117ED1">
              <w:rPr>
                <w:rFonts w:eastAsia="Calibri" w:cs="Calibri"/>
                <w:color w:val="FF0000"/>
              </w:rPr>
              <w:t xml:space="preserve">          If so, what are those concerns?</w:t>
            </w:r>
          </w:p>
          <w:p w14:paraId="09ACF757" w14:textId="4769C9C4" w:rsidR="00FC0DEC" w:rsidRPr="00117ED1" w:rsidRDefault="00416B40" w:rsidP="00FC0DEC">
            <w:pPr>
              <w:widowControl w:val="0"/>
              <w:numPr>
                <w:ilvl w:val="0"/>
                <w:numId w:val="14"/>
              </w:numPr>
              <w:rPr>
                <w:rFonts w:eastAsia="Calibri" w:cs="Calibri"/>
                <w:color w:val="FF0000"/>
              </w:rPr>
            </w:pPr>
            <w:r w:rsidRPr="00117ED1">
              <w:rPr>
                <w:rFonts w:eastAsia="Calibri" w:cs="Calibri"/>
                <w:color w:val="FF0000"/>
              </w:rPr>
              <w:t xml:space="preserve">What </w:t>
            </w:r>
            <w:r w:rsidR="00FC0DEC" w:rsidRPr="00117ED1">
              <w:rPr>
                <w:rFonts w:eastAsia="Calibri" w:cs="Calibri"/>
                <w:color w:val="FF0000"/>
              </w:rPr>
              <w:t xml:space="preserve">benefits </w:t>
            </w:r>
            <w:r w:rsidRPr="00117ED1">
              <w:rPr>
                <w:rFonts w:eastAsia="Calibri" w:cs="Calibri"/>
                <w:color w:val="FF0000"/>
              </w:rPr>
              <w:t>have you observed when a</w:t>
            </w:r>
            <w:r w:rsidR="00FC0DEC" w:rsidRPr="00117ED1">
              <w:rPr>
                <w:rFonts w:eastAsia="Calibri" w:cs="Calibri"/>
                <w:color w:val="FF0000"/>
              </w:rPr>
              <w:t xml:space="preserve"> Sunrise Period is extended beyond 30 days? </w:t>
            </w:r>
          </w:p>
          <w:p w14:paraId="4B9970D0" w14:textId="547FE689" w:rsidR="00FC0DEC" w:rsidRPr="00117ED1" w:rsidRDefault="00416B40" w:rsidP="00FC0DEC">
            <w:pPr>
              <w:widowControl w:val="0"/>
              <w:numPr>
                <w:ilvl w:val="0"/>
                <w:numId w:val="14"/>
              </w:numPr>
              <w:rPr>
                <w:rFonts w:eastAsia="Calibri" w:cs="Calibri"/>
                <w:color w:val="FF0000"/>
              </w:rPr>
            </w:pPr>
            <w:r w:rsidRPr="00117ED1">
              <w:rPr>
                <w:rFonts w:eastAsia="Calibri" w:cs="Calibri"/>
                <w:color w:val="FF0000"/>
              </w:rPr>
              <w:t xml:space="preserve">What disadvantages have you observed when a Sunrise Period is </w:t>
            </w:r>
            <w:r w:rsidRPr="00117ED1">
              <w:rPr>
                <w:rFonts w:eastAsia="Calibri" w:cs="Calibri"/>
                <w:color w:val="FF0000"/>
              </w:rPr>
              <w:lastRenderedPageBreak/>
              <w:t>extended beyond 30 days?</w:t>
            </w:r>
          </w:p>
          <w:p w14:paraId="49EE9593" w14:textId="77777777" w:rsidR="00416B40" w:rsidRPr="00117ED1" w:rsidRDefault="00416B40" w:rsidP="00FC0DEC">
            <w:pPr>
              <w:widowControl w:val="0"/>
              <w:rPr>
                <w:rFonts w:eastAsia="Calibri" w:cs="Calibri"/>
                <w:color w:val="FF0000"/>
              </w:rPr>
            </w:pPr>
          </w:p>
          <w:p w14:paraId="7F64D73A" w14:textId="77777777" w:rsidR="00416B40" w:rsidRPr="00117ED1" w:rsidRDefault="00416B40" w:rsidP="00FC0DEC">
            <w:pPr>
              <w:widowControl w:val="0"/>
              <w:numPr>
                <w:ilvl w:val="0"/>
                <w:numId w:val="15"/>
              </w:numPr>
              <w:rPr>
                <w:rFonts w:eastAsia="Calibri" w:cs="Calibri"/>
                <w:color w:val="FF0000"/>
              </w:rPr>
            </w:pPr>
            <w:r w:rsidRPr="00117ED1">
              <w:rPr>
                <w:rFonts w:eastAsia="Calibri" w:cs="Calibri"/>
                <w:color w:val="FF0000"/>
              </w:rPr>
              <w:t>Do you believe that the Sunrise Period should continue to be mandatory in New gTLDs or should it be optional?</w:t>
            </w:r>
          </w:p>
          <w:p w14:paraId="0B463544" w14:textId="77777777" w:rsidR="00416B40" w:rsidRPr="00117ED1" w:rsidRDefault="00416B40" w:rsidP="00FC0DEC">
            <w:pPr>
              <w:widowControl w:val="0"/>
              <w:numPr>
                <w:ilvl w:val="0"/>
                <w:numId w:val="15"/>
              </w:numPr>
              <w:rPr>
                <w:rFonts w:eastAsia="Calibri" w:cs="Calibri"/>
                <w:color w:val="FF0000"/>
              </w:rPr>
            </w:pPr>
            <w:r w:rsidRPr="00117ED1">
              <w:rPr>
                <w:rFonts w:eastAsia="Calibri" w:cs="Calibri"/>
                <w:color w:val="FF0000"/>
              </w:rPr>
              <w:t xml:space="preserve">     Why?</w:t>
            </w:r>
          </w:p>
          <w:p w14:paraId="71A6EF44" w14:textId="77777777" w:rsidR="00416B40" w:rsidRPr="00117ED1" w:rsidRDefault="00416B40" w:rsidP="00FC0DEC">
            <w:pPr>
              <w:widowControl w:val="0"/>
              <w:numPr>
                <w:ilvl w:val="0"/>
                <w:numId w:val="15"/>
              </w:numPr>
              <w:rPr>
                <w:rFonts w:eastAsia="Calibri" w:cs="Calibri"/>
                <w:color w:val="FF0000"/>
              </w:rPr>
            </w:pPr>
            <w:r w:rsidRPr="00117ED1">
              <w:rPr>
                <w:rFonts w:eastAsia="Calibri" w:cs="Calibri"/>
                <w:color w:val="FF0000"/>
              </w:rPr>
              <w:t>Do you believe having a Sunrise Period but no Claims Service, or having a Claims Service but no Sunrise Period would be a better means for meeting the goals of the TMCH and these Rights Protection Mechanisms?</w:t>
            </w:r>
          </w:p>
          <w:p w14:paraId="2C0A9204" w14:textId="77777777" w:rsidR="00416B40" w:rsidRPr="00117ED1" w:rsidRDefault="00416B40" w:rsidP="00FC0DEC">
            <w:pPr>
              <w:widowControl w:val="0"/>
              <w:numPr>
                <w:ilvl w:val="0"/>
                <w:numId w:val="15"/>
              </w:numPr>
              <w:rPr>
                <w:rFonts w:eastAsia="Calibri" w:cs="Calibri"/>
                <w:color w:val="FF0000"/>
              </w:rPr>
            </w:pPr>
            <w:r w:rsidRPr="00117ED1">
              <w:rPr>
                <w:rFonts w:eastAsia="Calibri" w:cs="Calibri"/>
                <w:color w:val="FF0000"/>
              </w:rPr>
              <w:t xml:space="preserve">     Why?</w:t>
            </w:r>
          </w:p>
          <w:p w14:paraId="3D855F08" w14:textId="77777777" w:rsidR="00416B40" w:rsidRPr="00117ED1" w:rsidRDefault="00416B40" w:rsidP="00FC0DEC">
            <w:pPr>
              <w:widowControl w:val="0"/>
              <w:numPr>
                <w:ilvl w:val="0"/>
                <w:numId w:val="15"/>
              </w:numPr>
              <w:rPr>
                <w:rFonts w:eastAsia="Calibri" w:cs="Calibri"/>
                <w:color w:val="FF0000"/>
              </w:rPr>
            </w:pPr>
            <w:r w:rsidRPr="00117ED1">
              <w:rPr>
                <w:rFonts w:eastAsia="Calibri" w:cs="Calibri"/>
                <w:color w:val="FF0000"/>
              </w:rPr>
              <w:t xml:space="preserve">     If you believe one of these procedures should be made optional, should Registry Operators be allowed to choose which to incorporate in their Registry operatlons?</w:t>
            </w:r>
          </w:p>
          <w:p w14:paraId="2A4E0AEA" w14:textId="77777777" w:rsidR="00416B40" w:rsidRPr="00117ED1" w:rsidRDefault="00416B40" w:rsidP="00FC0DEC">
            <w:pPr>
              <w:widowControl w:val="0"/>
              <w:numPr>
                <w:ilvl w:val="0"/>
                <w:numId w:val="15"/>
              </w:numPr>
              <w:rPr>
                <w:rFonts w:eastAsia="Calibri" w:cs="Calibri"/>
                <w:color w:val="FF0000"/>
              </w:rPr>
            </w:pPr>
            <w:r w:rsidRPr="00117ED1">
              <w:rPr>
                <w:rFonts w:eastAsia="Calibri" w:cs="Calibri"/>
                <w:color w:val="FF0000"/>
              </w:rPr>
              <w:t xml:space="preserve">          Why?</w:t>
            </w:r>
          </w:p>
          <w:p w14:paraId="04A8A938" w14:textId="1CC8B66F" w:rsidR="00FC0DEC" w:rsidRPr="00117ED1" w:rsidRDefault="00FC0DEC" w:rsidP="00FC0DEC">
            <w:pPr>
              <w:widowControl w:val="0"/>
              <w:rPr>
                <w:rFonts w:eastAsia="Calibri" w:cs="Calibri"/>
                <w:color w:val="FF0000"/>
              </w:rPr>
            </w:pPr>
          </w:p>
        </w:tc>
      </w:tr>
      <w:tr w:rsidR="00FC0DEC" w14:paraId="4061A966" w14:textId="77777777" w:rsidTr="00DC20D2">
        <w:trPr>
          <w:trHeight w:val="420"/>
        </w:trPr>
        <w:tc>
          <w:tcPr>
            <w:tcW w:w="1472" w:type="dxa"/>
            <w:vMerge/>
            <w:shd w:val="clear" w:color="auto" w:fill="auto"/>
            <w:tcMar>
              <w:top w:w="100" w:type="dxa"/>
              <w:left w:w="100" w:type="dxa"/>
              <w:bottom w:w="100" w:type="dxa"/>
              <w:right w:w="100" w:type="dxa"/>
            </w:tcMar>
          </w:tcPr>
          <w:p w14:paraId="59D87A49" w14:textId="0F0580A3" w:rsidR="00FC0DEC" w:rsidRDefault="00FC0DEC" w:rsidP="00FC0DEC">
            <w:pPr>
              <w:widowControl w:val="0"/>
              <w:rPr>
                <w:rFonts w:eastAsia="Calibri" w:cs="Calibri"/>
              </w:rPr>
            </w:pPr>
          </w:p>
        </w:tc>
        <w:tc>
          <w:tcPr>
            <w:tcW w:w="3098" w:type="dxa"/>
            <w:shd w:val="clear" w:color="auto" w:fill="auto"/>
            <w:tcMar>
              <w:top w:w="100" w:type="dxa"/>
              <w:left w:w="100" w:type="dxa"/>
              <w:bottom w:w="100" w:type="dxa"/>
              <w:right w:w="100" w:type="dxa"/>
            </w:tcMar>
          </w:tcPr>
          <w:p w14:paraId="60D81C5B" w14:textId="77777777" w:rsidR="00FC0DEC" w:rsidRDefault="00FC0DEC" w:rsidP="00FC0DEC">
            <w:pPr>
              <w:widowControl w:val="0"/>
              <w:rPr>
                <w:rFonts w:eastAsia="Calibri" w:cs="Calibri"/>
              </w:rPr>
            </w:pPr>
            <w:r>
              <w:rPr>
                <w:rFonts w:eastAsia="Calibri" w:cs="Calibri"/>
              </w:rPr>
              <w:t>Obtain feedback on number of cease-and-desist letters sent (Claims Charter Question #3 – whether Claims serves its intended purpose)</w:t>
            </w:r>
          </w:p>
        </w:tc>
        <w:tc>
          <w:tcPr>
            <w:tcW w:w="4320" w:type="dxa"/>
          </w:tcPr>
          <w:p w14:paraId="5405B227" w14:textId="2BE74414" w:rsidR="00FC0DEC" w:rsidRPr="00C67AB0" w:rsidRDefault="00FC0DEC" w:rsidP="00FC0DEC">
            <w:pPr>
              <w:widowControl w:val="0"/>
              <w:rPr>
                <w:rFonts w:eastAsia="Calibri" w:cs="Calibri"/>
              </w:rPr>
            </w:pPr>
            <w:r w:rsidRPr="00C67AB0">
              <w:rPr>
                <w:rFonts w:eastAsia="Calibri" w:cs="Calibri"/>
              </w:rPr>
              <w:t>(a) Does the Trademark Claims Notice to domain name applicants meet its intended purpose?</w:t>
            </w:r>
          </w:p>
          <w:p w14:paraId="79907601" w14:textId="77777777" w:rsidR="00FC0DEC" w:rsidRPr="00C67AB0" w:rsidRDefault="00FC0DEC" w:rsidP="00FC0DEC">
            <w:pPr>
              <w:widowControl w:val="0"/>
              <w:numPr>
                <w:ilvl w:val="0"/>
                <w:numId w:val="22"/>
              </w:numPr>
              <w:rPr>
                <w:rFonts w:eastAsia="Calibri" w:cs="Calibri"/>
              </w:rPr>
            </w:pPr>
            <w:r w:rsidRPr="00C67AB0">
              <w:rPr>
                <w:rFonts w:eastAsia="Calibri" w:cs="Calibri"/>
              </w:rPr>
              <w:t>If not, is it intimidating, hard to understand, or otherwise inadequate?</w:t>
            </w:r>
          </w:p>
          <w:p w14:paraId="360BFD86" w14:textId="77777777" w:rsidR="00FC0DEC" w:rsidRPr="00C67AB0" w:rsidRDefault="00FC0DEC" w:rsidP="00FC0DEC">
            <w:pPr>
              <w:widowControl w:val="0"/>
              <w:numPr>
                <w:ilvl w:val="0"/>
                <w:numId w:val="23"/>
              </w:numPr>
              <w:rPr>
                <w:rFonts w:eastAsia="Calibri" w:cs="Calibri"/>
              </w:rPr>
            </w:pPr>
            <w:r w:rsidRPr="00C67AB0">
              <w:rPr>
                <w:rFonts w:eastAsia="Calibri" w:cs="Calibri"/>
              </w:rPr>
              <w:t>If inadequate, how can it be improved?</w:t>
            </w:r>
          </w:p>
          <w:p w14:paraId="0509CC95" w14:textId="77777777" w:rsidR="00FC0DEC" w:rsidRPr="00C67AB0" w:rsidRDefault="00FC0DEC" w:rsidP="00FC0DEC">
            <w:pPr>
              <w:widowControl w:val="0"/>
              <w:numPr>
                <w:ilvl w:val="0"/>
                <w:numId w:val="22"/>
              </w:numPr>
              <w:rPr>
                <w:rFonts w:eastAsia="Calibri" w:cs="Calibri"/>
              </w:rPr>
            </w:pPr>
            <w:r w:rsidRPr="00C67AB0">
              <w:rPr>
                <w:rFonts w:eastAsia="Calibri" w:cs="Calibri"/>
              </w:rPr>
              <w:t xml:space="preserve">Does it inform domain name applicants of the scope and </w:t>
            </w:r>
            <w:r w:rsidRPr="00C67AB0">
              <w:rPr>
                <w:rFonts w:eastAsia="Calibri" w:cs="Calibri"/>
              </w:rPr>
              <w:lastRenderedPageBreak/>
              <w:t>limitations of trademark holders’ rights?</w:t>
            </w:r>
          </w:p>
          <w:p w14:paraId="63FA2DDE" w14:textId="77777777" w:rsidR="00FC0DEC" w:rsidRPr="00C67AB0" w:rsidRDefault="00FC0DEC" w:rsidP="00FC0DEC">
            <w:pPr>
              <w:widowControl w:val="0"/>
              <w:numPr>
                <w:ilvl w:val="0"/>
                <w:numId w:val="23"/>
              </w:numPr>
              <w:rPr>
                <w:rFonts w:eastAsia="Calibri" w:cs="Calibri"/>
              </w:rPr>
            </w:pPr>
            <w:r w:rsidRPr="00C67AB0">
              <w:rPr>
                <w:rFonts w:eastAsia="Calibri" w:cs="Calibri"/>
              </w:rPr>
              <w:t>If not, how can it be improved?</w:t>
            </w:r>
          </w:p>
          <w:p w14:paraId="0FBE9144" w14:textId="77777777" w:rsidR="00FC0DEC" w:rsidRPr="00C67AB0" w:rsidRDefault="00FC0DEC" w:rsidP="00FC0DEC">
            <w:pPr>
              <w:widowControl w:val="0"/>
              <w:numPr>
                <w:ilvl w:val="0"/>
                <w:numId w:val="22"/>
              </w:numPr>
              <w:rPr>
                <w:rFonts w:eastAsia="Calibri" w:cs="Calibri"/>
              </w:rPr>
            </w:pPr>
            <w:r w:rsidRPr="00C67AB0">
              <w:rPr>
                <w:rFonts w:eastAsia="Calibri" w:cs="Calibri"/>
              </w:rPr>
              <w:t>Are translations of the Trademark Claims Notice effective in informing domain name applicants of the scope and limitation of trademark holders’ rights?</w:t>
            </w:r>
          </w:p>
          <w:p w14:paraId="1CD79B99" w14:textId="77777777" w:rsidR="00FC0DEC" w:rsidRPr="00C67AB0" w:rsidRDefault="00FC0DEC" w:rsidP="00FC0DEC">
            <w:pPr>
              <w:widowControl w:val="0"/>
              <w:rPr>
                <w:rFonts w:eastAsia="Calibri" w:cs="Calibri"/>
              </w:rPr>
            </w:pPr>
          </w:p>
          <w:p w14:paraId="5DC4C718" w14:textId="59C9C068" w:rsidR="00FC0DEC" w:rsidRDefault="00FC0DEC" w:rsidP="00FC0DEC">
            <w:pPr>
              <w:widowControl w:val="0"/>
              <w:rPr>
                <w:rFonts w:eastAsia="Calibri" w:cs="Calibri"/>
              </w:rPr>
            </w:pPr>
            <w:r w:rsidRPr="00C67AB0">
              <w:rPr>
                <w:rFonts w:eastAsia="Calibri" w:cs="Calibri"/>
              </w:rPr>
              <w:t>(b) Should Claims Notifications only be sent to registrants who complete domain name registrations, as opposed to those who are attempting to register domain names that are matches to entries in the TMCH?</w:t>
            </w:r>
          </w:p>
        </w:tc>
        <w:tc>
          <w:tcPr>
            <w:tcW w:w="3950" w:type="dxa"/>
          </w:tcPr>
          <w:p w14:paraId="60E7D6D5" w14:textId="77777777" w:rsidR="00416B40" w:rsidRPr="00117ED1" w:rsidRDefault="00416B40" w:rsidP="00117ED1">
            <w:pPr>
              <w:pStyle w:val="ListParagraph"/>
              <w:widowControl w:val="0"/>
              <w:numPr>
                <w:ilvl w:val="0"/>
                <w:numId w:val="37"/>
              </w:numPr>
              <w:rPr>
                <w:rFonts w:eastAsia="Calibri" w:cs="Calibri"/>
                <w:color w:val="FF0000"/>
              </w:rPr>
            </w:pPr>
            <w:r w:rsidRPr="00117ED1">
              <w:rPr>
                <w:rFonts w:eastAsia="Calibri" w:cs="Calibri"/>
                <w:color w:val="FF0000"/>
              </w:rPr>
              <w:lastRenderedPageBreak/>
              <w:t>How many Claims Notices have you received for your trademarks?</w:t>
            </w:r>
          </w:p>
          <w:p w14:paraId="0CB7DDB0" w14:textId="58142246" w:rsidR="00416B40" w:rsidRPr="00117ED1" w:rsidRDefault="00117ED1" w:rsidP="00117ED1">
            <w:pPr>
              <w:pStyle w:val="ListParagraph"/>
              <w:widowControl w:val="0"/>
              <w:numPr>
                <w:ilvl w:val="0"/>
                <w:numId w:val="37"/>
              </w:numPr>
              <w:rPr>
                <w:rFonts w:eastAsia="Calibri" w:cs="Calibri"/>
                <w:color w:val="FF0000"/>
              </w:rPr>
            </w:pPr>
            <w:r w:rsidRPr="00117ED1">
              <w:rPr>
                <w:rFonts w:eastAsia="Calibri" w:cs="Calibri"/>
                <w:color w:val="FF0000"/>
              </w:rPr>
              <w:t xml:space="preserve">     </w:t>
            </w:r>
            <w:r w:rsidR="00416B40" w:rsidRPr="00117ED1">
              <w:rPr>
                <w:rFonts w:eastAsia="Calibri" w:cs="Calibri"/>
                <w:color w:val="FF0000"/>
              </w:rPr>
              <w:t>How many of these Claims Notices did you follow with a cease and desist letter?</w:t>
            </w:r>
          </w:p>
          <w:p w14:paraId="60C335E8" w14:textId="1773BED5" w:rsidR="00416B40" w:rsidRPr="00117ED1" w:rsidRDefault="00117ED1" w:rsidP="00117ED1">
            <w:pPr>
              <w:pStyle w:val="ListParagraph"/>
              <w:widowControl w:val="0"/>
              <w:numPr>
                <w:ilvl w:val="0"/>
                <w:numId w:val="37"/>
              </w:numPr>
              <w:rPr>
                <w:rFonts w:eastAsia="Calibri" w:cs="Calibri"/>
                <w:color w:val="FF0000"/>
              </w:rPr>
            </w:pPr>
            <w:r w:rsidRPr="00117ED1">
              <w:rPr>
                <w:rFonts w:eastAsia="Calibri" w:cs="Calibri"/>
                <w:color w:val="FF0000"/>
              </w:rPr>
              <w:t xml:space="preserve">     </w:t>
            </w:r>
            <w:r w:rsidR="00416B40" w:rsidRPr="00117ED1">
              <w:rPr>
                <w:rFonts w:eastAsia="Calibri" w:cs="Calibri"/>
                <w:color w:val="FF0000"/>
              </w:rPr>
              <w:t>How many times did the applicant agree to abandon its application?</w:t>
            </w:r>
          </w:p>
          <w:p w14:paraId="10BA3491" w14:textId="3CCE8B43" w:rsidR="00416B40" w:rsidRPr="00117ED1" w:rsidRDefault="00117ED1" w:rsidP="00117ED1">
            <w:pPr>
              <w:pStyle w:val="ListParagraph"/>
              <w:widowControl w:val="0"/>
              <w:numPr>
                <w:ilvl w:val="0"/>
                <w:numId w:val="37"/>
              </w:numPr>
              <w:rPr>
                <w:rFonts w:eastAsia="Calibri" w:cs="Calibri"/>
                <w:color w:val="FF0000"/>
              </w:rPr>
            </w:pPr>
            <w:r w:rsidRPr="00117ED1">
              <w:rPr>
                <w:rFonts w:eastAsia="Calibri" w:cs="Calibri"/>
                <w:color w:val="FF0000"/>
              </w:rPr>
              <w:t xml:space="preserve">     </w:t>
            </w:r>
            <w:r w:rsidR="00416B40" w:rsidRPr="00117ED1">
              <w:rPr>
                <w:rFonts w:eastAsia="Calibri" w:cs="Calibri"/>
                <w:color w:val="FF0000"/>
              </w:rPr>
              <w:t>How many time</w:t>
            </w:r>
            <w:r w:rsidRPr="00117ED1">
              <w:rPr>
                <w:rFonts w:eastAsia="Calibri" w:cs="Calibri"/>
                <w:color w:val="FF0000"/>
              </w:rPr>
              <w:t>s</w:t>
            </w:r>
            <w:r w:rsidR="00416B40" w:rsidRPr="00117ED1">
              <w:rPr>
                <w:rFonts w:eastAsia="Calibri" w:cs="Calibri"/>
                <w:color w:val="FF0000"/>
              </w:rPr>
              <w:t xml:space="preserve"> did the </w:t>
            </w:r>
            <w:r w:rsidR="00416B40" w:rsidRPr="00117ED1">
              <w:rPr>
                <w:rFonts w:eastAsia="Calibri" w:cs="Calibri"/>
                <w:color w:val="FF0000"/>
              </w:rPr>
              <w:lastRenderedPageBreak/>
              <w:t>applicant refuse to abandon its application?</w:t>
            </w:r>
          </w:p>
          <w:p w14:paraId="01E42F78" w14:textId="7610AD30" w:rsidR="00416B40" w:rsidRPr="00117ED1" w:rsidRDefault="00416B40" w:rsidP="00117ED1">
            <w:pPr>
              <w:pStyle w:val="ListParagraph"/>
              <w:widowControl w:val="0"/>
              <w:numPr>
                <w:ilvl w:val="0"/>
                <w:numId w:val="37"/>
              </w:numPr>
              <w:rPr>
                <w:rFonts w:eastAsia="Calibri" w:cs="Calibri"/>
                <w:color w:val="FF0000"/>
              </w:rPr>
            </w:pPr>
            <w:r w:rsidRPr="00117ED1">
              <w:rPr>
                <w:rFonts w:eastAsia="Calibri" w:cs="Calibri"/>
                <w:color w:val="FF0000"/>
              </w:rPr>
              <w:t>How many URS, UDRP or other actions did you file against applicants that refused to abandon their applications based on likelihood of confusion, cybersquatting or bad faith?</w:t>
            </w:r>
          </w:p>
          <w:p w14:paraId="1CA29473" w14:textId="5AC14EA6" w:rsidR="00416B40" w:rsidRPr="00117ED1" w:rsidRDefault="00117ED1" w:rsidP="00117ED1">
            <w:pPr>
              <w:pStyle w:val="ListParagraph"/>
              <w:widowControl w:val="0"/>
              <w:numPr>
                <w:ilvl w:val="0"/>
                <w:numId w:val="37"/>
              </w:numPr>
              <w:rPr>
                <w:rFonts w:eastAsia="Calibri" w:cs="Calibri"/>
                <w:color w:val="FF0000"/>
              </w:rPr>
            </w:pPr>
            <w:r w:rsidRPr="00117ED1">
              <w:rPr>
                <w:rFonts w:eastAsia="Calibri" w:cs="Calibri"/>
                <w:color w:val="FF0000"/>
              </w:rPr>
              <w:t xml:space="preserve">     </w:t>
            </w:r>
            <w:r w:rsidR="00416B40" w:rsidRPr="00117ED1">
              <w:rPr>
                <w:rFonts w:eastAsia="Calibri" w:cs="Calibri"/>
                <w:color w:val="FF0000"/>
              </w:rPr>
              <w:t>In how many such actions did the applicant abandon its application prior to decision?</w:t>
            </w:r>
          </w:p>
          <w:p w14:paraId="53A82ABF" w14:textId="44F310D1" w:rsidR="00416B40" w:rsidRPr="00117ED1" w:rsidRDefault="00117ED1" w:rsidP="00117ED1">
            <w:pPr>
              <w:pStyle w:val="ListParagraph"/>
              <w:widowControl w:val="0"/>
              <w:numPr>
                <w:ilvl w:val="0"/>
                <w:numId w:val="37"/>
              </w:numPr>
              <w:rPr>
                <w:rFonts w:eastAsia="Calibri" w:cs="Calibri"/>
                <w:color w:val="FF0000"/>
              </w:rPr>
            </w:pPr>
            <w:r w:rsidRPr="00117ED1">
              <w:rPr>
                <w:rFonts w:eastAsia="Calibri" w:cs="Calibri"/>
                <w:color w:val="FF0000"/>
              </w:rPr>
              <w:t xml:space="preserve">     </w:t>
            </w:r>
            <w:r w:rsidR="00416B40" w:rsidRPr="00117ED1">
              <w:rPr>
                <w:rFonts w:eastAsia="Calibri" w:cs="Calibri"/>
                <w:color w:val="FF0000"/>
              </w:rPr>
              <w:t>In how many such actions did you succeed?</w:t>
            </w:r>
          </w:p>
          <w:p w14:paraId="74ED2083" w14:textId="3BD90BF3" w:rsidR="00416B40" w:rsidRPr="00117ED1" w:rsidRDefault="00117ED1" w:rsidP="00117ED1">
            <w:pPr>
              <w:pStyle w:val="ListParagraph"/>
              <w:widowControl w:val="0"/>
              <w:numPr>
                <w:ilvl w:val="0"/>
                <w:numId w:val="37"/>
              </w:numPr>
              <w:rPr>
                <w:rFonts w:eastAsia="Calibri" w:cs="Calibri"/>
                <w:color w:val="FF0000"/>
              </w:rPr>
            </w:pPr>
            <w:r w:rsidRPr="00117ED1">
              <w:rPr>
                <w:rFonts w:eastAsia="Calibri" w:cs="Calibri"/>
                <w:color w:val="FF0000"/>
              </w:rPr>
              <w:t xml:space="preserve">     </w:t>
            </w:r>
            <w:r w:rsidR="00416B40" w:rsidRPr="00117ED1">
              <w:rPr>
                <w:rFonts w:eastAsia="Calibri" w:cs="Calibri"/>
                <w:color w:val="FF0000"/>
              </w:rPr>
              <w:t>In how many such actions  did you lose?</w:t>
            </w:r>
          </w:p>
          <w:p w14:paraId="11E7F4BA" w14:textId="77777777" w:rsidR="00E20FB0" w:rsidRPr="00117ED1" w:rsidRDefault="00E20FB0" w:rsidP="00FC0DEC">
            <w:pPr>
              <w:widowControl w:val="0"/>
              <w:rPr>
                <w:rFonts w:eastAsia="Calibri" w:cs="Calibri"/>
                <w:color w:val="FF0000"/>
              </w:rPr>
            </w:pPr>
          </w:p>
          <w:p w14:paraId="132632AD" w14:textId="437ADC8C" w:rsidR="00FC0DEC" w:rsidRPr="00117ED1" w:rsidRDefault="00E20FB0" w:rsidP="00117ED1">
            <w:pPr>
              <w:pStyle w:val="ListParagraph"/>
              <w:widowControl w:val="0"/>
              <w:numPr>
                <w:ilvl w:val="0"/>
                <w:numId w:val="37"/>
              </w:numPr>
              <w:rPr>
                <w:rFonts w:eastAsia="Calibri" w:cs="Calibri"/>
                <w:color w:val="FF0000"/>
              </w:rPr>
            </w:pPr>
            <w:r w:rsidRPr="00117ED1">
              <w:rPr>
                <w:rFonts w:eastAsia="Calibri" w:cs="Calibri"/>
                <w:color w:val="FF0000"/>
              </w:rPr>
              <w:t xml:space="preserve">Based on your experience, do you believe the </w:t>
            </w:r>
            <w:r w:rsidR="00FC0DEC" w:rsidRPr="00117ED1">
              <w:rPr>
                <w:rFonts w:eastAsia="Calibri" w:cs="Calibri"/>
                <w:color w:val="FF0000"/>
              </w:rPr>
              <w:t xml:space="preserve">Trademark Claims Notice to domain name applicants </w:t>
            </w:r>
            <w:r w:rsidRPr="00117ED1">
              <w:rPr>
                <w:rFonts w:eastAsia="Calibri" w:cs="Calibri"/>
                <w:color w:val="FF0000"/>
              </w:rPr>
              <w:t xml:space="preserve">has itself met </w:t>
            </w:r>
            <w:r w:rsidR="00FC0DEC" w:rsidRPr="00117ED1">
              <w:rPr>
                <w:rFonts w:eastAsia="Calibri" w:cs="Calibri"/>
                <w:color w:val="FF0000"/>
              </w:rPr>
              <w:t>its intended purpose?</w:t>
            </w:r>
            <w:r w:rsidRPr="00117ED1">
              <w:rPr>
                <w:rFonts w:eastAsia="Calibri" w:cs="Calibri"/>
                <w:color w:val="FF0000"/>
              </w:rPr>
              <w:t xml:space="preserve"> [AGAIN we might want to explain here what that purpose is said to be in the Applicant’s Guide Book and also provide a copy for review]</w:t>
            </w:r>
          </w:p>
          <w:p w14:paraId="4E99CFDB" w14:textId="22170201" w:rsidR="00E20FB0" w:rsidRPr="00117ED1" w:rsidRDefault="00E20FB0" w:rsidP="00117ED1">
            <w:pPr>
              <w:pStyle w:val="ListParagraph"/>
              <w:widowControl w:val="0"/>
              <w:numPr>
                <w:ilvl w:val="0"/>
                <w:numId w:val="37"/>
              </w:numPr>
              <w:rPr>
                <w:rFonts w:eastAsia="Calibri" w:cs="Calibri"/>
                <w:color w:val="FF0000"/>
              </w:rPr>
            </w:pPr>
            <w:r w:rsidRPr="00117ED1">
              <w:rPr>
                <w:rFonts w:eastAsia="Calibri" w:cs="Calibri"/>
                <w:color w:val="FF0000"/>
              </w:rPr>
              <w:t>If you do not believe it has met its intended purpose, can you say why you believe this?</w:t>
            </w:r>
          </w:p>
          <w:p w14:paraId="3B72C30E" w14:textId="1A60F0F2" w:rsidR="00FC0DEC" w:rsidRPr="00117ED1" w:rsidRDefault="00E20FB0" w:rsidP="00117ED1">
            <w:pPr>
              <w:pStyle w:val="ListParagraph"/>
              <w:widowControl w:val="0"/>
              <w:numPr>
                <w:ilvl w:val="0"/>
                <w:numId w:val="37"/>
              </w:numPr>
              <w:rPr>
                <w:rFonts w:eastAsia="Calibri" w:cs="Calibri"/>
                <w:color w:val="FF0000"/>
              </w:rPr>
            </w:pPr>
            <w:r w:rsidRPr="00117ED1">
              <w:rPr>
                <w:rFonts w:eastAsia="Calibri" w:cs="Calibri"/>
                <w:color w:val="FF0000"/>
              </w:rPr>
              <w:t>I</w:t>
            </w:r>
            <w:r w:rsidR="00FC0DEC" w:rsidRPr="00117ED1">
              <w:rPr>
                <w:rFonts w:eastAsia="Calibri" w:cs="Calibri"/>
                <w:color w:val="FF0000"/>
              </w:rPr>
              <w:t xml:space="preserve">s </w:t>
            </w:r>
            <w:r w:rsidRPr="00117ED1">
              <w:rPr>
                <w:rFonts w:eastAsia="Calibri" w:cs="Calibri"/>
                <w:color w:val="FF0000"/>
              </w:rPr>
              <w:t xml:space="preserve">the Claims Notice </w:t>
            </w:r>
            <w:r w:rsidR="00FC0DEC" w:rsidRPr="00117ED1">
              <w:rPr>
                <w:rFonts w:eastAsia="Calibri" w:cs="Calibri"/>
                <w:color w:val="FF0000"/>
              </w:rPr>
              <w:t>hard to understand, or otherwise inadequate?</w:t>
            </w:r>
          </w:p>
          <w:p w14:paraId="129A5B47" w14:textId="3BB74626" w:rsidR="00E20FB0" w:rsidRPr="00117ED1" w:rsidRDefault="00117ED1" w:rsidP="00117ED1">
            <w:pPr>
              <w:pStyle w:val="ListParagraph"/>
              <w:widowControl w:val="0"/>
              <w:numPr>
                <w:ilvl w:val="0"/>
                <w:numId w:val="37"/>
              </w:numPr>
              <w:rPr>
                <w:rFonts w:eastAsia="Calibri" w:cs="Calibri"/>
                <w:color w:val="FF0000"/>
              </w:rPr>
            </w:pPr>
            <w:r w:rsidRPr="00117ED1">
              <w:rPr>
                <w:rFonts w:eastAsia="Calibri" w:cs="Calibri"/>
                <w:color w:val="FF0000"/>
              </w:rPr>
              <w:t xml:space="preserve">     </w:t>
            </w:r>
            <w:r w:rsidR="00E20FB0" w:rsidRPr="00117ED1">
              <w:rPr>
                <w:rFonts w:eastAsia="Calibri" w:cs="Calibri"/>
                <w:color w:val="FF0000"/>
              </w:rPr>
              <w:t xml:space="preserve">If you believe it is inadequate, how do you think it could be </w:t>
            </w:r>
            <w:r w:rsidR="00E20FB0" w:rsidRPr="00117ED1">
              <w:rPr>
                <w:rFonts w:eastAsia="Calibri" w:cs="Calibri"/>
                <w:color w:val="FF0000"/>
              </w:rPr>
              <w:lastRenderedPageBreak/>
              <w:t>improved?</w:t>
            </w:r>
          </w:p>
          <w:p w14:paraId="0C938FA7" w14:textId="21D6AB6B" w:rsidR="00FC0DEC" w:rsidRPr="00117ED1" w:rsidRDefault="00E20FB0" w:rsidP="00117ED1">
            <w:pPr>
              <w:pStyle w:val="ListParagraph"/>
              <w:widowControl w:val="0"/>
              <w:numPr>
                <w:ilvl w:val="0"/>
                <w:numId w:val="37"/>
              </w:numPr>
              <w:rPr>
                <w:rFonts w:eastAsia="Calibri" w:cs="Calibri"/>
                <w:color w:val="FF0000"/>
              </w:rPr>
            </w:pPr>
            <w:r w:rsidRPr="00117ED1">
              <w:rPr>
                <w:rFonts w:eastAsia="Calibri" w:cs="Calibri"/>
                <w:color w:val="FF0000"/>
              </w:rPr>
              <w:t xml:space="preserve">Does the Claims Notice </w:t>
            </w:r>
            <w:r w:rsidR="00FC0DEC" w:rsidRPr="00117ED1">
              <w:rPr>
                <w:rFonts w:eastAsia="Calibri" w:cs="Calibri"/>
                <w:color w:val="FF0000"/>
              </w:rPr>
              <w:t>inform domain name applicants of the scope and limitations of trademark holders’ rights?</w:t>
            </w:r>
          </w:p>
          <w:p w14:paraId="13FAA38E" w14:textId="010AF23B" w:rsidR="00FC0DEC" w:rsidRPr="00117ED1" w:rsidRDefault="00117ED1" w:rsidP="00117ED1">
            <w:pPr>
              <w:widowControl w:val="0"/>
              <w:numPr>
                <w:ilvl w:val="0"/>
                <w:numId w:val="37"/>
              </w:numPr>
              <w:rPr>
                <w:rFonts w:eastAsia="Calibri" w:cs="Calibri"/>
                <w:color w:val="FF0000"/>
              </w:rPr>
            </w:pPr>
            <w:r w:rsidRPr="00117ED1">
              <w:rPr>
                <w:rFonts w:eastAsia="Calibri" w:cs="Calibri"/>
                <w:color w:val="FF0000"/>
              </w:rPr>
              <w:t xml:space="preserve">     </w:t>
            </w:r>
            <w:r w:rsidR="00FC0DEC" w:rsidRPr="00117ED1">
              <w:rPr>
                <w:rFonts w:eastAsia="Calibri" w:cs="Calibri"/>
                <w:color w:val="FF0000"/>
              </w:rPr>
              <w:t>If not, how can it be improved?</w:t>
            </w:r>
          </w:p>
          <w:p w14:paraId="6116BD1B" w14:textId="1BFB6D6B" w:rsidR="00FC0DEC" w:rsidRPr="00117ED1" w:rsidRDefault="00FC0DEC" w:rsidP="00117ED1">
            <w:pPr>
              <w:pStyle w:val="ListParagraph"/>
              <w:widowControl w:val="0"/>
              <w:numPr>
                <w:ilvl w:val="0"/>
                <w:numId w:val="37"/>
              </w:numPr>
              <w:rPr>
                <w:rFonts w:eastAsia="Calibri" w:cs="Calibri"/>
                <w:color w:val="FF0000"/>
              </w:rPr>
            </w:pPr>
            <w:r w:rsidRPr="00117ED1">
              <w:rPr>
                <w:rFonts w:eastAsia="Calibri" w:cs="Calibri"/>
                <w:color w:val="FF0000"/>
              </w:rPr>
              <w:t xml:space="preserve">Should Claims Notifications only be sent to </w:t>
            </w:r>
            <w:r w:rsidR="00E20FB0" w:rsidRPr="00117ED1">
              <w:rPr>
                <w:rFonts w:eastAsia="Calibri" w:cs="Calibri"/>
                <w:color w:val="FF0000"/>
              </w:rPr>
              <w:t xml:space="preserve">domain name applicants </w:t>
            </w:r>
            <w:r w:rsidRPr="00117ED1">
              <w:rPr>
                <w:rFonts w:eastAsia="Calibri" w:cs="Calibri"/>
                <w:color w:val="FF0000"/>
              </w:rPr>
              <w:t>who complete domain name registrations</w:t>
            </w:r>
            <w:r w:rsidR="00117ED1" w:rsidRPr="00117ED1">
              <w:rPr>
                <w:rFonts w:eastAsia="Calibri" w:cs="Calibri"/>
                <w:color w:val="FF0000"/>
              </w:rPr>
              <w:t xml:space="preserve"> </w:t>
            </w:r>
            <w:r w:rsidR="00E20FB0" w:rsidRPr="00117ED1">
              <w:rPr>
                <w:rFonts w:eastAsia="Calibri" w:cs="Calibri"/>
                <w:color w:val="FF0000"/>
              </w:rPr>
              <w:t>that are matches of trademarks registered in the TMCH</w:t>
            </w:r>
            <w:r w:rsidRPr="00117ED1">
              <w:rPr>
                <w:rFonts w:eastAsia="Calibri" w:cs="Calibri"/>
                <w:color w:val="FF0000"/>
              </w:rPr>
              <w:t xml:space="preserve">, as </w:t>
            </w:r>
            <w:r w:rsidR="00E20FB0" w:rsidRPr="00117ED1">
              <w:rPr>
                <w:rFonts w:eastAsia="Calibri" w:cs="Calibri"/>
                <w:color w:val="FF0000"/>
              </w:rPr>
              <w:t xml:space="preserve">opposed to those who have applied to register domain names </w:t>
            </w:r>
            <w:r w:rsidRPr="00117ED1">
              <w:rPr>
                <w:rFonts w:eastAsia="Calibri" w:cs="Calibri"/>
                <w:color w:val="FF0000"/>
              </w:rPr>
              <w:t xml:space="preserve">that are matches </w:t>
            </w:r>
            <w:r w:rsidR="00E20FB0" w:rsidRPr="00117ED1">
              <w:rPr>
                <w:rFonts w:eastAsia="Calibri" w:cs="Calibri"/>
                <w:color w:val="FF0000"/>
              </w:rPr>
              <w:t>of trademarks registered in</w:t>
            </w:r>
            <w:r w:rsidRPr="00117ED1">
              <w:rPr>
                <w:rFonts w:eastAsia="Calibri" w:cs="Calibri"/>
                <w:color w:val="FF0000"/>
              </w:rPr>
              <w:t xml:space="preserve"> the TMCH?</w:t>
            </w:r>
          </w:p>
        </w:tc>
      </w:tr>
      <w:tr w:rsidR="00FC0DEC" w14:paraId="0A6B0E12" w14:textId="77777777" w:rsidTr="00DC20D2">
        <w:trPr>
          <w:trHeight w:val="420"/>
        </w:trPr>
        <w:tc>
          <w:tcPr>
            <w:tcW w:w="1472" w:type="dxa"/>
            <w:vMerge/>
            <w:shd w:val="clear" w:color="auto" w:fill="auto"/>
            <w:tcMar>
              <w:top w:w="100" w:type="dxa"/>
              <w:left w:w="100" w:type="dxa"/>
              <w:bottom w:w="100" w:type="dxa"/>
              <w:right w:w="100" w:type="dxa"/>
            </w:tcMar>
          </w:tcPr>
          <w:p w14:paraId="7DAC79CE" w14:textId="5FE1CAF8" w:rsidR="00FC0DEC" w:rsidRDefault="00FC0DEC" w:rsidP="00FC0DEC">
            <w:pPr>
              <w:widowControl w:val="0"/>
              <w:rPr>
                <w:rFonts w:eastAsia="Calibri" w:cs="Calibri"/>
              </w:rPr>
            </w:pPr>
          </w:p>
        </w:tc>
        <w:tc>
          <w:tcPr>
            <w:tcW w:w="3098" w:type="dxa"/>
            <w:shd w:val="clear" w:color="auto" w:fill="auto"/>
            <w:tcMar>
              <w:top w:w="100" w:type="dxa"/>
              <w:left w:w="100" w:type="dxa"/>
              <w:bottom w:w="100" w:type="dxa"/>
              <w:right w:w="100" w:type="dxa"/>
            </w:tcMar>
          </w:tcPr>
          <w:p w14:paraId="5CC9C62D" w14:textId="77777777" w:rsidR="00FC0DEC" w:rsidRDefault="00FC0DEC" w:rsidP="00FC0DEC">
            <w:pPr>
              <w:widowControl w:val="0"/>
              <w:rPr>
                <w:rFonts w:eastAsia="Calibri" w:cs="Calibri"/>
              </w:rPr>
            </w:pPr>
            <w:r>
              <w:rPr>
                <w:rFonts w:eastAsia="Calibri" w:cs="Calibri"/>
              </w:rPr>
              <w:t>Obtain feedback on actual brand owner experiences regarding evidence of harm intended to be addressed by the Claims RPM (Claims Charter Question #4(a))</w:t>
            </w:r>
          </w:p>
        </w:tc>
        <w:tc>
          <w:tcPr>
            <w:tcW w:w="4320" w:type="dxa"/>
          </w:tcPr>
          <w:p w14:paraId="4C35E3CE" w14:textId="27F29424" w:rsidR="00FC0DEC" w:rsidRPr="007B3E9D" w:rsidRDefault="00FC0DEC" w:rsidP="00FC0DEC">
            <w:pPr>
              <w:pStyle w:val="ListParagraph"/>
              <w:widowControl w:val="0"/>
              <w:numPr>
                <w:ilvl w:val="0"/>
                <w:numId w:val="30"/>
              </w:numPr>
              <w:rPr>
                <w:rFonts w:eastAsia="Calibri" w:cs="Calibri"/>
              </w:rPr>
            </w:pPr>
            <w:r w:rsidRPr="007B3E9D">
              <w:rPr>
                <w:rFonts w:eastAsia="Calibri" w:cs="Calibri"/>
              </w:rPr>
              <w:t xml:space="preserve">What is the evidence of harm under the existing </w:t>
            </w:r>
            <w:r>
              <w:rPr>
                <w:rFonts w:eastAsia="Calibri" w:cs="Calibri"/>
              </w:rPr>
              <w:t xml:space="preserve">[exact match] </w:t>
            </w:r>
            <w:r w:rsidRPr="007B3E9D">
              <w:rPr>
                <w:rFonts w:eastAsia="Calibri" w:cs="Calibri"/>
              </w:rPr>
              <w:t>system?</w:t>
            </w:r>
            <w:r>
              <w:rPr>
                <w:rStyle w:val="FootnoteReference"/>
                <w:rFonts w:eastAsia="Calibri" w:cs="Calibri"/>
              </w:rPr>
              <w:footnoteReference w:id="1"/>
            </w:r>
          </w:p>
          <w:p w14:paraId="43C48D61" w14:textId="77777777" w:rsidR="00FC0DEC" w:rsidRDefault="00FC0DEC" w:rsidP="00FC0DEC">
            <w:pPr>
              <w:widowControl w:val="0"/>
              <w:rPr>
                <w:rFonts w:eastAsia="Calibri" w:cs="Calibri"/>
              </w:rPr>
            </w:pPr>
          </w:p>
        </w:tc>
        <w:tc>
          <w:tcPr>
            <w:tcW w:w="3950" w:type="dxa"/>
          </w:tcPr>
          <w:p w14:paraId="4548F416" w14:textId="77777777" w:rsidR="00FC0DEC" w:rsidRPr="00117ED1" w:rsidRDefault="00E20FB0" w:rsidP="00E20FB0">
            <w:pPr>
              <w:pStyle w:val="ListParagraph"/>
              <w:widowControl w:val="0"/>
              <w:numPr>
                <w:ilvl w:val="0"/>
                <w:numId w:val="30"/>
              </w:numPr>
              <w:rPr>
                <w:rFonts w:eastAsia="Calibri" w:cs="Calibri"/>
                <w:color w:val="FF0000"/>
              </w:rPr>
            </w:pPr>
            <w:r w:rsidRPr="00117ED1">
              <w:rPr>
                <w:rFonts w:eastAsia="Calibri" w:cs="Calibri"/>
                <w:color w:val="FF0000"/>
              </w:rPr>
              <w:t>Are you aware of what harms were meant to be addressed by the Trademark Claims service of notification of TMCH registration to applicants, requirement of statement of non-infringement, and notification of trademark owners upon registration of TMCH registered names?</w:t>
            </w:r>
          </w:p>
          <w:p w14:paraId="49966A1C" w14:textId="77777777" w:rsidR="00E20FB0" w:rsidRPr="00117ED1" w:rsidRDefault="00E20FB0" w:rsidP="00E20FB0">
            <w:pPr>
              <w:pStyle w:val="ListParagraph"/>
              <w:widowControl w:val="0"/>
              <w:numPr>
                <w:ilvl w:val="0"/>
                <w:numId w:val="30"/>
              </w:numPr>
              <w:rPr>
                <w:rFonts w:eastAsia="Calibri" w:cs="Calibri"/>
                <w:color w:val="FF0000"/>
              </w:rPr>
            </w:pPr>
            <w:r w:rsidRPr="00117ED1">
              <w:rPr>
                <w:rFonts w:eastAsia="Calibri" w:cs="Calibri"/>
                <w:color w:val="FF0000"/>
              </w:rPr>
              <w:t xml:space="preserve">     Do you have any evidence of the harm being addressed actually occurring prior to the Claims service?</w:t>
            </w:r>
          </w:p>
          <w:p w14:paraId="79E2A54E" w14:textId="77777777" w:rsidR="00E20FB0" w:rsidRPr="00117ED1" w:rsidRDefault="00E20FB0" w:rsidP="00E20FB0">
            <w:pPr>
              <w:pStyle w:val="ListParagraph"/>
              <w:widowControl w:val="0"/>
              <w:numPr>
                <w:ilvl w:val="0"/>
                <w:numId w:val="30"/>
              </w:numPr>
              <w:rPr>
                <w:rFonts w:eastAsia="Calibri" w:cs="Calibri"/>
                <w:color w:val="FF0000"/>
              </w:rPr>
            </w:pPr>
            <w:r w:rsidRPr="00117ED1">
              <w:rPr>
                <w:rFonts w:eastAsia="Calibri" w:cs="Calibri"/>
                <w:color w:val="FF0000"/>
              </w:rPr>
              <w:lastRenderedPageBreak/>
              <w:t xml:space="preserve">     Please describe it</w:t>
            </w:r>
            <w:r w:rsidR="00117ED1" w:rsidRPr="00117ED1">
              <w:rPr>
                <w:rFonts w:eastAsia="Calibri" w:cs="Calibri"/>
                <w:color w:val="FF0000"/>
              </w:rPr>
              <w:t>.</w:t>
            </w:r>
          </w:p>
          <w:p w14:paraId="69EA9CF3" w14:textId="77777777" w:rsidR="00117ED1" w:rsidRPr="00117ED1" w:rsidRDefault="00117ED1" w:rsidP="00E20FB0">
            <w:pPr>
              <w:pStyle w:val="ListParagraph"/>
              <w:widowControl w:val="0"/>
              <w:numPr>
                <w:ilvl w:val="0"/>
                <w:numId w:val="30"/>
              </w:numPr>
              <w:rPr>
                <w:rFonts w:eastAsia="Calibri" w:cs="Calibri"/>
                <w:color w:val="FF0000"/>
              </w:rPr>
            </w:pPr>
            <w:r w:rsidRPr="00117ED1">
              <w:rPr>
                <w:rFonts w:eastAsia="Calibri" w:cs="Calibri"/>
                <w:color w:val="FF0000"/>
              </w:rPr>
              <w:t>Do you have any evidence that you, your company or your trademarks, or your ability to register domain  names have been harmed in any way by the fact that Claims Notices are only issued to Exact Match applications?</w:t>
            </w:r>
          </w:p>
          <w:p w14:paraId="689402C5" w14:textId="10825C7C" w:rsidR="00117ED1" w:rsidRPr="00117ED1" w:rsidRDefault="00117ED1" w:rsidP="00E20FB0">
            <w:pPr>
              <w:pStyle w:val="ListParagraph"/>
              <w:widowControl w:val="0"/>
              <w:numPr>
                <w:ilvl w:val="0"/>
                <w:numId w:val="30"/>
              </w:numPr>
              <w:rPr>
                <w:rFonts w:eastAsia="Calibri" w:cs="Calibri"/>
                <w:color w:val="FF0000"/>
              </w:rPr>
            </w:pPr>
            <w:r w:rsidRPr="00117ED1">
              <w:rPr>
                <w:rFonts w:eastAsia="Calibri" w:cs="Calibri"/>
                <w:color w:val="FF0000"/>
              </w:rPr>
              <w:t xml:space="preserve">     How many UDRP, URS or litigation proceedings have you brought based on the registration and/or use of domain names that are exact matches of your trademarks – both those registered in the TMCH and others?</w:t>
            </w:r>
          </w:p>
          <w:p w14:paraId="069DF3C9" w14:textId="6E3CA637" w:rsidR="00117ED1" w:rsidRPr="00117ED1" w:rsidRDefault="00117ED1" w:rsidP="00117ED1">
            <w:pPr>
              <w:pStyle w:val="ListParagraph"/>
              <w:widowControl w:val="0"/>
              <w:numPr>
                <w:ilvl w:val="0"/>
                <w:numId w:val="30"/>
              </w:numPr>
              <w:rPr>
                <w:rFonts w:eastAsia="Calibri" w:cs="Calibri"/>
                <w:color w:val="FF0000"/>
              </w:rPr>
            </w:pPr>
            <w:r w:rsidRPr="00117ED1">
              <w:rPr>
                <w:rFonts w:eastAsia="Calibri" w:cs="Calibri"/>
                <w:color w:val="FF0000"/>
              </w:rPr>
              <w:t xml:space="preserve">     How many UDRP, URS or litigation proceedings have you brought based on the registration and/or use of domain names that are </w:t>
            </w:r>
            <w:r w:rsidRPr="00117ED1">
              <w:rPr>
                <w:rFonts w:eastAsia="Calibri" w:cs="Calibri"/>
                <w:color w:val="FF0000"/>
              </w:rPr>
              <w:t xml:space="preserve">not </w:t>
            </w:r>
            <w:r w:rsidRPr="00117ED1">
              <w:rPr>
                <w:rFonts w:eastAsia="Calibri" w:cs="Calibri"/>
                <w:color w:val="FF0000"/>
              </w:rPr>
              <w:t>exact matches of your trademarks – both those registered in the TMCH and others?</w:t>
            </w:r>
          </w:p>
          <w:p w14:paraId="7422C1A2" w14:textId="7A50372D" w:rsidR="00117ED1" w:rsidRPr="00117ED1" w:rsidRDefault="00117ED1" w:rsidP="00E20FB0">
            <w:pPr>
              <w:pStyle w:val="ListParagraph"/>
              <w:widowControl w:val="0"/>
              <w:numPr>
                <w:ilvl w:val="0"/>
                <w:numId w:val="30"/>
              </w:numPr>
              <w:rPr>
                <w:rFonts w:eastAsia="Calibri" w:cs="Calibri"/>
                <w:color w:val="FF0000"/>
              </w:rPr>
            </w:pPr>
            <w:r w:rsidRPr="00117ED1">
              <w:rPr>
                <w:rFonts w:eastAsia="Calibri" w:cs="Calibri"/>
                <w:color w:val="FF0000"/>
              </w:rPr>
              <w:t xml:space="preserve">     Do you have any evidence that broadening the comparison bases to include variants of trademarks and not only exact matches would be useful and protect the rights of both trademark owners and domain name applicants?</w:t>
            </w:r>
          </w:p>
          <w:p w14:paraId="6670A4B1" w14:textId="27EDD3FF" w:rsidR="00117ED1" w:rsidRPr="00117ED1" w:rsidRDefault="00117ED1" w:rsidP="00117ED1">
            <w:pPr>
              <w:pStyle w:val="ListParagraph"/>
              <w:widowControl w:val="0"/>
              <w:ind w:left="360"/>
              <w:rPr>
                <w:rFonts w:eastAsia="Calibri" w:cs="Calibri"/>
                <w:color w:val="FF0000"/>
              </w:rPr>
            </w:pPr>
          </w:p>
        </w:tc>
      </w:tr>
      <w:bookmarkEnd w:id="0"/>
      <w:tr w:rsidR="00FC0DEC" w14:paraId="7C58D808" w14:textId="77777777" w:rsidTr="00DC20D2">
        <w:trPr>
          <w:trHeight w:val="420"/>
        </w:trPr>
        <w:tc>
          <w:tcPr>
            <w:tcW w:w="1472" w:type="dxa"/>
            <w:vMerge w:val="restart"/>
            <w:shd w:val="clear" w:color="auto" w:fill="auto"/>
            <w:tcMar>
              <w:top w:w="100" w:type="dxa"/>
              <w:left w:w="100" w:type="dxa"/>
              <w:bottom w:w="100" w:type="dxa"/>
              <w:right w:w="100" w:type="dxa"/>
            </w:tcMar>
          </w:tcPr>
          <w:p w14:paraId="48076E01" w14:textId="746B53B7" w:rsidR="00FC0DEC" w:rsidRDefault="00117ED1" w:rsidP="00FC0DEC">
            <w:pPr>
              <w:widowControl w:val="0"/>
              <w:rPr>
                <w:rFonts w:eastAsia="Calibri" w:cs="Calibri"/>
              </w:rPr>
            </w:pPr>
            <w:r>
              <w:rPr>
                <w:rFonts w:eastAsia="Calibri" w:cs="Calibri"/>
              </w:rPr>
              <w:lastRenderedPageBreak/>
              <w:t xml:space="preserve">    </w:t>
            </w:r>
          </w:p>
        </w:tc>
        <w:tc>
          <w:tcPr>
            <w:tcW w:w="3098" w:type="dxa"/>
            <w:shd w:val="clear" w:color="auto" w:fill="auto"/>
            <w:tcMar>
              <w:top w:w="100" w:type="dxa"/>
              <w:left w:w="100" w:type="dxa"/>
              <w:bottom w:w="100" w:type="dxa"/>
              <w:right w:w="100" w:type="dxa"/>
            </w:tcMar>
          </w:tcPr>
          <w:p w14:paraId="6013EF4F" w14:textId="77777777" w:rsidR="00FC0DEC" w:rsidRDefault="00FC0DEC" w:rsidP="00FC0DEC">
            <w:pPr>
              <w:widowControl w:val="0"/>
              <w:rPr>
                <w:rFonts w:eastAsia="Calibri" w:cs="Calibri"/>
              </w:rPr>
            </w:pPr>
            <w:r>
              <w:rPr>
                <w:rFonts w:eastAsia="Calibri" w:cs="Calibri"/>
              </w:rPr>
              <w:t xml:space="preserve">Obtain anecdotal evidence on effect of Claims Notices (Claims </w:t>
            </w:r>
            <w:r>
              <w:rPr>
                <w:rFonts w:eastAsia="Calibri" w:cs="Calibri"/>
              </w:rPr>
              <w:lastRenderedPageBreak/>
              <w:t>Charter Question #1(b))</w:t>
            </w:r>
          </w:p>
        </w:tc>
        <w:tc>
          <w:tcPr>
            <w:tcW w:w="4320" w:type="dxa"/>
          </w:tcPr>
          <w:p w14:paraId="77D08675" w14:textId="7A9FF3A6" w:rsidR="00FC0DEC" w:rsidRPr="003F45CD" w:rsidRDefault="00FC0DEC" w:rsidP="00FC0DEC">
            <w:pPr>
              <w:pStyle w:val="ListParagraph"/>
              <w:widowControl w:val="0"/>
              <w:numPr>
                <w:ilvl w:val="0"/>
                <w:numId w:val="21"/>
              </w:numPr>
              <w:rPr>
                <w:rFonts w:eastAsia="Calibri" w:cs="Calibri"/>
              </w:rPr>
            </w:pPr>
            <w:r w:rsidRPr="003F45CD">
              <w:rPr>
                <w:rFonts w:eastAsia="Calibri" w:cs="Calibri"/>
                <w:color w:val="333333"/>
                <w:highlight w:val="white"/>
              </w:rPr>
              <w:lastRenderedPageBreak/>
              <w:t xml:space="preserve">Is the Trademark Claims service having any unintended consequences, such as </w:t>
            </w:r>
            <w:r w:rsidRPr="003F45CD">
              <w:rPr>
                <w:rFonts w:eastAsia="Calibri" w:cs="Calibri"/>
                <w:color w:val="333333"/>
                <w:highlight w:val="white"/>
              </w:rPr>
              <w:lastRenderedPageBreak/>
              <w:t>deterring good-faith</w:t>
            </w:r>
            <w:r w:rsidRPr="003F45CD" w:rsidDel="00CB4E67">
              <w:rPr>
                <w:rFonts w:eastAsia="Calibri" w:cs="Calibri"/>
                <w:color w:val="333333"/>
                <w:highlight w:val="white"/>
              </w:rPr>
              <w:t xml:space="preserve"> </w:t>
            </w:r>
            <w:r w:rsidRPr="003F45CD">
              <w:rPr>
                <w:rFonts w:eastAsia="Calibri" w:cs="Calibri"/>
                <w:color w:val="333333"/>
                <w:highlight w:val="white"/>
              </w:rPr>
              <w:t>domain name applications</w:t>
            </w:r>
            <w:r>
              <w:rPr>
                <w:rFonts w:eastAsia="Calibri" w:cs="Calibri"/>
                <w:color w:val="333333"/>
              </w:rPr>
              <w:t>?</w:t>
            </w:r>
            <w:r>
              <w:rPr>
                <w:rStyle w:val="FootnoteReference"/>
                <w:rFonts w:eastAsia="Calibri" w:cs="Calibri"/>
                <w:color w:val="333333"/>
              </w:rPr>
              <w:footnoteReference w:id="2"/>
            </w:r>
          </w:p>
        </w:tc>
        <w:tc>
          <w:tcPr>
            <w:tcW w:w="3950" w:type="dxa"/>
          </w:tcPr>
          <w:p w14:paraId="15C331C4" w14:textId="31D4ED17" w:rsidR="00FC0DEC" w:rsidRDefault="00FC0DEC" w:rsidP="00FC0DEC">
            <w:pPr>
              <w:widowControl w:val="0"/>
              <w:rPr>
                <w:rFonts w:eastAsia="Calibri" w:cs="Calibri"/>
              </w:rPr>
            </w:pPr>
            <w:r w:rsidRPr="003F45CD">
              <w:rPr>
                <w:rFonts w:eastAsia="Calibri" w:cs="Calibri"/>
                <w:color w:val="333333"/>
                <w:highlight w:val="white"/>
              </w:rPr>
              <w:lastRenderedPageBreak/>
              <w:t xml:space="preserve">Is the Trademark Claims service having any unintended consequences, such as </w:t>
            </w:r>
            <w:r w:rsidRPr="003F45CD">
              <w:rPr>
                <w:rFonts w:eastAsia="Calibri" w:cs="Calibri"/>
                <w:color w:val="333333"/>
                <w:highlight w:val="white"/>
              </w:rPr>
              <w:lastRenderedPageBreak/>
              <w:t>deterring good-faith</w:t>
            </w:r>
            <w:r w:rsidRPr="003F45CD" w:rsidDel="00CB4E67">
              <w:rPr>
                <w:rFonts w:eastAsia="Calibri" w:cs="Calibri"/>
                <w:color w:val="333333"/>
                <w:highlight w:val="white"/>
              </w:rPr>
              <w:t xml:space="preserve"> </w:t>
            </w:r>
            <w:r w:rsidRPr="003F45CD">
              <w:rPr>
                <w:rFonts w:eastAsia="Calibri" w:cs="Calibri"/>
                <w:color w:val="333333"/>
                <w:highlight w:val="white"/>
              </w:rPr>
              <w:t>domain name applications</w:t>
            </w:r>
            <w:r>
              <w:rPr>
                <w:rFonts w:eastAsia="Calibri" w:cs="Calibri"/>
                <w:color w:val="333333"/>
              </w:rPr>
              <w:t>?</w:t>
            </w:r>
            <w:r>
              <w:rPr>
                <w:rStyle w:val="FootnoteReference"/>
                <w:rFonts w:eastAsia="Calibri" w:cs="Calibri"/>
                <w:color w:val="333333"/>
              </w:rPr>
              <w:footnoteReference w:id="3"/>
            </w:r>
          </w:p>
        </w:tc>
      </w:tr>
      <w:tr w:rsidR="00FC0DEC" w14:paraId="0BB57266" w14:textId="77777777" w:rsidTr="00DC20D2">
        <w:trPr>
          <w:trHeight w:val="420"/>
        </w:trPr>
        <w:tc>
          <w:tcPr>
            <w:tcW w:w="1472" w:type="dxa"/>
            <w:vMerge/>
            <w:shd w:val="clear" w:color="auto" w:fill="auto"/>
            <w:tcMar>
              <w:top w:w="100" w:type="dxa"/>
              <w:left w:w="100" w:type="dxa"/>
              <w:bottom w:w="100" w:type="dxa"/>
              <w:right w:w="100" w:type="dxa"/>
            </w:tcMar>
          </w:tcPr>
          <w:p w14:paraId="7764B512" w14:textId="77777777" w:rsidR="00FC0DEC" w:rsidRDefault="00FC0DEC" w:rsidP="00FC0DEC">
            <w:pPr>
              <w:widowControl w:val="0"/>
              <w:rPr>
                <w:rFonts w:eastAsia="Calibri" w:cs="Calibri"/>
                <w:u w:val="single"/>
              </w:rPr>
            </w:pPr>
          </w:p>
        </w:tc>
        <w:tc>
          <w:tcPr>
            <w:tcW w:w="3098" w:type="dxa"/>
            <w:shd w:val="clear" w:color="auto" w:fill="auto"/>
            <w:tcMar>
              <w:top w:w="100" w:type="dxa"/>
              <w:left w:w="100" w:type="dxa"/>
              <w:bottom w:w="100" w:type="dxa"/>
              <w:right w:w="100" w:type="dxa"/>
            </w:tcMar>
          </w:tcPr>
          <w:p w14:paraId="6D8371A4" w14:textId="77777777" w:rsidR="00FC0DEC" w:rsidRDefault="00FC0DEC" w:rsidP="00FC0DEC">
            <w:pPr>
              <w:widowControl w:val="0"/>
              <w:rPr>
                <w:rFonts w:eastAsia="Calibri" w:cs="Calibri"/>
              </w:rPr>
            </w:pPr>
            <w:r>
              <w:rPr>
                <w:rFonts w:eastAsia="Calibri" w:cs="Calibri"/>
              </w:rPr>
              <w:t>Obtain “more granular data about the percentage of those who abandoned registration attempts in response to a notice based on dictionary terms versus those who abandoned attempts in response to distinctive trademarks” (quote from Sub Team report on Claims Charter Question #1(b))</w:t>
            </w:r>
          </w:p>
        </w:tc>
        <w:tc>
          <w:tcPr>
            <w:tcW w:w="4320" w:type="dxa"/>
          </w:tcPr>
          <w:p w14:paraId="66AB9564" w14:textId="58625EB6" w:rsidR="00FC0DEC" w:rsidRPr="003F45CD" w:rsidRDefault="00FC0DEC" w:rsidP="00FC0DEC">
            <w:pPr>
              <w:pStyle w:val="ListParagraph"/>
              <w:widowControl w:val="0"/>
              <w:numPr>
                <w:ilvl w:val="0"/>
                <w:numId w:val="21"/>
              </w:numPr>
              <w:rPr>
                <w:rFonts w:eastAsia="Calibri" w:cs="Calibri"/>
              </w:rPr>
            </w:pPr>
            <w:r w:rsidRPr="00CA2047">
              <w:rPr>
                <w:rFonts w:eastAsia="Calibri" w:cs="Calibri"/>
                <w:color w:val="333333"/>
                <w:highlight w:val="white"/>
              </w:rPr>
              <w:t>Is the Trademark Claims service having any unintended consequences, such as deterring good-faith</w:t>
            </w:r>
            <w:r w:rsidRPr="00CA2047" w:rsidDel="00CB4E67">
              <w:rPr>
                <w:rFonts w:eastAsia="Calibri" w:cs="Calibri"/>
                <w:color w:val="333333"/>
                <w:highlight w:val="white"/>
              </w:rPr>
              <w:t xml:space="preserve"> </w:t>
            </w:r>
            <w:r w:rsidRPr="00CA2047">
              <w:rPr>
                <w:rFonts w:eastAsia="Calibri" w:cs="Calibri"/>
                <w:color w:val="333333"/>
                <w:highlight w:val="white"/>
              </w:rPr>
              <w:t>domain name applications</w:t>
            </w:r>
            <w:r>
              <w:rPr>
                <w:rFonts w:eastAsia="Calibri" w:cs="Calibri"/>
                <w:color w:val="333333"/>
              </w:rPr>
              <w:t>?</w:t>
            </w:r>
            <w:r>
              <w:rPr>
                <w:rStyle w:val="FootnoteReference"/>
                <w:rFonts w:eastAsia="Calibri" w:cs="Calibri"/>
                <w:color w:val="333333"/>
              </w:rPr>
              <w:footnoteReference w:id="4"/>
            </w:r>
          </w:p>
        </w:tc>
        <w:tc>
          <w:tcPr>
            <w:tcW w:w="3950" w:type="dxa"/>
          </w:tcPr>
          <w:p w14:paraId="5F8EFE0F" w14:textId="215ECBCD" w:rsidR="00FC0DEC" w:rsidRDefault="00FC0DEC" w:rsidP="00FC0DEC">
            <w:pPr>
              <w:widowControl w:val="0"/>
              <w:rPr>
                <w:rFonts w:eastAsia="Calibri" w:cs="Calibri"/>
              </w:rPr>
            </w:pPr>
            <w:r w:rsidRPr="00CA2047">
              <w:rPr>
                <w:rFonts w:eastAsia="Calibri" w:cs="Calibri"/>
                <w:color w:val="333333"/>
                <w:highlight w:val="white"/>
              </w:rPr>
              <w:t>Is the Trademark Claims service having any unintended consequences, such as deterring good-faith</w:t>
            </w:r>
            <w:r w:rsidRPr="00CA2047" w:rsidDel="00CB4E67">
              <w:rPr>
                <w:rFonts w:eastAsia="Calibri" w:cs="Calibri"/>
                <w:color w:val="333333"/>
                <w:highlight w:val="white"/>
              </w:rPr>
              <w:t xml:space="preserve"> </w:t>
            </w:r>
            <w:r w:rsidRPr="00CA2047">
              <w:rPr>
                <w:rFonts w:eastAsia="Calibri" w:cs="Calibri"/>
                <w:color w:val="333333"/>
                <w:highlight w:val="white"/>
              </w:rPr>
              <w:t>domain name applications</w:t>
            </w:r>
            <w:r>
              <w:rPr>
                <w:rFonts w:eastAsia="Calibri" w:cs="Calibri"/>
                <w:color w:val="333333"/>
              </w:rPr>
              <w:t>?</w:t>
            </w:r>
            <w:r>
              <w:rPr>
                <w:rStyle w:val="FootnoteReference"/>
                <w:rFonts w:eastAsia="Calibri" w:cs="Calibri"/>
                <w:color w:val="333333"/>
              </w:rPr>
              <w:footnoteReference w:id="5"/>
            </w:r>
          </w:p>
        </w:tc>
      </w:tr>
      <w:tr w:rsidR="00FC0DEC" w14:paraId="126829A8" w14:textId="77777777" w:rsidTr="00DC20D2">
        <w:trPr>
          <w:trHeight w:val="420"/>
        </w:trPr>
        <w:tc>
          <w:tcPr>
            <w:tcW w:w="1472" w:type="dxa"/>
            <w:vMerge/>
            <w:tcBorders>
              <w:bottom w:val="single" w:sz="8" w:space="0" w:color="FFFFFF"/>
            </w:tcBorders>
            <w:shd w:val="clear" w:color="auto" w:fill="auto"/>
            <w:tcMar>
              <w:top w:w="100" w:type="dxa"/>
              <w:left w:w="100" w:type="dxa"/>
              <w:bottom w:w="100" w:type="dxa"/>
              <w:right w:w="100" w:type="dxa"/>
            </w:tcMar>
          </w:tcPr>
          <w:p w14:paraId="4AF26A94" w14:textId="77777777" w:rsidR="00FC0DEC" w:rsidRDefault="00FC0DEC" w:rsidP="00FC0DEC">
            <w:pPr>
              <w:widowControl w:val="0"/>
              <w:rPr>
                <w:rFonts w:eastAsia="Calibri" w:cs="Calibri"/>
                <w:u w:val="single"/>
              </w:rPr>
            </w:pPr>
          </w:p>
        </w:tc>
        <w:tc>
          <w:tcPr>
            <w:tcW w:w="3098" w:type="dxa"/>
            <w:vMerge w:val="restart"/>
            <w:shd w:val="clear" w:color="auto" w:fill="auto"/>
            <w:tcMar>
              <w:top w:w="100" w:type="dxa"/>
              <w:left w:w="100" w:type="dxa"/>
              <w:bottom w:w="100" w:type="dxa"/>
              <w:right w:w="100" w:type="dxa"/>
            </w:tcMar>
          </w:tcPr>
          <w:p w14:paraId="50EF7A18" w14:textId="77777777" w:rsidR="00FC0DEC" w:rsidRDefault="00FC0DEC" w:rsidP="00FC0DEC">
            <w:pPr>
              <w:widowControl w:val="0"/>
              <w:rPr>
                <w:rFonts w:eastAsia="Calibri" w:cs="Calibri"/>
              </w:rPr>
            </w:pPr>
            <w:r>
              <w:rPr>
                <w:rFonts w:eastAsia="Calibri" w:cs="Calibri"/>
              </w:rPr>
              <w:t>Obtain feedback on number of cease-and-desist letters received (Claims Charter Question #3)</w:t>
            </w:r>
          </w:p>
        </w:tc>
        <w:tc>
          <w:tcPr>
            <w:tcW w:w="4320" w:type="dxa"/>
            <w:vMerge w:val="restart"/>
          </w:tcPr>
          <w:p w14:paraId="3920D43E" w14:textId="5FD1DBE2" w:rsidR="00FC0DEC" w:rsidRPr="00C67AB0" w:rsidRDefault="00FC0DEC" w:rsidP="00FC0DEC">
            <w:pPr>
              <w:widowControl w:val="0"/>
              <w:rPr>
                <w:rFonts w:eastAsia="Calibri" w:cs="Calibri"/>
              </w:rPr>
            </w:pPr>
            <w:r w:rsidRPr="00C67AB0">
              <w:rPr>
                <w:rFonts w:eastAsia="Calibri" w:cs="Calibri"/>
              </w:rPr>
              <w:t>(a) Does the Trademark Claims Notice to domain name applicants meet its intended purpose?</w:t>
            </w:r>
          </w:p>
          <w:p w14:paraId="3B7B28AA" w14:textId="77777777" w:rsidR="00FC0DEC" w:rsidRPr="00C67AB0" w:rsidRDefault="00FC0DEC" w:rsidP="00FC0DEC">
            <w:pPr>
              <w:widowControl w:val="0"/>
              <w:numPr>
                <w:ilvl w:val="0"/>
                <w:numId w:val="24"/>
              </w:numPr>
              <w:rPr>
                <w:rFonts w:eastAsia="Calibri" w:cs="Calibri"/>
              </w:rPr>
            </w:pPr>
            <w:r w:rsidRPr="00C67AB0">
              <w:rPr>
                <w:rFonts w:eastAsia="Calibri" w:cs="Calibri"/>
              </w:rPr>
              <w:t xml:space="preserve">If not, is it intimidating, hard to </w:t>
            </w:r>
            <w:r w:rsidRPr="00C67AB0">
              <w:rPr>
                <w:rFonts w:eastAsia="Calibri" w:cs="Calibri"/>
              </w:rPr>
              <w:lastRenderedPageBreak/>
              <w:t>understand, or otherwise inadequate?</w:t>
            </w:r>
          </w:p>
          <w:p w14:paraId="7ED3C8F0" w14:textId="77777777" w:rsidR="00FC0DEC" w:rsidRPr="00C67AB0" w:rsidRDefault="00FC0DEC" w:rsidP="00FC0DEC">
            <w:pPr>
              <w:widowControl w:val="0"/>
              <w:numPr>
                <w:ilvl w:val="0"/>
                <w:numId w:val="23"/>
              </w:numPr>
              <w:rPr>
                <w:rFonts w:eastAsia="Calibri" w:cs="Calibri"/>
              </w:rPr>
            </w:pPr>
            <w:r w:rsidRPr="00C67AB0">
              <w:rPr>
                <w:rFonts w:eastAsia="Calibri" w:cs="Calibri"/>
              </w:rPr>
              <w:t>If inadequate, how can it be improved?</w:t>
            </w:r>
          </w:p>
          <w:p w14:paraId="1DD08E75" w14:textId="77777777" w:rsidR="00FC0DEC" w:rsidRPr="00C67AB0" w:rsidRDefault="00FC0DEC" w:rsidP="00FC0DEC">
            <w:pPr>
              <w:widowControl w:val="0"/>
              <w:numPr>
                <w:ilvl w:val="0"/>
                <w:numId w:val="24"/>
              </w:numPr>
              <w:rPr>
                <w:rFonts w:eastAsia="Calibri" w:cs="Calibri"/>
              </w:rPr>
            </w:pPr>
            <w:r w:rsidRPr="00C67AB0">
              <w:rPr>
                <w:rFonts w:eastAsia="Calibri" w:cs="Calibri"/>
              </w:rPr>
              <w:t>Does it inform domain name applicants of the scope and limitations of trademark holders’ rights?</w:t>
            </w:r>
          </w:p>
          <w:p w14:paraId="64F5EE4D" w14:textId="77777777" w:rsidR="00FC0DEC" w:rsidRPr="00C67AB0" w:rsidRDefault="00FC0DEC" w:rsidP="00FC0DEC">
            <w:pPr>
              <w:widowControl w:val="0"/>
              <w:numPr>
                <w:ilvl w:val="0"/>
                <w:numId w:val="23"/>
              </w:numPr>
              <w:rPr>
                <w:rFonts w:eastAsia="Calibri" w:cs="Calibri"/>
              </w:rPr>
            </w:pPr>
            <w:r w:rsidRPr="00C67AB0">
              <w:rPr>
                <w:rFonts w:eastAsia="Calibri" w:cs="Calibri"/>
              </w:rPr>
              <w:t>If not, how can it be improved?</w:t>
            </w:r>
          </w:p>
          <w:p w14:paraId="49C3EAF8" w14:textId="77777777" w:rsidR="00FC0DEC" w:rsidRPr="00C67AB0" w:rsidRDefault="00FC0DEC" w:rsidP="00FC0DEC">
            <w:pPr>
              <w:widowControl w:val="0"/>
              <w:numPr>
                <w:ilvl w:val="0"/>
                <w:numId w:val="24"/>
              </w:numPr>
              <w:rPr>
                <w:rFonts w:eastAsia="Calibri" w:cs="Calibri"/>
              </w:rPr>
            </w:pPr>
            <w:r w:rsidRPr="00C67AB0">
              <w:rPr>
                <w:rFonts w:eastAsia="Calibri" w:cs="Calibri"/>
              </w:rPr>
              <w:t>Are translations of the Trademark Claims Notice effective in informing domain name applicants of the scope and limitation of trademark holders’ rights?</w:t>
            </w:r>
          </w:p>
          <w:p w14:paraId="7C1A149E" w14:textId="77777777" w:rsidR="00FC0DEC" w:rsidRPr="00C67AB0" w:rsidRDefault="00FC0DEC" w:rsidP="00FC0DEC">
            <w:pPr>
              <w:widowControl w:val="0"/>
              <w:rPr>
                <w:rFonts w:eastAsia="Calibri" w:cs="Calibri"/>
              </w:rPr>
            </w:pPr>
          </w:p>
          <w:p w14:paraId="0E2BCBC1" w14:textId="5B21095A" w:rsidR="00FC0DEC" w:rsidRDefault="00FC0DEC" w:rsidP="00FC0DEC">
            <w:pPr>
              <w:widowControl w:val="0"/>
              <w:rPr>
                <w:rFonts w:eastAsia="Calibri" w:cs="Calibri"/>
              </w:rPr>
            </w:pPr>
            <w:r w:rsidRPr="00C67AB0">
              <w:rPr>
                <w:rFonts w:eastAsia="Calibri" w:cs="Calibri"/>
              </w:rPr>
              <w:t>(b) Should Claims Notifications only be sent to registrants who complete domain name registrations, as opposed to those who are attempting to register domain names that are matches to entries in the TMCH?</w:t>
            </w:r>
          </w:p>
        </w:tc>
        <w:tc>
          <w:tcPr>
            <w:tcW w:w="3950" w:type="dxa"/>
            <w:vMerge w:val="restart"/>
          </w:tcPr>
          <w:p w14:paraId="103C7CEB" w14:textId="77777777" w:rsidR="00FC0DEC" w:rsidRPr="00C67AB0" w:rsidRDefault="00FC0DEC" w:rsidP="00FC0DEC">
            <w:pPr>
              <w:widowControl w:val="0"/>
              <w:rPr>
                <w:rFonts w:eastAsia="Calibri" w:cs="Calibri"/>
              </w:rPr>
            </w:pPr>
            <w:r w:rsidRPr="00C67AB0">
              <w:rPr>
                <w:rFonts w:eastAsia="Calibri" w:cs="Calibri"/>
              </w:rPr>
              <w:lastRenderedPageBreak/>
              <w:t>(a) Does the Trademark Claims Notice to domain name applicants meet its intended purpose?</w:t>
            </w:r>
          </w:p>
          <w:p w14:paraId="7B90FBCA" w14:textId="77777777" w:rsidR="00FC0DEC" w:rsidRPr="00C67AB0" w:rsidRDefault="00FC0DEC" w:rsidP="00FC0DEC">
            <w:pPr>
              <w:widowControl w:val="0"/>
              <w:numPr>
                <w:ilvl w:val="0"/>
                <w:numId w:val="24"/>
              </w:numPr>
              <w:rPr>
                <w:rFonts w:eastAsia="Calibri" w:cs="Calibri"/>
              </w:rPr>
            </w:pPr>
            <w:r w:rsidRPr="00C67AB0">
              <w:rPr>
                <w:rFonts w:eastAsia="Calibri" w:cs="Calibri"/>
              </w:rPr>
              <w:t xml:space="preserve">If not, is it intimidating, hard to </w:t>
            </w:r>
            <w:r w:rsidRPr="00C67AB0">
              <w:rPr>
                <w:rFonts w:eastAsia="Calibri" w:cs="Calibri"/>
              </w:rPr>
              <w:lastRenderedPageBreak/>
              <w:t>understand, or otherwise inadequate?</w:t>
            </w:r>
          </w:p>
          <w:p w14:paraId="04186BF9" w14:textId="77777777" w:rsidR="00FC0DEC" w:rsidRPr="00C67AB0" w:rsidRDefault="00FC0DEC" w:rsidP="00FC0DEC">
            <w:pPr>
              <w:widowControl w:val="0"/>
              <w:numPr>
                <w:ilvl w:val="0"/>
                <w:numId w:val="23"/>
              </w:numPr>
              <w:rPr>
                <w:rFonts w:eastAsia="Calibri" w:cs="Calibri"/>
              </w:rPr>
            </w:pPr>
            <w:r w:rsidRPr="00C67AB0">
              <w:rPr>
                <w:rFonts w:eastAsia="Calibri" w:cs="Calibri"/>
              </w:rPr>
              <w:t>If inadequate, how can it be improved?</w:t>
            </w:r>
          </w:p>
          <w:p w14:paraId="37F2DF0A" w14:textId="77777777" w:rsidR="00FC0DEC" w:rsidRPr="00C67AB0" w:rsidRDefault="00FC0DEC" w:rsidP="00FC0DEC">
            <w:pPr>
              <w:widowControl w:val="0"/>
              <w:numPr>
                <w:ilvl w:val="0"/>
                <w:numId w:val="24"/>
              </w:numPr>
              <w:rPr>
                <w:rFonts w:eastAsia="Calibri" w:cs="Calibri"/>
              </w:rPr>
            </w:pPr>
            <w:r w:rsidRPr="00C67AB0">
              <w:rPr>
                <w:rFonts w:eastAsia="Calibri" w:cs="Calibri"/>
              </w:rPr>
              <w:t>Does it inform domain name applicants of the scope and limitations of trademark holders’ rights?</w:t>
            </w:r>
          </w:p>
          <w:p w14:paraId="7B634338" w14:textId="77777777" w:rsidR="00FC0DEC" w:rsidRPr="00C67AB0" w:rsidRDefault="00FC0DEC" w:rsidP="00FC0DEC">
            <w:pPr>
              <w:widowControl w:val="0"/>
              <w:numPr>
                <w:ilvl w:val="0"/>
                <w:numId w:val="23"/>
              </w:numPr>
              <w:rPr>
                <w:rFonts w:eastAsia="Calibri" w:cs="Calibri"/>
              </w:rPr>
            </w:pPr>
            <w:r w:rsidRPr="00C67AB0">
              <w:rPr>
                <w:rFonts w:eastAsia="Calibri" w:cs="Calibri"/>
              </w:rPr>
              <w:t>If not, how can it be improved?</w:t>
            </w:r>
          </w:p>
          <w:p w14:paraId="2A16AB37" w14:textId="77777777" w:rsidR="00FC0DEC" w:rsidRPr="00C67AB0" w:rsidRDefault="00FC0DEC" w:rsidP="00FC0DEC">
            <w:pPr>
              <w:widowControl w:val="0"/>
              <w:numPr>
                <w:ilvl w:val="0"/>
                <w:numId w:val="24"/>
              </w:numPr>
              <w:rPr>
                <w:rFonts w:eastAsia="Calibri" w:cs="Calibri"/>
              </w:rPr>
            </w:pPr>
            <w:r w:rsidRPr="00C67AB0">
              <w:rPr>
                <w:rFonts w:eastAsia="Calibri" w:cs="Calibri"/>
              </w:rPr>
              <w:t>Are translations of the Trademark Claims Notice effective in informing domain name applicants of the scope and limitation of trademark holders’ rights?</w:t>
            </w:r>
          </w:p>
          <w:p w14:paraId="42B317CD" w14:textId="77777777" w:rsidR="00FC0DEC" w:rsidRPr="00C67AB0" w:rsidRDefault="00FC0DEC" w:rsidP="00FC0DEC">
            <w:pPr>
              <w:widowControl w:val="0"/>
              <w:rPr>
                <w:rFonts w:eastAsia="Calibri" w:cs="Calibri"/>
              </w:rPr>
            </w:pPr>
          </w:p>
          <w:p w14:paraId="41346735" w14:textId="6BA4DD80" w:rsidR="00FC0DEC" w:rsidRDefault="00FC0DEC" w:rsidP="00FC0DEC">
            <w:pPr>
              <w:widowControl w:val="0"/>
              <w:rPr>
                <w:rFonts w:eastAsia="Calibri" w:cs="Calibri"/>
              </w:rPr>
            </w:pPr>
            <w:r w:rsidRPr="00C67AB0">
              <w:rPr>
                <w:rFonts w:eastAsia="Calibri" w:cs="Calibri"/>
              </w:rPr>
              <w:t>(b) Should Claims Notifications only be sent to registrants who complete domain name registrations, as opposed to those who are attempting to register domain names that are matches to entries in the TMCH?</w:t>
            </w:r>
          </w:p>
        </w:tc>
      </w:tr>
      <w:tr w:rsidR="00FC0DEC" w14:paraId="599046C1" w14:textId="77777777" w:rsidTr="003F45CD">
        <w:trPr>
          <w:trHeight w:val="240"/>
        </w:trPr>
        <w:tc>
          <w:tcPr>
            <w:tcW w:w="1472" w:type="dxa"/>
            <w:tcBorders>
              <w:top w:val="single" w:sz="8" w:space="0" w:color="FFFFFF"/>
            </w:tcBorders>
            <w:shd w:val="clear" w:color="auto" w:fill="auto"/>
            <w:tcMar>
              <w:top w:w="100" w:type="dxa"/>
              <w:left w:w="100" w:type="dxa"/>
              <w:bottom w:w="100" w:type="dxa"/>
              <w:right w:w="100" w:type="dxa"/>
            </w:tcMar>
          </w:tcPr>
          <w:p w14:paraId="4112DDDC" w14:textId="77777777" w:rsidR="00FC0DEC" w:rsidRDefault="00FC0DEC" w:rsidP="00FC0DEC">
            <w:pPr>
              <w:widowControl w:val="0"/>
              <w:rPr>
                <w:rFonts w:eastAsia="Calibri" w:cs="Calibri"/>
                <w:u w:val="single"/>
              </w:rPr>
            </w:pPr>
          </w:p>
        </w:tc>
        <w:tc>
          <w:tcPr>
            <w:tcW w:w="3098" w:type="dxa"/>
            <w:vMerge/>
            <w:tcBorders>
              <w:bottom w:val="single" w:sz="8" w:space="0" w:color="000000"/>
            </w:tcBorders>
            <w:shd w:val="clear" w:color="auto" w:fill="auto"/>
            <w:tcMar>
              <w:top w:w="100" w:type="dxa"/>
              <w:left w:w="100" w:type="dxa"/>
              <w:bottom w:w="100" w:type="dxa"/>
              <w:right w:w="100" w:type="dxa"/>
            </w:tcMar>
          </w:tcPr>
          <w:p w14:paraId="0BD613DF" w14:textId="77777777" w:rsidR="00FC0DEC" w:rsidRDefault="00FC0DEC" w:rsidP="00FC0DEC">
            <w:pPr>
              <w:widowControl w:val="0"/>
              <w:rPr>
                <w:rFonts w:eastAsia="Calibri" w:cs="Calibri"/>
              </w:rPr>
            </w:pPr>
          </w:p>
        </w:tc>
        <w:tc>
          <w:tcPr>
            <w:tcW w:w="4320" w:type="dxa"/>
            <w:vMerge/>
          </w:tcPr>
          <w:p w14:paraId="2EC50869" w14:textId="77777777" w:rsidR="00FC0DEC" w:rsidRDefault="00FC0DEC" w:rsidP="00FC0DEC">
            <w:pPr>
              <w:widowControl w:val="0"/>
              <w:rPr>
                <w:rFonts w:eastAsia="Calibri" w:cs="Calibri"/>
              </w:rPr>
            </w:pPr>
          </w:p>
        </w:tc>
        <w:tc>
          <w:tcPr>
            <w:tcW w:w="3950" w:type="dxa"/>
            <w:vMerge/>
          </w:tcPr>
          <w:p w14:paraId="57E0790A" w14:textId="77777777" w:rsidR="00FC0DEC" w:rsidRDefault="00FC0DEC" w:rsidP="00FC0DEC">
            <w:pPr>
              <w:widowControl w:val="0"/>
              <w:rPr>
                <w:rFonts w:eastAsia="Calibri" w:cs="Calibri"/>
              </w:rPr>
            </w:pPr>
          </w:p>
        </w:tc>
      </w:tr>
      <w:tr w:rsidR="00FC0DEC" w14:paraId="2FAE8BA9" w14:textId="77777777" w:rsidTr="00394552">
        <w:trPr>
          <w:trHeight w:val="2355"/>
        </w:trPr>
        <w:tc>
          <w:tcPr>
            <w:tcW w:w="1472" w:type="dxa"/>
            <w:shd w:val="clear" w:color="auto" w:fill="auto"/>
            <w:tcMar>
              <w:top w:w="100" w:type="dxa"/>
              <w:left w:w="100" w:type="dxa"/>
              <w:bottom w:w="100" w:type="dxa"/>
              <w:right w:w="100" w:type="dxa"/>
            </w:tcMar>
          </w:tcPr>
          <w:p w14:paraId="0EF736F4" w14:textId="77777777" w:rsidR="00FC0DEC" w:rsidRDefault="00FC0DEC" w:rsidP="00FC0DEC">
            <w:pPr>
              <w:widowControl w:val="0"/>
              <w:rPr>
                <w:rFonts w:eastAsia="Calibri" w:cs="Calibri"/>
              </w:rPr>
            </w:pPr>
            <w:r>
              <w:rPr>
                <w:rFonts w:eastAsia="Calibri" w:cs="Calibri"/>
              </w:rPr>
              <w:t>5. Survey of Potential Registrants</w:t>
            </w:r>
          </w:p>
        </w:tc>
        <w:tc>
          <w:tcPr>
            <w:tcW w:w="3098" w:type="dxa"/>
            <w:shd w:val="clear" w:color="auto" w:fill="auto"/>
            <w:tcMar>
              <w:top w:w="100" w:type="dxa"/>
              <w:left w:w="100" w:type="dxa"/>
              <w:bottom w:w="100" w:type="dxa"/>
              <w:right w:w="100" w:type="dxa"/>
            </w:tcMar>
          </w:tcPr>
          <w:p w14:paraId="3D03E424" w14:textId="0028A165" w:rsidR="00FC0DEC" w:rsidRDefault="00FC0DEC" w:rsidP="00FC0DEC">
            <w:pPr>
              <w:widowControl w:val="0"/>
              <w:rPr>
                <w:rFonts w:eastAsia="Calibri" w:cs="Calibri"/>
              </w:rPr>
            </w:pPr>
            <w:r>
              <w:rPr>
                <w:rFonts w:eastAsia="Calibri" w:cs="Calibri"/>
              </w:rPr>
              <w:t>Obtain “more granular data about the percentage of those who abandoned registration attempts in response to a notice based on dictionary terms versus those who abandoned attempts in response to distinctive trademarks” (Claims Charter Question #1(b))</w:t>
            </w:r>
          </w:p>
        </w:tc>
        <w:tc>
          <w:tcPr>
            <w:tcW w:w="4320" w:type="dxa"/>
          </w:tcPr>
          <w:p w14:paraId="59540714" w14:textId="3E55A15D" w:rsidR="00FC0DEC" w:rsidRPr="003F45CD" w:rsidRDefault="00FC0DEC" w:rsidP="00FC0DEC">
            <w:pPr>
              <w:pStyle w:val="ListParagraph"/>
              <w:widowControl w:val="0"/>
              <w:numPr>
                <w:ilvl w:val="0"/>
                <w:numId w:val="21"/>
              </w:numPr>
              <w:rPr>
                <w:rFonts w:eastAsia="Calibri" w:cs="Calibri"/>
              </w:rPr>
            </w:pPr>
            <w:r w:rsidRPr="003F45CD">
              <w:rPr>
                <w:rFonts w:eastAsia="Calibri" w:cs="Calibri"/>
              </w:rPr>
              <w:t>Is the Trademark Claims service having any unintended consequences, such as deterring good-faith</w:t>
            </w:r>
            <w:r w:rsidRPr="003F45CD" w:rsidDel="00CB4E67">
              <w:rPr>
                <w:rFonts w:eastAsia="Calibri" w:cs="Calibri"/>
              </w:rPr>
              <w:t xml:space="preserve"> </w:t>
            </w:r>
            <w:r w:rsidRPr="003F45CD">
              <w:rPr>
                <w:rFonts w:eastAsia="Calibri" w:cs="Calibri"/>
              </w:rPr>
              <w:t xml:space="preserve">domain name </w:t>
            </w:r>
            <w:r w:rsidRPr="003F45CD">
              <w:rPr>
                <w:rFonts w:eastAsia="Calibri" w:cs="Calibri"/>
              </w:rPr>
              <w:lastRenderedPageBreak/>
              <w:t>applications?</w:t>
            </w:r>
            <w:r>
              <w:rPr>
                <w:rStyle w:val="FootnoteReference"/>
                <w:rFonts w:eastAsia="Calibri" w:cs="Calibri"/>
              </w:rPr>
              <w:footnoteReference w:id="6"/>
            </w:r>
          </w:p>
        </w:tc>
        <w:tc>
          <w:tcPr>
            <w:tcW w:w="3950" w:type="dxa"/>
          </w:tcPr>
          <w:p w14:paraId="07A0677B" w14:textId="2ED26306" w:rsidR="00FC0DEC" w:rsidRDefault="00FC0DEC" w:rsidP="00FC0DEC">
            <w:pPr>
              <w:widowControl w:val="0"/>
              <w:rPr>
                <w:rFonts w:eastAsia="Calibri" w:cs="Calibri"/>
              </w:rPr>
            </w:pPr>
            <w:r w:rsidRPr="003F45CD">
              <w:rPr>
                <w:rFonts w:eastAsia="Calibri" w:cs="Calibri"/>
              </w:rPr>
              <w:lastRenderedPageBreak/>
              <w:t>Is the Trademark Claims service having any unintended consequences, such as deterring good-faith</w:t>
            </w:r>
            <w:r w:rsidRPr="003F45CD" w:rsidDel="00CB4E67">
              <w:rPr>
                <w:rFonts w:eastAsia="Calibri" w:cs="Calibri"/>
              </w:rPr>
              <w:t xml:space="preserve"> </w:t>
            </w:r>
            <w:r w:rsidRPr="003F45CD">
              <w:rPr>
                <w:rFonts w:eastAsia="Calibri" w:cs="Calibri"/>
              </w:rPr>
              <w:t xml:space="preserve">domain name </w:t>
            </w:r>
            <w:r w:rsidRPr="003F45CD">
              <w:rPr>
                <w:rFonts w:eastAsia="Calibri" w:cs="Calibri"/>
              </w:rPr>
              <w:lastRenderedPageBreak/>
              <w:t>applications?</w:t>
            </w:r>
            <w:r>
              <w:rPr>
                <w:rStyle w:val="FootnoteReference"/>
                <w:rFonts w:eastAsia="Calibri" w:cs="Calibri"/>
              </w:rPr>
              <w:footnoteReference w:id="7"/>
            </w:r>
          </w:p>
        </w:tc>
      </w:tr>
      <w:tr w:rsidR="00FC0DEC" w14:paraId="6DC33A22" w14:textId="77777777" w:rsidTr="00394552">
        <w:trPr>
          <w:trHeight w:val="1698"/>
        </w:trPr>
        <w:tc>
          <w:tcPr>
            <w:tcW w:w="1472" w:type="dxa"/>
            <w:shd w:val="clear" w:color="auto" w:fill="auto"/>
            <w:tcMar>
              <w:top w:w="100" w:type="dxa"/>
              <w:left w:w="100" w:type="dxa"/>
              <w:bottom w:w="100" w:type="dxa"/>
              <w:right w:w="100" w:type="dxa"/>
            </w:tcMar>
          </w:tcPr>
          <w:p w14:paraId="03609DB7" w14:textId="77777777" w:rsidR="00FC0DEC" w:rsidRDefault="00FC0DEC" w:rsidP="00FC0DEC">
            <w:pPr>
              <w:widowControl w:val="0"/>
              <w:rPr>
                <w:rFonts w:eastAsia="Calibri" w:cs="Calibri"/>
              </w:rPr>
            </w:pPr>
          </w:p>
        </w:tc>
        <w:tc>
          <w:tcPr>
            <w:tcW w:w="3098" w:type="dxa"/>
            <w:shd w:val="clear" w:color="auto" w:fill="auto"/>
            <w:tcMar>
              <w:top w:w="100" w:type="dxa"/>
              <w:left w:w="100" w:type="dxa"/>
              <w:bottom w:w="100" w:type="dxa"/>
              <w:right w:w="100" w:type="dxa"/>
            </w:tcMar>
          </w:tcPr>
          <w:p w14:paraId="2C8F3279" w14:textId="52363BA0" w:rsidR="00FC0DEC" w:rsidRDefault="00FC0DEC" w:rsidP="00FC0DEC">
            <w:pPr>
              <w:widowControl w:val="0"/>
              <w:rPr>
                <w:rFonts w:eastAsia="Calibri" w:cs="Calibri"/>
              </w:rPr>
            </w:pPr>
            <w:r>
              <w:rPr>
                <w:rFonts w:eastAsia="Calibri" w:cs="Calibri"/>
              </w:rPr>
              <w:t>Show copy of Claims Notice to average Internet users who are likely to register a domain - to test understanding of the notice (in multiple languages, using languages into which the TMCH has translated its website) (Claims Charter Questions #1 &amp; #3)</w:t>
            </w:r>
          </w:p>
        </w:tc>
        <w:tc>
          <w:tcPr>
            <w:tcW w:w="4320" w:type="dxa"/>
          </w:tcPr>
          <w:p w14:paraId="728670DE" w14:textId="77777777" w:rsidR="00FC0DEC" w:rsidRPr="00394552" w:rsidRDefault="00FC0DEC" w:rsidP="00FC0DEC">
            <w:pPr>
              <w:widowControl w:val="0"/>
              <w:rPr>
                <w:rFonts w:eastAsia="Calibri" w:cs="Calibri"/>
                <w:b/>
              </w:rPr>
            </w:pPr>
            <w:r w:rsidRPr="00394552">
              <w:rPr>
                <w:rFonts w:eastAsia="Calibri" w:cs="Calibri"/>
                <w:b/>
              </w:rPr>
              <w:t>Question 1:</w:t>
            </w:r>
          </w:p>
          <w:p w14:paraId="33026326" w14:textId="77777777" w:rsidR="00FC0DEC" w:rsidRPr="00394552" w:rsidRDefault="00FC0DEC" w:rsidP="00FC0DEC">
            <w:pPr>
              <w:widowControl w:val="0"/>
              <w:rPr>
                <w:rFonts w:eastAsia="Calibri" w:cs="Calibri"/>
              </w:rPr>
            </w:pPr>
            <w:r w:rsidRPr="00394552">
              <w:rPr>
                <w:rFonts w:eastAsia="Calibri" w:cs="Calibri"/>
              </w:rPr>
              <w:t>Is the Trademark Claims service having its intended effect? Consider the following questions specifically in the context both of a Claims Notice as well as a Notice of Registered Name:</w:t>
            </w:r>
          </w:p>
          <w:p w14:paraId="7DA275C1" w14:textId="77777777" w:rsidR="00FC0DEC" w:rsidRPr="00394552" w:rsidRDefault="00FC0DEC" w:rsidP="00FC0DEC">
            <w:pPr>
              <w:widowControl w:val="0"/>
              <w:numPr>
                <w:ilvl w:val="0"/>
                <w:numId w:val="26"/>
              </w:numPr>
              <w:rPr>
                <w:rFonts w:eastAsia="Calibri" w:cs="Calibri"/>
              </w:rPr>
            </w:pPr>
            <w:r w:rsidRPr="00394552">
              <w:rPr>
                <w:rFonts w:eastAsia="Calibri" w:cs="Calibri"/>
              </w:rPr>
              <w:t>Is the Trademark Claims service having its intended effect of deterring bad-faith registrations and providing notice to domain name applicants?</w:t>
            </w:r>
          </w:p>
          <w:p w14:paraId="155DA06D" w14:textId="1B3BCA5F" w:rsidR="00FC0DEC" w:rsidRPr="00394552" w:rsidRDefault="00FC0DEC" w:rsidP="00FC0DEC">
            <w:pPr>
              <w:widowControl w:val="0"/>
              <w:numPr>
                <w:ilvl w:val="0"/>
                <w:numId w:val="26"/>
              </w:numPr>
              <w:rPr>
                <w:rFonts w:eastAsia="Calibri" w:cs="Calibri"/>
              </w:rPr>
            </w:pPr>
            <w:r w:rsidRPr="00394552">
              <w:rPr>
                <w:rFonts w:eastAsia="Calibri" w:cs="Calibri"/>
              </w:rPr>
              <w:t>Is the Trademark Claims service having any unintended consequences, such as deterring good-faith</w:t>
            </w:r>
            <w:r w:rsidRPr="00394552" w:rsidDel="00CB4E67">
              <w:rPr>
                <w:rFonts w:eastAsia="Calibri" w:cs="Calibri"/>
              </w:rPr>
              <w:t xml:space="preserve"> </w:t>
            </w:r>
            <w:r w:rsidRPr="00394552">
              <w:rPr>
                <w:rFonts w:eastAsia="Calibri" w:cs="Calibri"/>
              </w:rPr>
              <w:t>domain name applications?</w:t>
            </w:r>
            <w:r>
              <w:rPr>
                <w:rStyle w:val="FootnoteReference"/>
                <w:rFonts w:eastAsia="Calibri" w:cs="Calibri"/>
              </w:rPr>
              <w:footnoteReference w:id="8"/>
            </w:r>
          </w:p>
          <w:p w14:paraId="43E04579" w14:textId="77777777" w:rsidR="00FC0DEC" w:rsidRDefault="00FC0DEC" w:rsidP="00FC0DEC">
            <w:pPr>
              <w:widowControl w:val="0"/>
              <w:rPr>
                <w:rFonts w:eastAsia="Calibri" w:cs="Calibri"/>
              </w:rPr>
            </w:pPr>
          </w:p>
          <w:p w14:paraId="0DD5FE90" w14:textId="77777777" w:rsidR="00FC0DEC" w:rsidRPr="00394552" w:rsidRDefault="00FC0DEC" w:rsidP="00FC0DEC">
            <w:pPr>
              <w:widowControl w:val="0"/>
              <w:rPr>
                <w:rFonts w:eastAsia="Calibri" w:cs="Calibri"/>
                <w:b/>
              </w:rPr>
            </w:pPr>
            <w:r w:rsidRPr="00394552">
              <w:rPr>
                <w:rFonts w:eastAsia="Calibri" w:cs="Calibri"/>
                <w:b/>
              </w:rPr>
              <w:t>Question 3:</w:t>
            </w:r>
          </w:p>
          <w:p w14:paraId="6A489DD1" w14:textId="77777777" w:rsidR="00FC0DEC" w:rsidRPr="00394552" w:rsidRDefault="00FC0DEC" w:rsidP="00FC0DEC">
            <w:pPr>
              <w:widowControl w:val="0"/>
              <w:rPr>
                <w:rFonts w:eastAsia="Calibri" w:cs="Calibri"/>
              </w:rPr>
            </w:pPr>
            <w:r w:rsidRPr="00394552">
              <w:rPr>
                <w:rFonts w:eastAsia="Calibri" w:cs="Calibri"/>
              </w:rPr>
              <w:t xml:space="preserve">(a) Does the Trademark Claims Notice to </w:t>
            </w:r>
            <w:r w:rsidRPr="00394552">
              <w:rPr>
                <w:rFonts w:eastAsia="Calibri" w:cs="Calibri"/>
              </w:rPr>
              <w:lastRenderedPageBreak/>
              <w:t>domain name applicants meet its intended purpose?</w:t>
            </w:r>
          </w:p>
          <w:p w14:paraId="7EDB550E" w14:textId="77777777" w:rsidR="00FC0DEC" w:rsidRPr="00394552" w:rsidRDefault="00FC0DEC" w:rsidP="00FC0DEC">
            <w:pPr>
              <w:widowControl w:val="0"/>
              <w:numPr>
                <w:ilvl w:val="0"/>
                <w:numId w:val="25"/>
              </w:numPr>
              <w:rPr>
                <w:rFonts w:eastAsia="Calibri" w:cs="Calibri"/>
              </w:rPr>
            </w:pPr>
            <w:r w:rsidRPr="00394552">
              <w:rPr>
                <w:rFonts w:eastAsia="Calibri" w:cs="Calibri"/>
              </w:rPr>
              <w:t>If not, is it intimidating, hard to understand, or otherwise inadequate?</w:t>
            </w:r>
          </w:p>
          <w:p w14:paraId="3F5AFD23" w14:textId="77777777" w:rsidR="00FC0DEC" w:rsidRPr="00394552" w:rsidRDefault="00FC0DEC" w:rsidP="00FC0DEC">
            <w:pPr>
              <w:widowControl w:val="0"/>
              <w:numPr>
                <w:ilvl w:val="0"/>
                <w:numId w:val="23"/>
              </w:numPr>
              <w:rPr>
                <w:rFonts w:eastAsia="Calibri" w:cs="Calibri"/>
              </w:rPr>
            </w:pPr>
            <w:r w:rsidRPr="00394552">
              <w:rPr>
                <w:rFonts w:eastAsia="Calibri" w:cs="Calibri"/>
              </w:rPr>
              <w:t>If inadequate, how can it be improved?</w:t>
            </w:r>
          </w:p>
          <w:p w14:paraId="20ADF5B8" w14:textId="77777777" w:rsidR="00FC0DEC" w:rsidRPr="00394552" w:rsidRDefault="00FC0DEC" w:rsidP="00FC0DEC">
            <w:pPr>
              <w:widowControl w:val="0"/>
              <w:numPr>
                <w:ilvl w:val="0"/>
                <w:numId w:val="25"/>
              </w:numPr>
              <w:rPr>
                <w:rFonts w:eastAsia="Calibri" w:cs="Calibri"/>
              </w:rPr>
            </w:pPr>
            <w:r w:rsidRPr="00394552">
              <w:rPr>
                <w:rFonts w:eastAsia="Calibri" w:cs="Calibri"/>
              </w:rPr>
              <w:t>Does it inform domain name applicants of the scope and limitations of trademark holders’ rights?</w:t>
            </w:r>
          </w:p>
          <w:p w14:paraId="4CB84AB1" w14:textId="77777777" w:rsidR="00FC0DEC" w:rsidRPr="00394552" w:rsidRDefault="00FC0DEC" w:rsidP="00FC0DEC">
            <w:pPr>
              <w:widowControl w:val="0"/>
              <w:numPr>
                <w:ilvl w:val="0"/>
                <w:numId w:val="23"/>
              </w:numPr>
              <w:rPr>
                <w:rFonts w:eastAsia="Calibri" w:cs="Calibri"/>
              </w:rPr>
            </w:pPr>
            <w:r w:rsidRPr="00394552">
              <w:rPr>
                <w:rFonts w:eastAsia="Calibri" w:cs="Calibri"/>
              </w:rPr>
              <w:t>If not, how can it be improved?</w:t>
            </w:r>
          </w:p>
          <w:p w14:paraId="551640A4" w14:textId="77777777" w:rsidR="00FC0DEC" w:rsidRPr="00394552" w:rsidRDefault="00FC0DEC" w:rsidP="00FC0DEC">
            <w:pPr>
              <w:widowControl w:val="0"/>
              <w:numPr>
                <w:ilvl w:val="0"/>
                <w:numId w:val="25"/>
              </w:numPr>
              <w:rPr>
                <w:rFonts w:eastAsia="Calibri" w:cs="Calibri"/>
              </w:rPr>
            </w:pPr>
            <w:r w:rsidRPr="00394552">
              <w:rPr>
                <w:rFonts w:eastAsia="Calibri" w:cs="Calibri"/>
              </w:rPr>
              <w:t>Are translations of the Trademark Claims Notice effective in informing domain name applicants of the scope and limitation of trademark holders’ rights?</w:t>
            </w:r>
          </w:p>
          <w:p w14:paraId="51BAB356" w14:textId="77777777" w:rsidR="00FC0DEC" w:rsidRPr="00394552" w:rsidRDefault="00FC0DEC" w:rsidP="00FC0DEC">
            <w:pPr>
              <w:widowControl w:val="0"/>
              <w:rPr>
                <w:rFonts w:eastAsia="Calibri" w:cs="Calibri"/>
              </w:rPr>
            </w:pPr>
          </w:p>
          <w:p w14:paraId="0C902041" w14:textId="027EC955" w:rsidR="00FC0DEC" w:rsidRPr="00394552" w:rsidRDefault="00FC0DEC" w:rsidP="00FC0DEC">
            <w:pPr>
              <w:widowControl w:val="0"/>
              <w:rPr>
                <w:rFonts w:eastAsia="Calibri" w:cs="Calibri"/>
              </w:rPr>
            </w:pPr>
            <w:r w:rsidRPr="00394552">
              <w:rPr>
                <w:rFonts w:eastAsia="Calibri" w:cs="Calibri"/>
              </w:rPr>
              <w:t>(b) Should Claims Notifications only be sent to registrants who complete domain name registrations, as opposed to those who are attempting to register domain names that are matches to entries in the TMCH?</w:t>
            </w:r>
          </w:p>
        </w:tc>
        <w:tc>
          <w:tcPr>
            <w:tcW w:w="3950" w:type="dxa"/>
          </w:tcPr>
          <w:p w14:paraId="6AD9233F" w14:textId="77777777" w:rsidR="00FC0DEC" w:rsidRPr="00394552" w:rsidRDefault="00FC0DEC" w:rsidP="00FC0DEC">
            <w:pPr>
              <w:widowControl w:val="0"/>
              <w:rPr>
                <w:rFonts w:eastAsia="Calibri" w:cs="Calibri"/>
                <w:b/>
              </w:rPr>
            </w:pPr>
            <w:r w:rsidRPr="00394552">
              <w:rPr>
                <w:rFonts w:eastAsia="Calibri" w:cs="Calibri"/>
                <w:b/>
              </w:rPr>
              <w:lastRenderedPageBreak/>
              <w:t>Question 1:</w:t>
            </w:r>
          </w:p>
          <w:p w14:paraId="272A240B" w14:textId="77777777" w:rsidR="00FC0DEC" w:rsidRPr="00394552" w:rsidRDefault="00FC0DEC" w:rsidP="00FC0DEC">
            <w:pPr>
              <w:widowControl w:val="0"/>
              <w:rPr>
                <w:rFonts w:eastAsia="Calibri" w:cs="Calibri"/>
              </w:rPr>
            </w:pPr>
            <w:r w:rsidRPr="00394552">
              <w:rPr>
                <w:rFonts w:eastAsia="Calibri" w:cs="Calibri"/>
              </w:rPr>
              <w:t>Is the Trademark Claims service having its intended effect? Consider the following questions specifically in the context both of a Claims Notice as well as a Notice of Registered Name:</w:t>
            </w:r>
          </w:p>
          <w:p w14:paraId="16B59317" w14:textId="77777777" w:rsidR="00FC0DEC" w:rsidRPr="00394552" w:rsidRDefault="00FC0DEC" w:rsidP="00FC0DEC">
            <w:pPr>
              <w:widowControl w:val="0"/>
              <w:numPr>
                <w:ilvl w:val="0"/>
                <w:numId w:val="26"/>
              </w:numPr>
              <w:rPr>
                <w:rFonts w:eastAsia="Calibri" w:cs="Calibri"/>
              </w:rPr>
            </w:pPr>
            <w:r w:rsidRPr="00394552">
              <w:rPr>
                <w:rFonts w:eastAsia="Calibri" w:cs="Calibri"/>
              </w:rPr>
              <w:t>Is the Trademark Claims service having its intended effect of deterring bad-faith registrations and providing notice to domain name applicants?</w:t>
            </w:r>
          </w:p>
          <w:p w14:paraId="4ED88BB5" w14:textId="77777777" w:rsidR="00FC0DEC" w:rsidRPr="00394552" w:rsidRDefault="00FC0DEC" w:rsidP="00FC0DEC">
            <w:pPr>
              <w:widowControl w:val="0"/>
              <w:numPr>
                <w:ilvl w:val="0"/>
                <w:numId w:val="26"/>
              </w:numPr>
              <w:rPr>
                <w:rFonts w:eastAsia="Calibri" w:cs="Calibri"/>
              </w:rPr>
            </w:pPr>
            <w:r w:rsidRPr="00394552">
              <w:rPr>
                <w:rFonts w:eastAsia="Calibri" w:cs="Calibri"/>
              </w:rPr>
              <w:t>Is the Trademark Claims service having any unintended consequences, such as deterring good-faith</w:t>
            </w:r>
            <w:r w:rsidRPr="00394552" w:rsidDel="00CB4E67">
              <w:rPr>
                <w:rFonts w:eastAsia="Calibri" w:cs="Calibri"/>
              </w:rPr>
              <w:t xml:space="preserve"> </w:t>
            </w:r>
            <w:r w:rsidRPr="00394552">
              <w:rPr>
                <w:rFonts w:eastAsia="Calibri" w:cs="Calibri"/>
              </w:rPr>
              <w:t>domain name applications?</w:t>
            </w:r>
            <w:r>
              <w:rPr>
                <w:rStyle w:val="FootnoteReference"/>
                <w:rFonts w:eastAsia="Calibri" w:cs="Calibri"/>
              </w:rPr>
              <w:footnoteReference w:id="9"/>
            </w:r>
          </w:p>
          <w:p w14:paraId="64747AFD" w14:textId="77777777" w:rsidR="00FC0DEC" w:rsidRDefault="00FC0DEC" w:rsidP="00FC0DEC">
            <w:pPr>
              <w:widowControl w:val="0"/>
              <w:rPr>
                <w:rFonts w:eastAsia="Calibri" w:cs="Calibri"/>
              </w:rPr>
            </w:pPr>
          </w:p>
          <w:p w14:paraId="639F2CC0" w14:textId="77777777" w:rsidR="00FC0DEC" w:rsidRPr="00394552" w:rsidRDefault="00FC0DEC" w:rsidP="00FC0DEC">
            <w:pPr>
              <w:widowControl w:val="0"/>
              <w:rPr>
                <w:rFonts w:eastAsia="Calibri" w:cs="Calibri"/>
                <w:b/>
              </w:rPr>
            </w:pPr>
            <w:r w:rsidRPr="00394552">
              <w:rPr>
                <w:rFonts w:eastAsia="Calibri" w:cs="Calibri"/>
                <w:b/>
              </w:rPr>
              <w:t>Question 3:</w:t>
            </w:r>
          </w:p>
          <w:p w14:paraId="6C84B0B7" w14:textId="77777777" w:rsidR="00FC0DEC" w:rsidRPr="00394552" w:rsidRDefault="00FC0DEC" w:rsidP="00FC0DEC">
            <w:pPr>
              <w:widowControl w:val="0"/>
              <w:rPr>
                <w:rFonts w:eastAsia="Calibri" w:cs="Calibri"/>
              </w:rPr>
            </w:pPr>
            <w:r w:rsidRPr="00394552">
              <w:rPr>
                <w:rFonts w:eastAsia="Calibri" w:cs="Calibri"/>
              </w:rPr>
              <w:t xml:space="preserve">(a) Does the Trademark Claims Notice to </w:t>
            </w:r>
            <w:r w:rsidRPr="00394552">
              <w:rPr>
                <w:rFonts w:eastAsia="Calibri" w:cs="Calibri"/>
              </w:rPr>
              <w:lastRenderedPageBreak/>
              <w:t>domain name applicants meet its intended purpose?</w:t>
            </w:r>
          </w:p>
          <w:p w14:paraId="397C5D0F" w14:textId="77777777" w:rsidR="00FC0DEC" w:rsidRPr="00394552" w:rsidRDefault="00FC0DEC" w:rsidP="00FC0DEC">
            <w:pPr>
              <w:widowControl w:val="0"/>
              <w:numPr>
                <w:ilvl w:val="0"/>
                <w:numId w:val="25"/>
              </w:numPr>
              <w:rPr>
                <w:rFonts w:eastAsia="Calibri" w:cs="Calibri"/>
              </w:rPr>
            </w:pPr>
            <w:r w:rsidRPr="00394552">
              <w:rPr>
                <w:rFonts w:eastAsia="Calibri" w:cs="Calibri"/>
              </w:rPr>
              <w:t>If not, is it intimidating, hard to understand, or otherwise inadequate?</w:t>
            </w:r>
          </w:p>
          <w:p w14:paraId="730AD699" w14:textId="77777777" w:rsidR="00FC0DEC" w:rsidRPr="00394552" w:rsidRDefault="00FC0DEC" w:rsidP="00FC0DEC">
            <w:pPr>
              <w:widowControl w:val="0"/>
              <w:numPr>
                <w:ilvl w:val="0"/>
                <w:numId w:val="23"/>
              </w:numPr>
              <w:rPr>
                <w:rFonts w:eastAsia="Calibri" w:cs="Calibri"/>
              </w:rPr>
            </w:pPr>
            <w:r w:rsidRPr="00394552">
              <w:rPr>
                <w:rFonts w:eastAsia="Calibri" w:cs="Calibri"/>
              </w:rPr>
              <w:t>If inadequate, how can it be improved?</w:t>
            </w:r>
          </w:p>
          <w:p w14:paraId="01D796BC" w14:textId="77777777" w:rsidR="00FC0DEC" w:rsidRPr="00394552" w:rsidRDefault="00FC0DEC" w:rsidP="00FC0DEC">
            <w:pPr>
              <w:widowControl w:val="0"/>
              <w:numPr>
                <w:ilvl w:val="0"/>
                <w:numId w:val="25"/>
              </w:numPr>
              <w:rPr>
                <w:rFonts w:eastAsia="Calibri" w:cs="Calibri"/>
              </w:rPr>
            </w:pPr>
            <w:r w:rsidRPr="00394552">
              <w:rPr>
                <w:rFonts w:eastAsia="Calibri" w:cs="Calibri"/>
              </w:rPr>
              <w:t>Does it inform domain name applicants of the scope and limitations of trademark holders’ rights?</w:t>
            </w:r>
          </w:p>
          <w:p w14:paraId="46BE542F" w14:textId="77777777" w:rsidR="00FC0DEC" w:rsidRPr="00394552" w:rsidRDefault="00FC0DEC" w:rsidP="00FC0DEC">
            <w:pPr>
              <w:widowControl w:val="0"/>
              <w:numPr>
                <w:ilvl w:val="0"/>
                <w:numId w:val="23"/>
              </w:numPr>
              <w:rPr>
                <w:rFonts w:eastAsia="Calibri" w:cs="Calibri"/>
              </w:rPr>
            </w:pPr>
            <w:r w:rsidRPr="00394552">
              <w:rPr>
                <w:rFonts w:eastAsia="Calibri" w:cs="Calibri"/>
              </w:rPr>
              <w:t>If not, how can it be improved?</w:t>
            </w:r>
          </w:p>
          <w:p w14:paraId="0EB05729" w14:textId="77777777" w:rsidR="00FC0DEC" w:rsidRPr="00394552" w:rsidRDefault="00FC0DEC" w:rsidP="00FC0DEC">
            <w:pPr>
              <w:widowControl w:val="0"/>
              <w:numPr>
                <w:ilvl w:val="0"/>
                <w:numId w:val="25"/>
              </w:numPr>
              <w:rPr>
                <w:rFonts w:eastAsia="Calibri" w:cs="Calibri"/>
              </w:rPr>
            </w:pPr>
            <w:r w:rsidRPr="00394552">
              <w:rPr>
                <w:rFonts w:eastAsia="Calibri" w:cs="Calibri"/>
              </w:rPr>
              <w:t>Are translations of the Trademark Claims Notice effective in informing domain name applicants of the scope and limitation of trademark holders’ rights?</w:t>
            </w:r>
          </w:p>
          <w:p w14:paraId="1E0C8056" w14:textId="77777777" w:rsidR="00FC0DEC" w:rsidRPr="00394552" w:rsidRDefault="00FC0DEC" w:rsidP="00FC0DEC">
            <w:pPr>
              <w:widowControl w:val="0"/>
              <w:rPr>
                <w:rFonts w:eastAsia="Calibri" w:cs="Calibri"/>
              </w:rPr>
            </w:pPr>
          </w:p>
          <w:p w14:paraId="10321E5B" w14:textId="60A41ECF" w:rsidR="00FC0DEC" w:rsidRDefault="00FC0DEC" w:rsidP="00FC0DEC">
            <w:pPr>
              <w:widowControl w:val="0"/>
              <w:rPr>
                <w:rFonts w:eastAsia="Calibri" w:cs="Calibri"/>
              </w:rPr>
            </w:pPr>
            <w:r w:rsidRPr="00394552">
              <w:rPr>
                <w:rFonts w:eastAsia="Calibri" w:cs="Calibri"/>
              </w:rPr>
              <w:t>(b) Should Claims Notifications only be sent to registrants who complete domain name registrations, as opposed to those who are attempting to register domain names that are matches to entries in the TMCH?</w:t>
            </w:r>
          </w:p>
        </w:tc>
      </w:tr>
      <w:tr w:rsidR="00FC0DEC" w14:paraId="780B1869" w14:textId="77777777" w:rsidTr="00DC20D2">
        <w:trPr>
          <w:trHeight w:val="420"/>
        </w:trPr>
        <w:tc>
          <w:tcPr>
            <w:tcW w:w="1472" w:type="dxa"/>
            <w:shd w:val="clear" w:color="auto" w:fill="auto"/>
            <w:tcMar>
              <w:top w:w="100" w:type="dxa"/>
              <w:left w:w="100" w:type="dxa"/>
              <w:bottom w:w="100" w:type="dxa"/>
              <w:right w:w="100" w:type="dxa"/>
            </w:tcMar>
          </w:tcPr>
          <w:p w14:paraId="2A8F5AEF" w14:textId="6593985A" w:rsidR="00FC0DEC" w:rsidRDefault="00FC0DEC" w:rsidP="00FC0DEC">
            <w:pPr>
              <w:widowControl w:val="0"/>
              <w:rPr>
                <w:rFonts w:eastAsia="Calibri" w:cs="Calibri"/>
              </w:rPr>
            </w:pPr>
            <w:r>
              <w:rPr>
                <w:rFonts w:eastAsia="Calibri" w:cs="Calibri"/>
              </w:rPr>
              <w:lastRenderedPageBreak/>
              <w:t xml:space="preserve">6. Survey of public interest groups and trade associations (to be </w:t>
            </w:r>
            <w:r>
              <w:rPr>
                <w:rFonts w:eastAsia="Calibri" w:cs="Calibri"/>
              </w:rPr>
              <w:lastRenderedPageBreak/>
              <w:t>identified by the Working Group)</w:t>
            </w:r>
          </w:p>
        </w:tc>
        <w:tc>
          <w:tcPr>
            <w:tcW w:w="3098" w:type="dxa"/>
            <w:shd w:val="clear" w:color="auto" w:fill="auto"/>
            <w:tcMar>
              <w:top w:w="100" w:type="dxa"/>
              <w:left w:w="100" w:type="dxa"/>
              <w:bottom w:w="100" w:type="dxa"/>
              <w:right w:w="100" w:type="dxa"/>
            </w:tcMar>
          </w:tcPr>
          <w:p w14:paraId="58A04416" w14:textId="77777777" w:rsidR="00FC0DEC" w:rsidRDefault="00FC0DEC" w:rsidP="00FC0DEC">
            <w:pPr>
              <w:widowControl w:val="0"/>
              <w:rPr>
                <w:rFonts w:eastAsia="Calibri" w:cs="Calibri"/>
              </w:rPr>
            </w:pPr>
            <w:r>
              <w:rPr>
                <w:rFonts w:eastAsia="Calibri" w:cs="Calibri"/>
              </w:rPr>
              <w:lastRenderedPageBreak/>
              <w:t>Obtain feedback on Sunrise Charter Question #5 (mandatory vs. optional Sunrise and efficacy of 30-day mandatory minimum Sunrise period)</w:t>
            </w:r>
          </w:p>
        </w:tc>
        <w:tc>
          <w:tcPr>
            <w:tcW w:w="4320" w:type="dxa"/>
          </w:tcPr>
          <w:p w14:paraId="45490C13" w14:textId="77777777" w:rsidR="00FC0DEC" w:rsidRPr="008006E2" w:rsidRDefault="00FC0DEC" w:rsidP="00FC0DEC">
            <w:pPr>
              <w:widowControl w:val="0"/>
              <w:rPr>
                <w:rFonts w:eastAsia="Calibri" w:cs="Calibri"/>
              </w:rPr>
            </w:pPr>
            <w:r w:rsidRPr="008006E2">
              <w:rPr>
                <w:rFonts w:eastAsia="Calibri" w:cs="Calibri"/>
              </w:rPr>
              <w:t>(a) Does the current 30-day minimum for a Sunrise Period serve its intended purpose, particularly in view of the fact that many registry operators actually ran a 60-day Sunrise Period?</w:t>
            </w:r>
          </w:p>
          <w:p w14:paraId="1E612140" w14:textId="77777777" w:rsidR="00FC0DEC" w:rsidRPr="008006E2" w:rsidRDefault="00FC0DEC" w:rsidP="00FC0DEC">
            <w:pPr>
              <w:widowControl w:val="0"/>
              <w:numPr>
                <w:ilvl w:val="0"/>
                <w:numId w:val="14"/>
              </w:numPr>
              <w:rPr>
                <w:rFonts w:eastAsia="Calibri" w:cs="Calibri"/>
              </w:rPr>
            </w:pPr>
            <w:r w:rsidRPr="008006E2">
              <w:rPr>
                <w:rFonts w:eastAsia="Calibri" w:cs="Calibri"/>
              </w:rPr>
              <w:t>Are there any unintended results?</w:t>
            </w:r>
          </w:p>
          <w:p w14:paraId="0F4560C1" w14:textId="77777777" w:rsidR="00FC0DEC" w:rsidRPr="008006E2" w:rsidRDefault="00FC0DEC" w:rsidP="00FC0DEC">
            <w:pPr>
              <w:widowControl w:val="0"/>
              <w:numPr>
                <w:ilvl w:val="0"/>
                <w:numId w:val="14"/>
              </w:numPr>
              <w:rPr>
                <w:rFonts w:eastAsia="Calibri" w:cs="Calibri"/>
              </w:rPr>
            </w:pPr>
            <w:r w:rsidRPr="008006E2">
              <w:rPr>
                <w:rFonts w:eastAsia="Calibri" w:cs="Calibri"/>
              </w:rPr>
              <w:t xml:space="preserve">Does the ability of Registry Operators to </w:t>
            </w:r>
            <w:r w:rsidRPr="008006E2">
              <w:rPr>
                <w:rFonts w:eastAsia="Calibri" w:cs="Calibri"/>
              </w:rPr>
              <w:lastRenderedPageBreak/>
              <w:t>expand their Sunrise Periods create uniformity concerns that should be addressed by this WG?</w:t>
            </w:r>
          </w:p>
          <w:p w14:paraId="739D910B" w14:textId="77777777" w:rsidR="00FC0DEC" w:rsidRPr="008006E2" w:rsidRDefault="00FC0DEC" w:rsidP="00FC0DEC">
            <w:pPr>
              <w:widowControl w:val="0"/>
              <w:numPr>
                <w:ilvl w:val="0"/>
                <w:numId w:val="14"/>
              </w:numPr>
              <w:rPr>
                <w:rFonts w:eastAsia="Calibri" w:cs="Calibri"/>
              </w:rPr>
            </w:pPr>
            <w:r w:rsidRPr="008006E2">
              <w:rPr>
                <w:rFonts w:eastAsia="Calibri" w:cs="Calibri"/>
              </w:rPr>
              <w:t xml:space="preserve">Are there any benefits observed when the Sunrise Period is extended beyond 30 days? </w:t>
            </w:r>
          </w:p>
          <w:p w14:paraId="7ED25764" w14:textId="77777777" w:rsidR="00FC0DEC" w:rsidRPr="008006E2" w:rsidRDefault="00FC0DEC" w:rsidP="00FC0DEC">
            <w:pPr>
              <w:widowControl w:val="0"/>
              <w:numPr>
                <w:ilvl w:val="0"/>
                <w:numId w:val="14"/>
              </w:numPr>
              <w:rPr>
                <w:rFonts w:eastAsia="Calibri" w:cs="Calibri"/>
              </w:rPr>
            </w:pPr>
            <w:r w:rsidRPr="008006E2">
              <w:rPr>
                <w:rFonts w:eastAsia="Calibri" w:cs="Calibri"/>
              </w:rPr>
              <w:t>Are there any disadvantages?</w:t>
            </w:r>
          </w:p>
          <w:p w14:paraId="666F9608" w14:textId="77777777" w:rsidR="00FC0DEC" w:rsidRPr="008006E2" w:rsidRDefault="00FC0DEC" w:rsidP="00FC0DEC">
            <w:pPr>
              <w:widowControl w:val="0"/>
              <w:rPr>
                <w:rFonts w:eastAsia="Calibri" w:cs="Calibri"/>
              </w:rPr>
            </w:pPr>
          </w:p>
          <w:p w14:paraId="61DB90BD" w14:textId="77777777" w:rsidR="00FC0DEC" w:rsidRPr="008006E2" w:rsidRDefault="00FC0DEC" w:rsidP="00FC0DEC">
            <w:pPr>
              <w:widowControl w:val="0"/>
              <w:rPr>
                <w:rFonts w:eastAsia="Calibri" w:cs="Calibri"/>
              </w:rPr>
            </w:pPr>
            <w:r w:rsidRPr="008006E2">
              <w:rPr>
                <w:rFonts w:eastAsia="Calibri" w:cs="Calibri"/>
              </w:rPr>
              <w:t xml:space="preserve">(b) In light of evidence gathered above, should the Sunrise Period continue to be mandatory or become optional? </w:t>
            </w:r>
          </w:p>
          <w:p w14:paraId="3F4C88B6" w14:textId="77777777" w:rsidR="00FC0DEC" w:rsidRPr="008006E2" w:rsidRDefault="00FC0DEC" w:rsidP="00FC0DEC">
            <w:pPr>
              <w:widowControl w:val="0"/>
              <w:numPr>
                <w:ilvl w:val="0"/>
                <w:numId w:val="15"/>
              </w:numPr>
              <w:rPr>
                <w:rFonts w:eastAsia="Calibri" w:cs="Calibri"/>
              </w:rPr>
            </w:pPr>
            <w:r w:rsidRPr="008006E2">
              <w:rPr>
                <w:rFonts w:eastAsia="Calibri" w:cs="Calibri"/>
              </w:rPr>
              <w:t xml:space="preserve">Should the WG consider returning to the original recommendations from the IRT and STI of Sunrise Period OR Trademark Claims in light of other concerns including freedom of expression and fair use? </w:t>
            </w:r>
          </w:p>
          <w:p w14:paraId="1760E1DA" w14:textId="6F2F85C0" w:rsidR="00FC0DEC" w:rsidRPr="008006E2" w:rsidRDefault="00FC0DEC" w:rsidP="00FC0DEC">
            <w:pPr>
              <w:widowControl w:val="0"/>
              <w:numPr>
                <w:ilvl w:val="0"/>
                <w:numId w:val="15"/>
              </w:numPr>
              <w:rPr>
                <w:rFonts w:eastAsia="Calibri" w:cs="Calibri"/>
              </w:rPr>
            </w:pPr>
            <w:r w:rsidRPr="008006E2">
              <w:rPr>
                <w:rFonts w:eastAsia="Calibri" w:cs="Calibri"/>
              </w:rPr>
              <w:t>In considering mandatory vs optional, should Registry Operators be allowed to choose between Sunrise and Claims (that is, make ONE mandatory)?</w:t>
            </w:r>
          </w:p>
        </w:tc>
        <w:tc>
          <w:tcPr>
            <w:tcW w:w="3950" w:type="dxa"/>
          </w:tcPr>
          <w:p w14:paraId="6C6CE788" w14:textId="77777777" w:rsidR="00FC0DEC" w:rsidRPr="008006E2" w:rsidRDefault="00FC0DEC" w:rsidP="00FC0DEC">
            <w:pPr>
              <w:widowControl w:val="0"/>
              <w:rPr>
                <w:rFonts w:eastAsia="Calibri" w:cs="Calibri"/>
              </w:rPr>
            </w:pPr>
            <w:r w:rsidRPr="008006E2">
              <w:rPr>
                <w:rFonts w:eastAsia="Calibri" w:cs="Calibri"/>
              </w:rPr>
              <w:lastRenderedPageBreak/>
              <w:t>(a) Does the current 30-day minimum for a Sunrise Period serve its intended purpose, particularly in view of the fact that many registry operators actually ran a 60-day Sunrise Period?</w:t>
            </w:r>
          </w:p>
          <w:p w14:paraId="28FB4318" w14:textId="77777777" w:rsidR="00FC0DEC" w:rsidRPr="008006E2" w:rsidRDefault="00FC0DEC" w:rsidP="00FC0DEC">
            <w:pPr>
              <w:widowControl w:val="0"/>
              <w:numPr>
                <w:ilvl w:val="0"/>
                <w:numId w:val="14"/>
              </w:numPr>
              <w:rPr>
                <w:rFonts w:eastAsia="Calibri" w:cs="Calibri"/>
              </w:rPr>
            </w:pPr>
            <w:r w:rsidRPr="008006E2">
              <w:rPr>
                <w:rFonts w:eastAsia="Calibri" w:cs="Calibri"/>
              </w:rPr>
              <w:t>Are there any unintended results?</w:t>
            </w:r>
          </w:p>
          <w:p w14:paraId="4A49BEC5" w14:textId="77777777" w:rsidR="00FC0DEC" w:rsidRPr="008006E2" w:rsidRDefault="00FC0DEC" w:rsidP="00FC0DEC">
            <w:pPr>
              <w:widowControl w:val="0"/>
              <w:numPr>
                <w:ilvl w:val="0"/>
                <w:numId w:val="14"/>
              </w:numPr>
              <w:rPr>
                <w:rFonts w:eastAsia="Calibri" w:cs="Calibri"/>
              </w:rPr>
            </w:pPr>
            <w:r w:rsidRPr="008006E2">
              <w:rPr>
                <w:rFonts w:eastAsia="Calibri" w:cs="Calibri"/>
              </w:rPr>
              <w:t xml:space="preserve">Does the ability of Registry Operators </w:t>
            </w:r>
            <w:r w:rsidRPr="008006E2">
              <w:rPr>
                <w:rFonts w:eastAsia="Calibri" w:cs="Calibri"/>
              </w:rPr>
              <w:lastRenderedPageBreak/>
              <w:t>to expand their Sunrise Periods create uniformity concerns that should be addressed by this WG?</w:t>
            </w:r>
          </w:p>
          <w:p w14:paraId="0A28573F" w14:textId="77777777" w:rsidR="00FC0DEC" w:rsidRPr="008006E2" w:rsidRDefault="00FC0DEC" w:rsidP="00FC0DEC">
            <w:pPr>
              <w:widowControl w:val="0"/>
              <w:numPr>
                <w:ilvl w:val="0"/>
                <w:numId w:val="14"/>
              </w:numPr>
              <w:rPr>
                <w:rFonts w:eastAsia="Calibri" w:cs="Calibri"/>
              </w:rPr>
            </w:pPr>
            <w:r w:rsidRPr="008006E2">
              <w:rPr>
                <w:rFonts w:eastAsia="Calibri" w:cs="Calibri"/>
              </w:rPr>
              <w:t xml:space="preserve">Are there any benefits observed when the Sunrise Period is extended beyond 30 days? </w:t>
            </w:r>
          </w:p>
          <w:p w14:paraId="48A7D0E5" w14:textId="77777777" w:rsidR="00FC0DEC" w:rsidRPr="008006E2" w:rsidRDefault="00FC0DEC" w:rsidP="00FC0DEC">
            <w:pPr>
              <w:widowControl w:val="0"/>
              <w:numPr>
                <w:ilvl w:val="0"/>
                <w:numId w:val="14"/>
              </w:numPr>
              <w:rPr>
                <w:rFonts w:eastAsia="Calibri" w:cs="Calibri"/>
              </w:rPr>
            </w:pPr>
            <w:r w:rsidRPr="008006E2">
              <w:rPr>
                <w:rFonts w:eastAsia="Calibri" w:cs="Calibri"/>
              </w:rPr>
              <w:t>Are there any disadvantages?</w:t>
            </w:r>
          </w:p>
          <w:p w14:paraId="6905C631" w14:textId="77777777" w:rsidR="00FC0DEC" w:rsidRPr="008006E2" w:rsidRDefault="00FC0DEC" w:rsidP="00FC0DEC">
            <w:pPr>
              <w:widowControl w:val="0"/>
              <w:rPr>
                <w:rFonts w:eastAsia="Calibri" w:cs="Calibri"/>
              </w:rPr>
            </w:pPr>
          </w:p>
          <w:p w14:paraId="1D914050" w14:textId="77777777" w:rsidR="00FC0DEC" w:rsidRPr="008006E2" w:rsidRDefault="00FC0DEC" w:rsidP="00FC0DEC">
            <w:pPr>
              <w:widowControl w:val="0"/>
              <w:rPr>
                <w:rFonts w:eastAsia="Calibri" w:cs="Calibri"/>
              </w:rPr>
            </w:pPr>
            <w:r w:rsidRPr="008006E2">
              <w:rPr>
                <w:rFonts w:eastAsia="Calibri" w:cs="Calibri"/>
              </w:rPr>
              <w:t xml:space="preserve">(b) In light of evidence gathered above, should the Sunrise Period continue to be mandatory or become optional? </w:t>
            </w:r>
          </w:p>
          <w:p w14:paraId="685CEFDD" w14:textId="77777777" w:rsidR="00FC0DEC" w:rsidRPr="008006E2" w:rsidRDefault="00FC0DEC" w:rsidP="00FC0DEC">
            <w:pPr>
              <w:widowControl w:val="0"/>
              <w:numPr>
                <w:ilvl w:val="0"/>
                <w:numId w:val="15"/>
              </w:numPr>
              <w:rPr>
                <w:rFonts w:eastAsia="Calibri" w:cs="Calibri"/>
              </w:rPr>
            </w:pPr>
            <w:r w:rsidRPr="008006E2">
              <w:rPr>
                <w:rFonts w:eastAsia="Calibri" w:cs="Calibri"/>
              </w:rPr>
              <w:t xml:space="preserve">Should the WG consider returning to the original recommendations from the IRT and STI of Sunrise Period OR Trademark Claims in light of other concerns including freedom of expression and fair use? </w:t>
            </w:r>
          </w:p>
          <w:p w14:paraId="7AC52436" w14:textId="506AD0F8" w:rsidR="00FC0DEC" w:rsidRDefault="00FC0DEC" w:rsidP="00FC0DEC">
            <w:pPr>
              <w:widowControl w:val="0"/>
              <w:rPr>
                <w:rFonts w:eastAsia="Calibri" w:cs="Calibri"/>
              </w:rPr>
            </w:pPr>
            <w:r w:rsidRPr="008006E2">
              <w:rPr>
                <w:rFonts w:eastAsia="Calibri" w:cs="Calibri"/>
              </w:rPr>
              <w:t>In considering mandatory vs optional, should Registry Operators be allowed to choose between Sunrise and Claims (that is, make ONE mandatory)?</w:t>
            </w:r>
          </w:p>
        </w:tc>
      </w:tr>
    </w:tbl>
    <w:p w14:paraId="52B8DD37" w14:textId="77777777" w:rsidR="007B3E9D" w:rsidRDefault="007B3E9D"/>
    <w:p w14:paraId="63E6C3E4" w14:textId="77777777" w:rsidR="00F157D6" w:rsidRDefault="00F157D6">
      <w:pPr>
        <w:sectPr w:rsidR="00F157D6" w:rsidSect="00AF217D">
          <w:footerReference w:type="even" r:id="rId7"/>
          <w:footerReference w:type="default" r:id="rId8"/>
          <w:pgSz w:w="15840" w:h="12240" w:orient="landscape"/>
          <w:pgMar w:top="1440" w:right="1440" w:bottom="1440" w:left="1440" w:header="720" w:footer="720" w:gutter="0"/>
          <w:cols w:space="720"/>
          <w:docGrid w:linePitch="360"/>
        </w:sectPr>
      </w:pPr>
    </w:p>
    <w:p w14:paraId="7872EDBF" w14:textId="537CBB4A" w:rsidR="000938C1" w:rsidRDefault="005F5FEF">
      <w:pPr>
        <w:rPr>
          <w:b/>
        </w:rPr>
      </w:pPr>
      <w:r>
        <w:rPr>
          <w:b/>
        </w:rPr>
        <w:lastRenderedPageBreak/>
        <w:t xml:space="preserve">TABLE 2: </w:t>
      </w:r>
      <w:r w:rsidR="000938C1" w:rsidRPr="000938C1">
        <w:rPr>
          <w:b/>
        </w:rPr>
        <w:t>RESEARCH BEING CONDUCTED ICANN STAFF OR OTHER THIRD PARTIES</w:t>
      </w:r>
    </w:p>
    <w:p w14:paraId="1C2D76B3" w14:textId="77777777" w:rsidR="000938C1" w:rsidRPr="000938C1" w:rsidRDefault="000938C1">
      <w:pPr>
        <w:rPr>
          <w:b/>
        </w:rPr>
      </w:pPr>
    </w:p>
    <w:tbl>
      <w:tblPr>
        <w:tblW w:w="0" w:type="auto"/>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15" w:type="dxa"/>
          <w:right w:w="115" w:type="dxa"/>
        </w:tblCellMar>
        <w:tblLook w:val="0600" w:firstRow="0" w:lastRow="0" w:firstColumn="0" w:lastColumn="0" w:noHBand="1" w:noVBand="1"/>
      </w:tblPr>
      <w:tblGrid>
        <w:gridCol w:w="1472"/>
        <w:gridCol w:w="2707"/>
        <w:gridCol w:w="4703"/>
        <w:gridCol w:w="3958"/>
      </w:tblGrid>
      <w:tr w:rsidR="00ED22FC" w14:paraId="123DD819" w14:textId="77777777" w:rsidTr="00ED22FC">
        <w:trPr>
          <w:trHeight w:val="432"/>
        </w:trPr>
        <w:tc>
          <w:tcPr>
            <w:tcW w:w="1472" w:type="dxa"/>
            <w:shd w:val="clear" w:color="auto" w:fill="auto"/>
            <w:tcMar>
              <w:top w:w="100" w:type="dxa"/>
              <w:left w:w="100" w:type="dxa"/>
              <w:bottom w:w="100" w:type="dxa"/>
              <w:right w:w="100" w:type="dxa"/>
            </w:tcMar>
          </w:tcPr>
          <w:p w14:paraId="2D602DBA" w14:textId="6997E4C9" w:rsidR="00660143" w:rsidRPr="00660143" w:rsidRDefault="00660143" w:rsidP="00706E1F">
            <w:pPr>
              <w:widowControl w:val="0"/>
              <w:rPr>
                <w:rFonts w:eastAsia="Calibri" w:cs="Calibri"/>
                <w:b/>
              </w:rPr>
            </w:pPr>
            <w:r w:rsidRPr="00660143">
              <w:rPr>
                <w:rFonts w:eastAsia="Calibri" w:cs="Calibri"/>
                <w:b/>
              </w:rPr>
              <w:t>TASK</w:t>
            </w:r>
          </w:p>
        </w:tc>
        <w:tc>
          <w:tcPr>
            <w:tcW w:w="2707" w:type="dxa"/>
            <w:shd w:val="clear" w:color="auto" w:fill="auto"/>
            <w:tcMar>
              <w:top w:w="100" w:type="dxa"/>
              <w:left w:w="100" w:type="dxa"/>
              <w:bottom w:w="100" w:type="dxa"/>
              <w:right w:w="100" w:type="dxa"/>
            </w:tcMar>
          </w:tcPr>
          <w:p w14:paraId="5DC71298" w14:textId="0330EB95" w:rsidR="00660143" w:rsidRPr="00660143" w:rsidRDefault="00660143" w:rsidP="00706E1F">
            <w:pPr>
              <w:widowControl w:val="0"/>
              <w:rPr>
                <w:rFonts w:eastAsia="Calibri" w:cs="Calibri"/>
                <w:b/>
              </w:rPr>
            </w:pPr>
            <w:r w:rsidRPr="00660143">
              <w:rPr>
                <w:rFonts w:eastAsia="Calibri" w:cs="Calibri"/>
                <w:b/>
              </w:rPr>
              <w:t>SCOPE/DESCRIPTION</w:t>
            </w:r>
          </w:p>
        </w:tc>
        <w:tc>
          <w:tcPr>
            <w:tcW w:w="4703" w:type="dxa"/>
          </w:tcPr>
          <w:p w14:paraId="3921477E" w14:textId="1F4D68C9" w:rsidR="00660143" w:rsidRPr="00394552" w:rsidRDefault="00660143" w:rsidP="00706E1F">
            <w:pPr>
              <w:widowControl w:val="0"/>
              <w:rPr>
                <w:rFonts w:eastAsia="Calibri" w:cs="Calibri"/>
                <w:b/>
              </w:rPr>
            </w:pPr>
            <w:r>
              <w:rPr>
                <w:rFonts w:eastAsia="Calibri" w:cs="Calibri"/>
                <w:b/>
              </w:rPr>
              <w:t>RELEVANT CHARTER QUESTION</w:t>
            </w:r>
          </w:p>
        </w:tc>
        <w:tc>
          <w:tcPr>
            <w:tcW w:w="3958" w:type="dxa"/>
          </w:tcPr>
          <w:p w14:paraId="4CC08F14" w14:textId="77B9A606" w:rsidR="00660143" w:rsidRPr="00660143" w:rsidRDefault="00660143" w:rsidP="00706E1F">
            <w:pPr>
              <w:widowControl w:val="0"/>
              <w:rPr>
                <w:rFonts w:eastAsia="Calibri" w:cs="Calibri"/>
                <w:b/>
              </w:rPr>
            </w:pPr>
            <w:r w:rsidRPr="00660143">
              <w:rPr>
                <w:rFonts w:eastAsia="Calibri" w:cs="Calibri"/>
                <w:b/>
              </w:rPr>
              <w:t>STAFF UPDATE/COMMENTS</w:t>
            </w:r>
          </w:p>
        </w:tc>
      </w:tr>
      <w:tr w:rsidR="00ED22FC" w14:paraId="45EA732D" w14:textId="77777777" w:rsidTr="00ED22FC">
        <w:trPr>
          <w:trHeight w:val="5904"/>
        </w:trPr>
        <w:tc>
          <w:tcPr>
            <w:tcW w:w="1472" w:type="dxa"/>
            <w:vMerge w:val="restart"/>
            <w:shd w:val="clear" w:color="auto" w:fill="auto"/>
            <w:tcMar>
              <w:top w:w="100" w:type="dxa"/>
              <w:left w:w="100" w:type="dxa"/>
              <w:bottom w:w="100" w:type="dxa"/>
              <w:right w:w="100" w:type="dxa"/>
            </w:tcMar>
          </w:tcPr>
          <w:p w14:paraId="5CB46A74" w14:textId="77777777" w:rsidR="00CA2047" w:rsidRDefault="00CA2047" w:rsidP="00706E1F">
            <w:pPr>
              <w:widowControl w:val="0"/>
              <w:rPr>
                <w:rFonts w:eastAsia="Calibri" w:cs="Calibri"/>
              </w:rPr>
            </w:pPr>
            <w:r>
              <w:rPr>
                <w:rFonts w:eastAsia="Calibri" w:cs="Calibri"/>
              </w:rPr>
              <w:t>7. Research (can be done by law students or graduate researchers and/or staff)</w:t>
            </w:r>
          </w:p>
        </w:tc>
        <w:tc>
          <w:tcPr>
            <w:tcW w:w="2707" w:type="dxa"/>
            <w:shd w:val="clear" w:color="auto" w:fill="auto"/>
            <w:tcMar>
              <w:top w:w="100" w:type="dxa"/>
              <w:left w:w="100" w:type="dxa"/>
              <w:bottom w:w="100" w:type="dxa"/>
              <w:right w:w="100" w:type="dxa"/>
            </w:tcMar>
          </w:tcPr>
          <w:p w14:paraId="1064DD27" w14:textId="77777777" w:rsidR="00CA2047" w:rsidRDefault="00CA2047" w:rsidP="00706E1F">
            <w:pPr>
              <w:widowControl w:val="0"/>
              <w:rPr>
                <w:rFonts w:eastAsia="Calibri" w:cs="Calibri"/>
              </w:rPr>
            </w:pPr>
            <w:r>
              <w:rPr>
                <w:rFonts w:eastAsia="Calibri" w:cs="Calibri"/>
              </w:rPr>
              <w:t xml:space="preserve">A two-step process to obtain specific data showing: </w:t>
            </w:r>
          </w:p>
          <w:p w14:paraId="0884E20F" w14:textId="65F2DF9C" w:rsidR="00CA2047" w:rsidRDefault="00CA2047" w:rsidP="00706E1F">
            <w:pPr>
              <w:widowControl w:val="0"/>
              <w:rPr>
                <w:rFonts w:eastAsia="Calibri" w:cs="Calibri"/>
              </w:rPr>
            </w:pPr>
            <w:r>
              <w:rPr>
                <w:rFonts w:eastAsia="Calibri" w:cs="Calibri"/>
              </w:rPr>
              <w:t>(1) what domains registered in new g</w:t>
            </w:r>
            <w:r w:rsidR="00660143">
              <w:rPr>
                <w:rFonts w:eastAsia="Calibri" w:cs="Calibri"/>
              </w:rPr>
              <w:t>TLD</w:t>
            </w:r>
            <w:r>
              <w:rPr>
                <w:rFonts w:eastAsia="Calibri" w:cs="Calibri"/>
              </w:rPr>
              <w:t xml:space="preserve">s were disputed; and </w:t>
            </w:r>
          </w:p>
          <w:p w14:paraId="6CE11876" w14:textId="77777777" w:rsidR="00CA2047" w:rsidRDefault="00CA2047" w:rsidP="00706E1F">
            <w:pPr>
              <w:widowControl w:val="0"/>
              <w:rPr>
                <w:rFonts w:eastAsia="Calibri" w:cs="Calibri"/>
              </w:rPr>
            </w:pPr>
            <w:r>
              <w:rPr>
                <w:rFonts w:eastAsia="Calibri" w:cs="Calibri"/>
              </w:rPr>
              <w:t>(2) whether they were registered during the applicable claims period for that gTLD (purpose is to evaluate efficacy of Claims Notice if one had been issued (Claims Charter Questions #1, #2, #3)):</w:t>
            </w:r>
          </w:p>
          <w:p w14:paraId="12745DDB" w14:textId="77777777" w:rsidR="00CA2047" w:rsidRDefault="00CA2047" w:rsidP="00706E1F">
            <w:pPr>
              <w:widowControl w:val="0"/>
              <w:rPr>
                <w:rFonts w:eastAsia="Calibri" w:cs="Calibri"/>
              </w:rPr>
            </w:pPr>
          </w:p>
          <w:p w14:paraId="15415F1F" w14:textId="77777777" w:rsidR="00CA2047" w:rsidRDefault="00CA2047" w:rsidP="00AF217D">
            <w:pPr>
              <w:widowControl w:val="0"/>
              <w:numPr>
                <w:ilvl w:val="0"/>
                <w:numId w:val="2"/>
              </w:numPr>
              <w:pBdr>
                <w:top w:val="nil"/>
                <w:left w:val="nil"/>
                <w:bottom w:val="nil"/>
                <w:right w:val="nil"/>
                <w:between w:val="nil"/>
              </w:pBdr>
              <w:contextualSpacing/>
              <w:rPr>
                <w:rFonts w:eastAsia="Calibri" w:cs="Calibri"/>
              </w:rPr>
            </w:pPr>
            <w:r>
              <w:rPr>
                <w:rFonts w:eastAsia="Calibri" w:cs="Calibri"/>
              </w:rPr>
              <w:t>Collect, compile and organize all UDRP complaints filed in gTLDs launched under the 2012 New gTLD Program</w:t>
            </w:r>
            <w:r>
              <w:rPr>
                <w:rFonts w:eastAsia="Calibri" w:cs="Calibri"/>
                <w:sz w:val="16"/>
                <w:szCs w:val="16"/>
              </w:rPr>
              <w:t xml:space="preserve"> </w:t>
            </w:r>
            <w:r>
              <w:rPr>
                <w:rFonts w:eastAsia="Calibri" w:cs="Calibri"/>
              </w:rPr>
              <w:t>(equivalent URS data is already being compiled by ICANN staff)</w:t>
            </w:r>
          </w:p>
          <w:p w14:paraId="07EAE375" w14:textId="628DB99E" w:rsidR="00CA2047" w:rsidRDefault="00CA2047" w:rsidP="00AF217D">
            <w:pPr>
              <w:widowControl w:val="0"/>
              <w:numPr>
                <w:ilvl w:val="0"/>
                <w:numId w:val="1"/>
              </w:numPr>
              <w:pBdr>
                <w:top w:val="nil"/>
                <w:left w:val="nil"/>
                <w:bottom w:val="nil"/>
                <w:right w:val="nil"/>
                <w:between w:val="nil"/>
              </w:pBdr>
              <w:contextualSpacing/>
              <w:rPr>
                <w:rFonts w:eastAsia="Calibri" w:cs="Calibri"/>
              </w:rPr>
            </w:pPr>
            <w:r>
              <w:rPr>
                <w:rFonts w:eastAsia="Calibri" w:cs="Calibri"/>
              </w:rPr>
              <w:t xml:space="preserve">Pull down WHOIS records for all domains subject to </w:t>
            </w:r>
            <w:r>
              <w:rPr>
                <w:rFonts w:eastAsia="Calibri" w:cs="Calibri"/>
              </w:rPr>
              <w:lastRenderedPageBreak/>
              <w:t>URS and UDRP complaints under the 2012 New gTLD Program – check for registration date to see if it matches with the relevant gTLD RO’s Claims Period and identify whether the URS complaint involves a trademark accepted into the</w:t>
            </w:r>
            <w:r w:rsidR="00660143">
              <w:rPr>
                <w:rFonts w:eastAsia="Calibri" w:cs="Calibri"/>
              </w:rPr>
              <w:t xml:space="preserve"> TMCH in order to</w:t>
            </w:r>
            <w:r>
              <w:rPr>
                <w:rFonts w:eastAsia="Calibri" w:cs="Calibri"/>
              </w:rPr>
              <w:t xml:space="preserve"> evaluate efficacy of Claims Notice if one had been issued </w:t>
            </w:r>
          </w:p>
        </w:tc>
        <w:tc>
          <w:tcPr>
            <w:tcW w:w="4703" w:type="dxa"/>
          </w:tcPr>
          <w:p w14:paraId="55810196" w14:textId="77777777" w:rsidR="00CA2047" w:rsidRPr="00394552" w:rsidRDefault="00394552" w:rsidP="00706E1F">
            <w:pPr>
              <w:widowControl w:val="0"/>
              <w:rPr>
                <w:rFonts w:eastAsia="Calibri" w:cs="Calibri"/>
                <w:b/>
              </w:rPr>
            </w:pPr>
            <w:r w:rsidRPr="00394552">
              <w:rPr>
                <w:rFonts w:eastAsia="Calibri" w:cs="Calibri"/>
                <w:b/>
              </w:rPr>
              <w:lastRenderedPageBreak/>
              <w:t>Question 1:</w:t>
            </w:r>
          </w:p>
          <w:p w14:paraId="5608E90E" w14:textId="77777777" w:rsidR="00394552" w:rsidRPr="00394552" w:rsidRDefault="00394552" w:rsidP="00394552">
            <w:pPr>
              <w:widowControl w:val="0"/>
              <w:rPr>
                <w:rFonts w:eastAsia="Calibri" w:cs="Calibri"/>
              </w:rPr>
            </w:pPr>
            <w:r w:rsidRPr="00394552">
              <w:rPr>
                <w:rFonts w:eastAsia="Calibri" w:cs="Calibri"/>
              </w:rPr>
              <w:t>Is the Trademark Claims service having its intended effect? Consider the following questions specifically in the context both of a Claims Notice as well as a Notice of Registered Name:</w:t>
            </w:r>
          </w:p>
          <w:p w14:paraId="2EE1AFFA" w14:textId="77777777" w:rsidR="00394552" w:rsidRPr="00394552" w:rsidRDefault="00394552" w:rsidP="00394552">
            <w:pPr>
              <w:widowControl w:val="0"/>
              <w:numPr>
                <w:ilvl w:val="0"/>
                <w:numId w:val="27"/>
              </w:numPr>
              <w:rPr>
                <w:rFonts w:eastAsia="Calibri" w:cs="Calibri"/>
              </w:rPr>
            </w:pPr>
            <w:r w:rsidRPr="00394552">
              <w:rPr>
                <w:rFonts w:eastAsia="Calibri" w:cs="Calibri"/>
              </w:rPr>
              <w:t>Is the Trademark Claims service having its intended effect of deterring bad-faith registrations and providing notice to domain name applicants?</w:t>
            </w:r>
          </w:p>
          <w:p w14:paraId="2328E742" w14:textId="77777777" w:rsidR="00394552" w:rsidRPr="00394552" w:rsidRDefault="00394552" w:rsidP="00394552">
            <w:pPr>
              <w:widowControl w:val="0"/>
              <w:numPr>
                <w:ilvl w:val="0"/>
                <w:numId w:val="27"/>
              </w:numPr>
              <w:rPr>
                <w:rFonts w:eastAsia="Calibri" w:cs="Calibri"/>
              </w:rPr>
            </w:pPr>
            <w:r w:rsidRPr="00394552">
              <w:rPr>
                <w:rFonts w:eastAsia="Calibri" w:cs="Calibri"/>
              </w:rPr>
              <w:t>Is the Trademark Claims service having any unintended consequences, such as deterring good-faith</w:t>
            </w:r>
            <w:r w:rsidRPr="00394552" w:rsidDel="00CB4E67">
              <w:rPr>
                <w:rFonts w:eastAsia="Calibri" w:cs="Calibri"/>
              </w:rPr>
              <w:t xml:space="preserve"> </w:t>
            </w:r>
            <w:r w:rsidRPr="00394552">
              <w:rPr>
                <w:rFonts w:eastAsia="Calibri" w:cs="Calibri"/>
              </w:rPr>
              <w:t>domain name applications?</w:t>
            </w:r>
          </w:p>
          <w:p w14:paraId="4C0E5542" w14:textId="77777777" w:rsidR="00394552" w:rsidRDefault="00394552" w:rsidP="00706E1F">
            <w:pPr>
              <w:widowControl w:val="0"/>
              <w:rPr>
                <w:rFonts w:eastAsia="Calibri" w:cs="Calibri"/>
              </w:rPr>
            </w:pPr>
          </w:p>
          <w:p w14:paraId="5CE99526" w14:textId="77777777" w:rsidR="00394552" w:rsidRPr="00394552" w:rsidRDefault="00394552" w:rsidP="00706E1F">
            <w:pPr>
              <w:widowControl w:val="0"/>
              <w:rPr>
                <w:rFonts w:eastAsia="Calibri" w:cs="Calibri"/>
                <w:b/>
              </w:rPr>
            </w:pPr>
            <w:r w:rsidRPr="00394552">
              <w:rPr>
                <w:rFonts w:eastAsia="Calibri" w:cs="Calibri"/>
                <w:b/>
              </w:rPr>
              <w:t>Question 2:</w:t>
            </w:r>
          </w:p>
          <w:p w14:paraId="281A7BB5" w14:textId="77777777" w:rsidR="00394552" w:rsidRPr="00394552" w:rsidRDefault="00394552" w:rsidP="00394552">
            <w:pPr>
              <w:widowControl w:val="0"/>
              <w:rPr>
                <w:rFonts w:eastAsia="Calibri" w:cs="Calibri"/>
              </w:rPr>
            </w:pPr>
            <w:r w:rsidRPr="00394552">
              <w:rPr>
                <w:rFonts w:eastAsia="Calibri" w:cs="Calibri"/>
              </w:rPr>
              <w:t>If the answers to 1.a. is “no” or 1.b. is “yes”, or if it could be better: What about the Trademark Claims Notice and/or the Notice of Registered Name should be adjusted, added or eliminated in order for it to have its intended effect, under each of the following questions?</w:t>
            </w:r>
          </w:p>
          <w:p w14:paraId="1B08A97F" w14:textId="77777777" w:rsidR="00394552" w:rsidRPr="00394552" w:rsidRDefault="00394552" w:rsidP="00394552">
            <w:pPr>
              <w:widowControl w:val="0"/>
              <w:numPr>
                <w:ilvl w:val="0"/>
                <w:numId w:val="28"/>
              </w:numPr>
              <w:rPr>
                <w:rFonts w:eastAsia="Calibri" w:cs="Calibri"/>
              </w:rPr>
            </w:pPr>
            <w:r w:rsidRPr="00394552">
              <w:rPr>
                <w:rFonts w:eastAsia="Calibri" w:cs="Calibri"/>
              </w:rPr>
              <w:t>Should the Claims period be extended - if so, for how long (up to permanently)?</w:t>
            </w:r>
          </w:p>
          <w:p w14:paraId="365B1F57" w14:textId="77777777" w:rsidR="00394552" w:rsidRPr="00394552" w:rsidRDefault="00394552" w:rsidP="00394552">
            <w:pPr>
              <w:widowControl w:val="0"/>
              <w:numPr>
                <w:ilvl w:val="0"/>
                <w:numId w:val="28"/>
              </w:numPr>
              <w:rPr>
                <w:rFonts w:eastAsia="Calibri" w:cs="Calibri"/>
              </w:rPr>
            </w:pPr>
            <w:r w:rsidRPr="00394552">
              <w:rPr>
                <w:rFonts w:eastAsia="Calibri" w:cs="Calibri"/>
              </w:rPr>
              <w:t>Should the Claims period be shortened?</w:t>
            </w:r>
          </w:p>
          <w:p w14:paraId="60CE1AE7" w14:textId="77777777" w:rsidR="00394552" w:rsidRPr="00394552" w:rsidRDefault="00394552" w:rsidP="00394552">
            <w:pPr>
              <w:widowControl w:val="0"/>
              <w:numPr>
                <w:ilvl w:val="0"/>
                <w:numId w:val="28"/>
              </w:numPr>
              <w:rPr>
                <w:rFonts w:eastAsia="Calibri" w:cs="Calibri"/>
              </w:rPr>
            </w:pPr>
            <w:r w:rsidRPr="00394552">
              <w:rPr>
                <w:rFonts w:eastAsia="Calibri" w:cs="Calibri"/>
              </w:rPr>
              <w:t>Should the Claims period be mandatory?</w:t>
            </w:r>
          </w:p>
          <w:p w14:paraId="5DEB0900" w14:textId="77777777" w:rsidR="00394552" w:rsidRPr="00394552" w:rsidRDefault="00394552" w:rsidP="00394552">
            <w:pPr>
              <w:widowControl w:val="0"/>
              <w:numPr>
                <w:ilvl w:val="0"/>
                <w:numId w:val="28"/>
              </w:numPr>
              <w:rPr>
                <w:rFonts w:eastAsia="Calibri" w:cs="Calibri"/>
              </w:rPr>
            </w:pPr>
            <w:r w:rsidRPr="00394552">
              <w:rPr>
                <w:rFonts w:eastAsia="Calibri" w:cs="Calibri"/>
              </w:rPr>
              <w:t>Should any TLDs be exempt from the Claims RPM and if so, which ones and why?</w:t>
            </w:r>
          </w:p>
          <w:p w14:paraId="1CC53339" w14:textId="77777777" w:rsidR="00394552" w:rsidRPr="00394552" w:rsidRDefault="00394552" w:rsidP="00394552">
            <w:pPr>
              <w:widowControl w:val="0"/>
              <w:numPr>
                <w:ilvl w:val="0"/>
                <w:numId w:val="28"/>
              </w:numPr>
              <w:rPr>
                <w:rFonts w:eastAsia="Calibri" w:cs="Calibri"/>
              </w:rPr>
            </w:pPr>
            <w:r w:rsidRPr="00394552">
              <w:rPr>
                <w:rFonts w:eastAsia="Calibri" w:cs="Calibri"/>
              </w:rPr>
              <w:t xml:space="preserve">Should the proof of use requirements for Sunrise be extended to include the issuance </w:t>
            </w:r>
            <w:r w:rsidRPr="00394552">
              <w:rPr>
                <w:rFonts w:eastAsia="Calibri" w:cs="Calibri"/>
              </w:rPr>
              <w:lastRenderedPageBreak/>
              <w:t>of TMCH notices?</w:t>
            </w:r>
          </w:p>
          <w:p w14:paraId="31B44CF8" w14:textId="77777777" w:rsidR="00394552" w:rsidRDefault="00394552" w:rsidP="00706E1F">
            <w:pPr>
              <w:widowControl w:val="0"/>
              <w:rPr>
                <w:rFonts w:eastAsia="Calibri" w:cs="Calibri"/>
              </w:rPr>
            </w:pPr>
          </w:p>
          <w:p w14:paraId="6CF997D7" w14:textId="77777777" w:rsidR="00394552" w:rsidRPr="00394552" w:rsidRDefault="00394552" w:rsidP="00706E1F">
            <w:pPr>
              <w:widowControl w:val="0"/>
              <w:rPr>
                <w:rFonts w:eastAsia="Calibri" w:cs="Calibri"/>
                <w:b/>
              </w:rPr>
            </w:pPr>
            <w:r w:rsidRPr="00394552">
              <w:rPr>
                <w:rFonts w:eastAsia="Calibri" w:cs="Calibri"/>
                <w:b/>
              </w:rPr>
              <w:t>Question 3:</w:t>
            </w:r>
          </w:p>
          <w:p w14:paraId="20E3E055" w14:textId="77777777" w:rsidR="00394552" w:rsidRPr="00394552" w:rsidRDefault="00394552" w:rsidP="00394552">
            <w:pPr>
              <w:widowControl w:val="0"/>
              <w:rPr>
                <w:rFonts w:eastAsia="Calibri" w:cs="Calibri"/>
              </w:rPr>
            </w:pPr>
            <w:r w:rsidRPr="00394552">
              <w:rPr>
                <w:rFonts w:eastAsia="Calibri" w:cs="Calibri"/>
              </w:rPr>
              <w:t>(a) Does the Trademark Claims Notice to domain name applicants meet its intended purpose?</w:t>
            </w:r>
          </w:p>
          <w:p w14:paraId="6121D6B9" w14:textId="77777777" w:rsidR="00394552" w:rsidRPr="00394552" w:rsidRDefault="00394552" w:rsidP="00394552">
            <w:pPr>
              <w:widowControl w:val="0"/>
              <w:rPr>
                <w:rFonts w:eastAsia="Calibri" w:cs="Calibri"/>
              </w:rPr>
            </w:pPr>
          </w:p>
          <w:p w14:paraId="6A3759BC" w14:textId="77777777" w:rsidR="00394552" w:rsidRPr="00394552" w:rsidRDefault="00394552" w:rsidP="00394552">
            <w:pPr>
              <w:widowControl w:val="0"/>
              <w:numPr>
                <w:ilvl w:val="0"/>
                <w:numId w:val="29"/>
              </w:numPr>
              <w:rPr>
                <w:rFonts w:eastAsia="Calibri" w:cs="Calibri"/>
              </w:rPr>
            </w:pPr>
            <w:r w:rsidRPr="00394552">
              <w:rPr>
                <w:rFonts w:eastAsia="Calibri" w:cs="Calibri"/>
              </w:rPr>
              <w:t>If not, is it intimidating, hard to understand, or otherwise inadequate?</w:t>
            </w:r>
          </w:p>
          <w:p w14:paraId="687A7C07" w14:textId="77777777" w:rsidR="00394552" w:rsidRPr="00394552" w:rsidRDefault="00394552" w:rsidP="00394552">
            <w:pPr>
              <w:widowControl w:val="0"/>
              <w:numPr>
                <w:ilvl w:val="0"/>
                <w:numId w:val="29"/>
              </w:numPr>
              <w:rPr>
                <w:rFonts w:eastAsia="Calibri" w:cs="Calibri"/>
              </w:rPr>
            </w:pPr>
            <w:r w:rsidRPr="00394552">
              <w:rPr>
                <w:rFonts w:eastAsia="Calibri" w:cs="Calibri"/>
              </w:rPr>
              <w:t>If inadequate, how can it be improved?</w:t>
            </w:r>
          </w:p>
          <w:p w14:paraId="3DF5069D" w14:textId="77777777" w:rsidR="00394552" w:rsidRPr="00394552" w:rsidRDefault="00394552" w:rsidP="00394552">
            <w:pPr>
              <w:widowControl w:val="0"/>
              <w:numPr>
                <w:ilvl w:val="0"/>
                <w:numId w:val="29"/>
              </w:numPr>
              <w:rPr>
                <w:rFonts w:eastAsia="Calibri" w:cs="Calibri"/>
              </w:rPr>
            </w:pPr>
            <w:r w:rsidRPr="00394552">
              <w:rPr>
                <w:rFonts w:eastAsia="Calibri" w:cs="Calibri"/>
              </w:rPr>
              <w:t>Does it inform domain name applicants of the scope and limitations of trademark holders’ rights?</w:t>
            </w:r>
          </w:p>
          <w:p w14:paraId="7C0B885A" w14:textId="77777777" w:rsidR="00394552" w:rsidRPr="00394552" w:rsidRDefault="00394552" w:rsidP="00394552">
            <w:pPr>
              <w:widowControl w:val="0"/>
              <w:numPr>
                <w:ilvl w:val="0"/>
                <w:numId w:val="29"/>
              </w:numPr>
              <w:rPr>
                <w:rFonts w:eastAsia="Calibri" w:cs="Calibri"/>
              </w:rPr>
            </w:pPr>
            <w:r w:rsidRPr="00394552">
              <w:rPr>
                <w:rFonts w:eastAsia="Calibri" w:cs="Calibri"/>
              </w:rPr>
              <w:t>If not, how can it be improved?</w:t>
            </w:r>
          </w:p>
          <w:p w14:paraId="617AE44C" w14:textId="77777777" w:rsidR="00394552" w:rsidRPr="00394552" w:rsidRDefault="00394552" w:rsidP="00394552">
            <w:pPr>
              <w:widowControl w:val="0"/>
              <w:numPr>
                <w:ilvl w:val="0"/>
                <w:numId w:val="29"/>
              </w:numPr>
              <w:rPr>
                <w:rFonts w:eastAsia="Calibri" w:cs="Calibri"/>
              </w:rPr>
            </w:pPr>
            <w:r w:rsidRPr="00394552">
              <w:rPr>
                <w:rFonts w:eastAsia="Calibri" w:cs="Calibri"/>
              </w:rPr>
              <w:t>Are translations of the Trademark Claims Notice effective in informing domain name applicants of the scope and limitation of trademark holders’ rights?</w:t>
            </w:r>
          </w:p>
          <w:p w14:paraId="42951E56" w14:textId="77777777" w:rsidR="00394552" w:rsidRPr="00394552" w:rsidRDefault="00394552" w:rsidP="00394552">
            <w:pPr>
              <w:widowControl w:val="0"/>
              <w:rPr>
                <w:rFonts w:eastAsia="Calibri" w:cs="Calibri"/>
              </w:rPr>
            </w:pPr>
          </w:p>
          <w:p w14:paraId="5924C603" w14:textId="161A4983" w:rsidR="00394552" w:rsidRDefault="00394552" w:rsidP="00706E1F">
            <w:pPr>
              <w:widowControl w:val="0"/>
              <w:rPr>
                <w:rFonts w:eastAsia="Calibri" w:cs="Calibri"/>
              </w:rPr>
            </w:pPr>
            <w:r w:rsidRPr="00394552">
              <w:rPr>
                <w:rFonts w:eastAsia="Calibri" w:cs="Calibri"/>
              </w:rPr>
              <w:t>(b) Should Claims Notifications only be sent to registrants who complete domain name registrations, as opposed to those who are attempting to register domain names that are matches to entries in the TMCH?</w:t>
            </w:r>
          </w:p>
        </w:tc>
        <w:tc>
          <w:tcPr>
            <w:tcW w:w="3958" w:type="dxa"/>
          </w:tcPr>
          <w:p w14:paraId="792955FD" w14:textId="1A9AF3A1" w:rsidR="00B06776" w:rsidRPr="00B06776" w:rsidRDefault="00B06776" w:rsidP="00706E1F">
            <w:pPr>
              <w:widowControl w:val="0"/>
              <w:rPr>
                <w:rFonts w:eastAsia="Calibri" w:cs="Calibri"/>
                <w:b/>
              </w:rPr>
            </w:pPr>
            <w:r w:rsidRPr="00B06776">
              <w:rPr>
                <w:rFonts w:eastAsia="Calibri" w:cs="Calibri"/>
                <w:b/>
              </w:rPr>
              <w:lastRenderedPageBreak/>
              <w:t>URS/UDRP:</w:t>
            </w:r>
          </w:p>
          <w:p w14:paraId="31794A53" w14:textId="47CED3C1" w:rsidR="00CA2047" w:rsidRDefault="00660143" w:rsidP="00706E1F">
            <w:pPr>
              <w:widowControl w:val="0"/>
              <w:rPr>
                <w:rFonts w:eastAsia="Calibri" w:cs="Calibri"/>
              </w:rPr>
            </w:pPr>
            <w:r>
              <w:rPr>
                <w:rFonts w:eastAsia="Calibri" w:cs="Calibri"/>
              </w:rPr>
              <w:t xml:space="preserve">Staff is currently compiling </w:t>
            </w:r>
            <w:r w:rsidR="001C7794">
              <w:rPr>
                <w:rFonts w:eastAsia="Calibri" w:cs="Calibri"/>
              </w:rPr>
              <w:t xml:space="preserve">the following </w:t>
            </w:r>
            <w:r>
              <w:rPr>
                <w:rFonts w:eastAsia="Calibri" w:cs="Calibri"/>
              </w:rPr>
              <w:t xml:space="preserve">data on the </w:t>
            </w:r>
            <w:r w:rsidR="001C7794">
              <w:rPr>
                <w:rFonts w:eastAsia="Calibri" w:cs="Calibri"/>
              </w:rPr>
              <w:t>URS, to match URS cases filed to domains registered during the relevant Claims period</w:t>
            </w:r>
            <w:r>
              <w:rPr>
                <w:rFonts w:eastAsia="Calibri" w:cs="Calibri"/>
              </w:rPr>
              <w:t>:</w:t>
            </w:r>
          </w:p>
          <w:p w14:paraId="735F17BE" w14:textId="77777777" w:rsidR="00660143" w:rsidRPr="00660143" w:rsidRDefault="00660143" w:rsidP="00660143">
            <w:pPr>
              <w:pStyle w:val="ListParagraph"/>
              <w:widowControl w:val="0"/>
              <w:numPr>
                <w:ilvl w:val="0"/>
                <w:numId w:val="31"/>
              </w:numPr>
              <w:rPr>
                <w:rFonts w:eastAsia="Calibri" w:cs="Calibri"/>
              </w:rPr>
            </w:pPr>
            <w:r w:rsidRPr="00660143">
              <w:rPr>
                <w:rFonts w:eastAsia="Calibri" w:cs="Calibri"/>
              </w:rPr>
              <w:t>Number of URS cases filed</w:t>
            </w:r>
          </w:p>
          <w:p w14:paraId="1D7629FD" w14:textId="1886A08E" w:rsidR="00660143" w:rsidRPr="00660143" w:rsidRDefault="00660143" w:rsidP="00660143">
            <w:pPr>
              <w:pStyle w:val="ListParagraph"/>
              <w:widowControl w:val="0"/>
              <w:numPr>
                <w:ilvl w:val="0"/>
                <w:numId w:val="31"/>
              </w:numPr>
              <w:rPr>
                <w:rFonts w:eastAsia="Calibri" w:cs="Calibri"/>
              </w:rPr>
            </w:pPr>
            <w:r w:rsidRPr="00660143">
              <w:rPr>
                <w:rFonts w:eastAsia="Calibri" w:cs="Calibri"/>
              </w:rPr>
              <w:t>The second level domains filed against and the respective gTLDs</w:t>
            </w:r>
          </w:p>
          <w:p w14:paraId="48305A75" w14:textId="77777777" w:rsidR="00660143" w:rsidRDefault="00660143" w:rsidP="00660143">
            <w:pPr>
              <w:pStyle w:val="ListParagraph"/>
              <w:widowControl w:val="0"/>
              <w:numPr>
                <w:ilvl w:val="0"/>
                <w:numId w:val="31"/>
              </w:numPr>
              <w:rPr>
                <w:rFonts w:eastAsia="Calibri" w:cs="Calibri"/>
              </w:rPr>
            </w:pPr>
            <w:r w:rsidRPr="00660143">
              <w:rPr>
                <w:rFonts w:eastAsia="Calibri" w:cs="Calibri"/>
              </w:rPr>
              <w:t>WHOIS records (at the time the URS complaint was filed) – to check if domain was registered during the applicable Claims period</w:t>
            </w:r>
          </w:p>
          <w:p w14:paraId="4ECF670E" w14:textId="77777777" w:rsidR="00660143" w:rsidRDefault="00660143" w:rsidP="00660143">
            <w:pPr>
              <w:widowControl w:val="0"/>
              <w:rPr>
                <w:rFonts w:eastAsia="Calibri" w:cs="Calibri"/>
              </w:rPr>
            </w:pPr>
          </w:p>
          <w:p w14:paraId="649E6143" w14:textId="27CBB583" w:rsidR="001C7794" w:rsidRDefault="001C7794" w:rsidP="00660143">
            <w:pPr>
              <w:widowControl w:val="0"/>
              <w:rPr>
                <w:rFonts w:eastAsia="Calibri" w:cs="Calibri"/>
              </w:rPr>
            </w:pPr>
            <w:r>
              <w:rPr>
                <w:rFonts w:eastAsia="Calibri" w:cs="Calibri"/>
              </w:rPr>
              <w:t>In compiling the above data, staff has reviewed and used, as much as possible, the findings from the Analysis Group.</w:t>
            </w:r>
          </w:p>
          <w:p w14:paraId="2B06327D" w14:textId="77777777" w:rsidR="001C7794" w:rsidRDefault="001C7794" w:rsidP="00660143">
            <w:pPr>
              <w:widowControl w:val="0"/>
              <w:rPr>
                <w:rFonts w:eastAsia="Calibri" w:cs="Calibri"/>
              </w:rPr>
            </w:pPr>
          </w:p>
          <w:p w14:paraId="23FFAC74" w14:textId="22923A17" w:rsidR="00660143" w:rsidRDefault="00500DBC" w:rsidP="00660143">
            <w:pPr>
              <w:widowControl w:val="0"/>
              <w:rPr>
                <w:rFonts w:eastAsia="Calibri" w:cs="Calibri"/>
              </w:rPr>
            </w:pPr>
            <w:r>
              <w:rPr>
                <w:rFonts w:eastAsia="Calibri" w:cs="Calibri"/>
              </w:rPr>
              <w:t>Staff can only compile limited</w:t>
            </w:r>
            <w:r w:rsidR="00660143">
              <w:rPr>
                <w:rFonts w:eastAsia="Calibri" w:cs="Calibri"/>
              </w:rPr>
              <w:t xml:space="preserve"> UDRP data </w:t>
            </w:r>
            <w:r>
              <w:rPr>
                <w:rFonts w:eastAsia="Calibri" w:cs="Calibri"/>
              </w:rPr>
              <w:t>at this time</w:t>
            </w:r>
            <w:r w:rsidR="00660143">
              <w:rPr>
                <w:rFonts w:eastAsia="Calibri" w:cs="Calibri"/>
              </w:rPr>
              <w:t>:</w:t>
            </w:r>
          </w:p>
          <w:p w14:paraId="6EA9E0F8" w14:textId="5117D4E8" w:rsidR="00660143" w:rsidRDefault="00660143" w:rsidP="00660143">
            <w:pPr>
              <w:pStyle w:val="ListParagraph"/>
              <w:widowControl w:val="0"/>
              <w:numPr>
                <w:ilvl w:val="0"/>
                <w:numId w:val="32"/>
              </w:numPr>
              <w:rPr>
                <w:rFonts w:eastAsia="Calibri" w:cs="Calibri"/>
              </w:rPr>
            </w:pPr>
            <w:r>
              <w:rPr>
                <w:rFonts w:eastAsia="Calibri" w:cs="Calibri"/>
              </w:rPr>
              <w:t>Even though some Working Grou</w:t>
            </w:r>
            <w:r w:rsidR="00500DBC">
              <w:rPr>
                <w:rFonts w:eastAsia="Calibri" w:cs="Calibri"/>
              </w:rPr>
              <w:t>p members had suggested it will</w:t>
            </w:r>
            <w:r>
              <w:rPr>
                <w:rFonts w:eastAsia="Calibri" w:cs="Calibri"/>
              </w:rPr>
              <w:t xml:space="preserve"> be relatively simple to pull just the UDRP cases filed against domains registered in new gTLDs, that is not the case.</w:t>
            </w:r>
          </w:p>
          <w:p w14:paraId="5ECB4FF5" w14:textId="140825A7" w:rsidR="00500DBC" w:rsidRDefault="00E87B74" w:rsidP="00660143">
            <w:pPr>
              <w:pStyle w:val="ListParagraph"/>
              <w:widowControl w:val="0"/>
              <w:numPr>
                <w:ilvl w:val="0"/>
                <w:numId w:val="32"/>
              </w:numPr>
              <w:rPr>
                <w:rFonts w:eastAsia="Calibri" w:cs="Calibri"/>
              </w:rPr>
            </w:pPr>
            <w:r>
              <w:rPr>
                <w:rFonts w:eastAsia="Calibri" w:cs="Calibri"/>
              </w:rPr>
              <w:t>Detailed UDRP</w:t>
            </w:r>
            <w:r w:rsidR="00500DBC">
              <w:rPr>
                <w:rFonts w:eastAsia="Calibri" w:cs="Calibri"/>
              </w:rPr>
              <w:t xml:space="preserve"> data</w:t>
            </w:r>
            <w:r>
              <w:rPr>
                <w:rFonts w:eastAsia="Calibri" w:cs="Calibri"/>
              </w:rPr>
              <w:t xml:space="preserve"> at the level needed for this exercise</w:t>
            </w:r>
            <w:r w:rsidR="00500DBC">
              <w:rPr>
                <w:rFonts w:eastAsia="Calibri" w:cs="Calibri"/>
              </w:rPr>
              <w:t xml:space="preserve"> is not currently available in a uniform </w:t>
            </w:r>
            <w:r w:rsidR="00500DBC">
              <w:rPr>
                <w:rFonts w:eastAsia="Calibri" w:cs="Calibri"/>
              </w:rPr>
              <w:lastRenderedPageBreak/>
              <w:t xml:space="preserve">manner, and comprises </w:t>
            </w:r>
            <w:r>
              <w:rPr>
                <w:rFonts w:eastAsia="Calibri" w:cs="Calibri"/>
              </w:rPr>
              <w:t xml:space="preserve">well </w:t>
            </w:r>
            <w:r w:rsidR="00500DBC">
              <w:rPr>
                <w:rFonts w:eastAsia="Calibri" w:cs="Calibri"/>
              </w:rPr>
              <w:t xml:space="preserve">over </w:t>
            </w:r>
            <w:r>
              <w:rPr>
                <w:rFonts w:eastAsia="Calibri" w:cs="Calibri"/>
              </w:rPr>
              <w:t>40,000 disputes.</w:t>
            </w:r>
          </w:p>
          <w:p w14:paraId="4CFF1CBC" w14:textId="68E28A14" w:rsidR="00660143" w:rsidRDefault="00E87B74" w:rsidP="00660143">
            <w:pPr>
              <w:pStyle w:val="ListParagraph"/>
              <w:widowControl w:val="0"/>
              <w:numPr>
                <w:ilvl w:val="0"/>
                <w:numId w:val="32"/>
              </w:numPr>
              <w:rPr>
                <w:rFonts w:eastAsia="Calibri" w:cs="Calibri"/>
              </w:rPr>
            </w:pPr>
            <w:r>
              <w:rPr>
                <w:rFonts w:eastAsia="Calibri" w:cs="Calibri"/>
              </w:rPr>
              <w:t>Consequently, compiling meaningful</w:t>
            </w:r>
            <w:r w:rsidR="00660143">
              <w:rPr>
                <w:rFonts w:eastAsia="Calibri" w:cs="Calibri"/>
              </w:rPr>
              <w:t xml:space="preserve"> data on UDRP cases will require very extensive manual work (even to normalize the data applicable to UDRP complaints filed against domains registered in new gTLDs).  </w:t>
            </w:r>
          </w:p>
          <w:p w14:paraId="28018F0E" w14:textId="77777777" w:rsidR="00E87B74" w:rsidRDefault="00E87B74" w:rsidP="001C7794">
            <w:pPr>
              <w:widowControl w:val="0"/>
              <w:rPr>
                <w:rFonts w:eastAsia="Calibri" w:cs="Calibri"/>
              </w:rPr>
            </w:pPr>
          </w:p>
          <w:p w14:paraId="45813843" w14:textId="135AB9A0" w:rsidR="001C7794" w:rsidRDefault="00205D05" w:rsidP="001C7794">
            <w:pPr>
              <w:widowControl w:val="0"/>
              <w:rPr>
                <w:rFonts w:eastAsia="Calibri" w:cs="Calibri"/>
              </w:rPr>
            </w:pPr>
            <w:r>
              <w:rPr>
                <w:rFonts w:eastAsia="Calibri" w:cs="Calibri"/>
              </w:rPr>
              <w:t>If the Sub Team believes that it is necessary to obtain UDRP data for complaints filed concerning domains registered in new gTLDs, s</w:t>
            </w:r>
            <w:r w:rsidR="001C7794" w:rsidRPr="001C7794">
              <w:rPr>
                <w:rFonts w:eastAsia="Calibri" w:cs="Calibri"/>
              </w:rPr>
              <w:t>taff recommends that</w:t>
            </w:r>
            <w:r>
              <w:rPr>
                <w:rFonts w:eastAsia="Calibri" w:cs="Calibri"/>
              </w:rPr>
              <w:t>, as part of this Sunrise and Claims data gathering exercise, the Sub Team consider a request to all UDRP providers for more specific data than is currently available publicly, in a format that can be normalized and compiled by ICANN staff.</w:t>
            </w:r>
          </w:p>
          <w:p w14:paraId="15A26704" w14:textId="77777777" w:rsidR="00E377A4" w:rsidRDefault="00E377A4" w:rsidP="001C7794">
            <w:pPr>
              <w:widowControl w:val="0"/>
              <w:rPr>
                <w:rFonts w:eastAsia="Calibri" w:cs="Calibri"/>
              </w:rPr>
            </w:pPr>
          </w:p>
          <w:p w14:paraId="72CD3801" w14:textId="45D98958" w:rsidR="00B06776" w:rsidRPr="00E377A4" w:rsidRDefault="00E377A4" w:rsidP="001C7794">
            <w:pPr>
              <w:widowControl w:val="0"/>
              <w:rPr>
                <w:rFonts w:eastAsia="Calibri" w:cs="Calibri"/>
              </w:rPr>
            </w:pPr>
            <w:r w:rsidRPr="00E377A4">
              <w:rPr>
                <w:rFonts w:eastAsia="Calibri" w:cs="Calibri"/>
              </w:rPr>
              <w:t>To the extent th</w:t>
            </w:r>
            <w:r>
              <w:rPr>
                <w:rFonts w:eastAsia="Calibri" w:cs="Calibri"/>
              </w:rPr>
              <w:t xml:space="preserve">at specific legal review of </w:t>
            </w:r>
            <w:r w:rsidRPr="00E377A4">
              <w:rPr>
                <w:rFonts w:eastAsia="Calibri" w:cs="Calibri"/>
              </w:rPr>
              <w:t>UDRP cases is desired at this stage (rather than, e.g. Phase Two), the cost and timing of getting external researchers to do that work should be factored in</w:t>
            </w:r>
            <w:r w:rsidR="00F90E0D">
              <w:rPr>
                <w:rFonts w:eastAsia="Calibri" w:cs="Calibri"/>
              </w:rPr>
              <w:t>, and consideration be given to whether the budget for the current request can accommodate this task at this time</w:t>
            </w:r>
            <w:r w:rsidRPr="00E377A4">
              <w:rPr>
                <w:rFonts w:eastAsia="Calibri" w:cs="Calibri"/>
              </w:rPr>
              <w:t>.</w:t>
            </w:r>
          </w:p>
        </w:tc>
      </w:tr>
      <w:tr w:rsidR="00B06776" w14:paraId="4A6BCADA" w14:textId="77777777" w:rsidTr="00ED22FC">
        <w:trPr>
          <w:trHeight w:val="420"/>
        </w:trPr>
        <w:tc>
          <w:tcPr>
            <w:tcW w:w="1472" w:type="dxa"/>
            <w:vMerge/>
            <w:tcBorders>
              <w:bottom w:val="single" w:sz="8" w:space="0" w:color="666666"/>
            </w:tcBorders>
            <w:shd w:val="clear" w:color="auto" w:fill="auto"/>
            <w:tcMar>
              <w:top w:w="100" w:type="dxa"/>
              <w:left w:w="100" w:type="dxa"/>
              <w:bottom w:w="100" w:type="dxa"/>
              <w:right w:w="100" w:type="dxa"/>
            </w:tcMar>
          </w:tcPr>
          <w:p w14:paraId="07F85FD7" w14:textId="06288009" w:rsidR="00AF217D" w:rsidRDefault="00AF217D" w:rsidP="00706E1F">
            <w:pPr>
              <w:widowControl w:val="0"/>
              <w:rPr>
                <w:rFonts w:eastAsia="Calibri" w:cs="Calibri"/>
                <w:u w:val="single"/>
              </w:rPr>
            </w:pPr>
          </w:p>
        </w:tc>
        <w:tc>
          <w:tcPr>
            <w:tcW w:w="2707" w:type="dxa"/>
            <w:shd w:val="clear" w:color="auto" w:fill="auto"/>
            <w:tcMar>
              <w:top w:w="100" w:type="dxa"/>
              <w:left w:w="100" w:type="dxa"/>
              <w:bottom w:w="100" w:type="dxa"/>
              <w:right w:w="100" w:type="dxa"/>
            </w:tcMar>
          </w:tcPr>
          <w:p w14:paraId="5E816224" w14:textId="77777777" w:rsidR="00AF217D" w:rsidRDefault="00AF217D" w:rsidP="00706E1F">
            <w:pPr>
              <w:widowControl w:val="0"/>
              <w:rPr>
                <w:rFonts w:eastAsia="Calibri" w:cs="Calibri"/>
              </w:rPr>
            </w:pPr>
            <w:r>
              <w:rPr>
                <w:rFonts w:eastAsia="Calibri" w:cs="Calibri"/>
              </w:rPr>
              <w:t xml:space="preserve">Find articles and other research “discussing the </w:t>
            </w:r>
            <w:r>
              <w:rPr>
                <w:rFonts w:eastAsia="Calibri" w:cs="Calibri"/>
              </w:rPr>
              <w:lastRenderedPageBreak/>
              <w:t>harm of typosquatting and other forms of non-exact-match cybersquatting, including all forms of consumer harm, not just traffic redirection” (quote from Sub Team report on Claims Charter Question #4) and “gaming” of the Sunrise Period.</w:t>
            </w:r>
          </w:p>
        </w:tc>
        <w:tc>
          <w:tcPr>
            <w:tcW w:w="4703" w:type="dxa"/>
          </w:tcPr>
          <w:p w14:paraId="7B1FCCBF" w14:textId="77777777" w:rsidR="00B06776" w:rsidRPr="00B06776" w:rsidRDefault="00B06776" w:rsidP="00B06776">
            <w:pPr>
              <w:widowControl w:val="0"/>
              <w:rPr>
                <w:rFonts w:eastAsia="Calibri" w:cs="Calibri"/>
              </w:rPr>
            </w:pPr>
            <w:r w:rsidRPr="00B06776">
              <w:rPr>
                <w:rFonts w:eastAsia="Calibri" w:cs="Calibri"/>
              </w:rPr>
              <w:lastRenderedPageBreak/>
              <w:t xml:space="preserve">Is the exact match requirement for Trademark Claims serving the intended purposes of the </w:t>
            </w:r>
            <w:r w:rsidRPr="00B06776">
              <w:rPr>
                <w:rFonts w:eastAsia="Calibri" w:cs="Calibri"/>
              </w:rPr>
              <w:lastRenderedPageBreak/>
              <w:t>Trademark Claims RPM? In conducting this analysis, recall that IDNs and Latin-based words with accents and umlauts are currently not serviced or recognized by many registries.</w:t>
            </w:r>
          </w:p>
          <w:p w14:paraId="0DFEA7BD" w14:textId="77777777" w:rsidR="00B06776" w:rsidRPr="00B06776" w:rsidRDefault="00B06776" w:rsidP="00B06776">
            <w:pPr>
              <w:widowControl w:val="0"/>
              <w:numPr>
                <w:ilvl w:val="0"/>
                <w:numId w:val="6"/>
              </w:numPr>
              <w:ind w:left="360"/>
              <w:rPr>
                <w:rFonts w:eastAsia="Calibri" w:cs="Calibri"/>
              </w:rPr>
            </w:pPr>
            <w:r w:rsidRPr="00B06776">
              <w:rPr>
                <w:rFonts w:eastAsia="Calibri" w:cs="Calibri"/>
              </w:rPr>
              <w:t>What is the evidence of harm under the existing system?</w:t>
            </w:r>
          </w:p>
          <w:p w14:paraId="7D75A3F2" w14:textId="77777777" w:rsidR="00B06776" w:rsidRPr="00B06776" w:rsidRDefault="00B06776" w:rsidP="00B06776">
            <w:pPr>
              <w:widowControl w:val="0"/>
              <w:numPr>
                <w:ilvl w:val="0"/>
                <w:numId w:val="6"/>
              </w:numPr>
              <w:ind w:left="360"/>
              <w:rPr>
                <w:rFonts w:eastAsia="Calibri" w:cs="Calibri"/>
              </w:rPr>
            </w:pPr>
            <w:r w:rsidRPr="00B06776">
              <w:rPr>
                <w:rFonts w:eastAsia="Calibri" w:cs="Calibri"/>
              </w:rPr>
              <w:t>Should the matching criteria for Notices be expanded?</w:t>
            </w:r>
          </w:p>
          <w:p w14:paraId="251F7426" w14:textId="77777777" w:rsidR="00B06776" w:rsidRPr="00B06776" w:rsidRDefault="00B06776" w:rsidP="00B06776">
            <w:pPr>
              <w:widowControl w:val="0"/>
              <w:numPr>
                <w:ilvl w:val="1"/>
                <w:numId w:val="6"/>
              </w:numPr>
              <w:ind w:left="720"/>
              <w:rPr>
                <w:rFonts w:eastAsia="Calibri" w:cs="Calibri"/>
              </w:rPr>
            </w:pPr>
            <w:r w:rsidRPr="00B06776">
              <w:rPr>
                <w:rFonts w:eastAsia="Calibri" w:cs="Calibri"/>
              </w:rPr>
              <w:t>Should the marks in the TMCH be the basis for an expansion of matches for the purpose of providing a broader range of claims notices?</w:t>
            </w:r>
          </w:p>
          <w:p w14:paraId="42B7ABBF" w14:textId="77777777" w:rsidR="00B06776" w:rsidRPr="00B06776" w:rsidRDefault="00B06776" w:rsidP="00B06776">
            <w:pPr>
              <w:widowControl w:val="0"/>
              <w:numPr>
                <w:ilvl w:val="1"/>
                <w:numId w:val="6"/>
              </w:numPr>
              <w:ind w:left="720"/>
              <w:rPr>
                <w:rFonts w:eastAsia="Calibri" w:cs="Calibri"/>
              </w:rPr>
            </w:pPr>
            <w:r w:rsidRPr="00B06776">
              <w:rPr>
                <w:rFonts w:eastAsia="Calibri" w:cs="Calibri"/>
              </w:rPr>
              <w:t>What results (including unintended consequences) might each suggested form of expansion of matching criteria have?</w:t>
            </w:r>
          </w:p>
          <w:p w14:paraId="1B44A557" w14:textId="77777777" w:rsidR="00B06776" w:rsidRPr="00B06776" w:rsidRDefault="00B06776" w:rsidP="00B06776">
            <w:pPr>
              <w:widowControl w:val="0"/>
              <w:numPr>
                <w:ilvl w:val="1"/>
                <w:numId w:val="6"/>
              </w:numPr>
              <w:ind w:left="720"/>
              <w:rPr>
                <w:rFonts w:eastAsia="Calibri" w:cs="Calibri"/>
              </w:rPr>
            </w:pPr>
            <w:r w:rsidRPr="00B06776">
              <w:rPr>
                <w:rFonts w:eastAsia="Calibri" w:cs="Calibri"/>
              </w:rPr>
              <w:t>What balance should be adhered to in striving to deter bad-faith registrations but not good-faith domain name applications?</w:t>
            </w:r>
          </w:p>
          <w:p w14:paraId="3387C41C" w14:textId="77777777" w:rsidR="00B06776" w:rsidRPr="00B06776" w:rsidRDefault="00B06776" w:rsidP="00B06776">
            <w:pPr>
              <w:widowControl w:val="0"/>
              <w:numPr>
                <w:ilvl w:val="1"/>
                <w:numId w:val="6"/>
              </w:numPr>
              <w:ind w:left="720"/>
              <w:rPr>
                <w:rFonts w:eastAsia="Calibri" w:cs="Calibri"/>
              </w:rPr>
            </w:pPr>
            <w:r w:rsidRPr="00B06776">
              <w:rPr>
                <w:rFonts w:eastAsia="Calibri" w:cs="Calibri"/>
              </w:rPr>
              <w:t>What is the resulting list of non-exact match criteria recommended by the WG, if any?</w:t>
            </w:r>
          </w:p>
          <w:p w14:paraId="7A7B4747" w14:textId="77777777" w:rsidR="00B06776" w:rsidRPr="00B06776" w:rsidRDefault="00B06776" w:rsidP="00B06776">
            <w:pPr>
              <w:widowControl w:val="0"/>
              <w:numPr>
                <w:ilvl w:val="0"/>
                <w:numId w:val="6"/>
              </w:numPr>
              <w:ind w:left="360"/>
              <w:rPr>
                <w:rFonts w:eastAsia="Calibri" w:cs="Calibri"/>
              </w:rPr>
            </w:pPr>
            <w:r w:rsidRPr="00B06776">
              <w:rPr>
                <w:rFonts w:eastAsia="Calibri" w:cs="Calibri"/>
              </w:rPr>
              <w:t>What is the feasibility of implementation for each form of expanded matches?</w:t>
            </w:r>
          </w:p>
          <w:p w14:paraId="666A5837" w14:textId="77777777" w:rsidR="00B06776" w:rsidRPr="00B06776" w:rsidRDefault="00B06776" w:rsidP="00B06776">
            <w:pPr>
              <w:widowControl w:val="0"/>
              <w:numPr>
                <w:ilvl w:val="0"/>
                <w:numId w:val="6"/>
              </w:numPr>
              <w:ind w:left="360"/>
              <w:rPr>
                <w:rFonts w:eastAsia="Calibri" w:cs="Calibri"/>
              </w:rPr>
            </w:pPr>
            <w:r w:rsidRPr="00B06776">
              <w:rPr>
                <w:rFonts w:eastAsia="Calibri" w:cs="Calibri"/>
              </w:rPr>
              <w:t>If an expansion of matches solution were to be implemented:</w:t>
            </w:r>
          </w:p>
          <w:p w14:paraId="18C725B4" w14:textId="77777777" w:rsidR="00B06776" w:rsidRPr="00B06776" w:rsidRDefault="00B06776" w:rsidP="00B06776">
            <w:pPr>
              <w:widowControl w:val="0"/>
              <w:numPr>
                <w:ilvl w:val="0"/>
                <w:numId w:val="7"/>
              </w:numPr>
              <w:ind w:left="1080"/>
              <w:rPr>
                <w:rFonts w:eastAsia="Calibri" w:cs="Calibri"/>
              </w:rPr>
            </w:pPr>
            <w:r w:rsidRPr="00B06776">
              <w:rPr>
                <w:rFonts w:eastAsia="Calibri" w:cs="Calibri"/>
              </w:rPr>
              <w:t>Should the existing TM Claims Notice be amended? If so, how?</w:t>
            </w:r>
          </w:p>
          <w:p w14:paraId="2AFE1733" w14:textId="77777777" w:rsidR="00B06776" w:rsidRPr="00B06776" w:rsidRDefault="00B06776" w:rsidP="00B06776">
            <w:pPr>
              <w:widowControl w:val="0"/>
              <w:numPr>
                <w:ilvl w:val="0"/>
                <w:numId w:val="7"/>
              </w:numPr>
              <w:ind w:left="1080"/>
              <w:rPr>
                <w:rFonts w:eastAsia="Calibri" w:cs="Calibri"/>
                <w:u w:val="single"/>
              </w:rPr>
            </w:pPr>
            <w:r w:rsidRPr="00B06776">
              <w:rPr>
                <w:rFonts w:eastAsia="Calibri" w:cs="Calibri"/>
              </w:rPr>
              <w:t>Should the Claim period differ for exact matches versus non-exact matches?</w:t>
            </w:r>
          </w:p>
          <w:p w14:paraId="249EF145" w14:textId="77777777" w:rsidR="00AF217D" w:rsidRDefault="00AF217D" w:rsidP="00706E1F">
            <w:pPr>
              <w:widowControl w:val="0"/>
              <w:rPr>
                <w:rFonts w:eastAsia="Calibri" w:cs="Calibri"/>
              </w:rPr>
            </w:pPr>
          </w:p>
        </w:tc>
        <w:tc>
          <w:tcPr>
            <w:tcW w:w="3958" w:type="dxa"/>
          </w:tcPr>
          <w:p w14:paraId="3DC0C9F1" w14:textId="184B468C" w:rsidR="00AF217D" w:rsidRDefault="00EA35F6" w:rsidP="00706E1F">
            <w:pPr>
              <w:widowControl w:val="0"/>
              <w:rPr>
                <w:rFonts w:eastAsia="Calibri" w:cs="Calibri"/>
              </w:rPr>
            </w:pPr>
            <w:r>
              <w:rPr>
                <w:rFonts w:eastAsia="Calibri" w:cs="Calibri"/>
              </w:rPr>
              <w:lastRenderedPageBreak/>
              <w:t xml:space="preserve">Staff has been asked to conduct a LexisNexis search to find such articles – </w:t>
            </w:r>
            <w:r w:rsidR="00260E9A">
              <w:rPr>
                <w:rFonts w:eastAsia="Calibri" w:cs="Calibri"/>
              </w:rPr>
              <w:lastRenderedPageBreak/>
              <w:t>as this does not appear to be an imminent need and will take up a substantial amount of staff time</w:t>
            </w:r>
            <w:r w:rsidR="00E377A4">
              <w:rPr>
                <w:rFonts w:eastAsia="Calibri" w:cs="Calibri"/>
              </w:rPr>
              <w:t>. We have not yet started on this task.</w:t>
            </w:r>
          </w:p>
          <w:p w14:paraId="08F632A2" w14:textId="77777777" w:rsidR="00EA35F6" w:rsidRDefault="00EA35F6" w:rsidP="00706E1F">
            <w:pPr>
              <w:widowControl w:val="0"/>
              <w:rPr>
                <w:rFonts w:eastAsia="Calibri" w:cs="Calibri"/>
              </w:rPr>
            </w:pPr>
          </w:p>
          <w:p w14:paraId="009AB704" w14:textId="16E832B1" w:rsidR="00EA35F6" w:rsidRDefault="00260E9A" w:rsidP="00706E1F">
            <w:pPr>
              <w:widowControl w:val="0"/>
              <w:rPr>
                <w:rFonts w:eastAsia="Calibri" w:cs="Calibri"/>
              </w:rPr>
            </w:pPr>
            <w:r>
              <w:rPr>
                <w:rFonts w:eastAsia="Calibri" w:cs="Calibri"/>
              </w:rPr>
              <w:t xml:space="preserve">NOTE: </w:t>
            </w:r>
            <w:r w:rsidR="00EA35F6">
              <w:rPr>
                <w:rFonts w:eastAsia="Calibri" w:cs="Calibri"/>
              </w:rPr>
              <w:t>The purpose of this</w:t>
            </w:r>
            <w:r>
              <w:rPr>
                <w:rFonts w:eastAsia="Calibri" w:cs="Calibri"/>
              </w:rPr>
              <w:t xml:space="preserve"> research is to find articles that may</w:t>
            </w:r>
            <w:r w:rsidR="00EA35F6">
              <w:rPr>
                <w:rFonts w:eastAsia="Calibri" w:cs="Calibri"/>
              </w:rPr>
              <w:t xml:space="preserve"> assist the Working Group with its </w:t>
            </w:r>
            <w:r>
              <w:rPr>
                <w:rFonts w:eastAsia="Calibri" w:cs="Calibri"/>
              </w:rPr>
              <w:t xml:space="preserve">pending </w:t>
            </w:r>
            <w:r w:rsidR="00EA35F6">
              <w:rPr>
                <w:rFonts w:eastAsia="Calibri" w:cs="Calibri"/>
              </w:rPr>
              <w:t>review of the “Graham-Shatan-Winterfeldt” proposal for non-exact matches</w:t>
            </w:r>
            <w:r>
              <w:rPr>
                <w:rFonts w:eastAsia="Calibri" w:cs="Calibri"/>
              </w:rPr>
              <w:t xml:space="preserve"> (consolidated proposal dated 8 June 2017 available at </w:t>
            </w:r>
            <w:hyperlink r:id="rId9" w:history="1">
              <w:r w:rsidRPr="002A7DEB">
                <w:rPr>
                  <w:rStyle w:val="Hyperlink"/>
                  <w:rFonts w:eastAsia="Calibri" w:cs="Calibri"/>
                </w:rPr>
                <w:t>https://community.icann.org/x/qlDwAw)</w:t>
              </w:r>
            </w:hyperlink>
            <w:r>
              <w:rPr>
                <w:rFonts w:eastAsia="Calibri" w:cs="Calibri"/>
              </w:rPr>
              <w:t xml:space="preserve">. </w:t>
            </w:r>
          </w:p>
        </w:tc>
      </w:tr>
      <w:tr w:rsidR="00B06776" w14:paraId="3BEAF4CA" w14:textId="77777777" w:rsidTr="00ED22FC">
        <w:trPr>
          <w:trHeight w:val="420"/>
        </w:trPr>
        <w:tc>
          <w:tcPr>
            <w:tcW w:w="1472" w:type="dxa"/>
            <w:vMerge w:val="restart"/>
            <w:shd w:val="clear" w:color="auto" w:fill="auto"/>
            <w:tcMar>
              <w:top w:w="100" w:type="dxa"/>
              <w:left w:w="100" w:type="dxa"/>
              <w:bottom w:w="100" w:type="dxa"/>
              <w:right w:w="100" w:type="dxa"/>
            </w:tcMar>
          </w:tcPr>
          <w:p w14:paraId="2451E218" w14:textId="281000AA" w:rsidR="00AF217D" w:rsidRDefault="00AF217D" w:rsidP="00706E1F">
            <w:pPr>
              <w:widowControl w:val="0"/>
              <w:rPr>
                <w:rFonts w:eastAsia="Calibri" w:cs="Calibri"/>
              </w:rPr>
            </w:pPr>
            <w:r>
              <w:rPr>
                <w:rFonts w:eastAsia="Calibri" w:cs="Calibri"/>
              </w:rPr>
              <w:lastRenderedPageBreak/>
              <w:t>8. Contractors</w:t>
            </w:r>
          </w:p>
        </w:tc>
        <w:tc>
          <w:tcPr>
            <w:tcW w:w="2707" w:type="dxa"/>
            <w:shd w:val="clear" w:color="auto" w:fill="auto"/>
            <w:tcMar>
              <w:top w:w="100" w:type="dxa"/>
              <w:left w:w="100" w:type="dxa"/>
              <w:bottom w:w="100" w:type="dxa"/>
              <w:right w:w="100" w:type="dxa"/>
            </w:tcMar>
          </w:tcPr>
          <w:p w14:paraId="745B69F0" w14:textId="77777777" w:rsidR="00AF217D" w:rsidRDefault="00AF217D" w:rsidP="00706E1F">
            <w:pPr>
              <w:widowControl w:val="0"/>
              <w:rPr>
                <w:rFonts w:eastAsia="Calibri" w:cs="Calibri"/>
              </w:rPr>
            </w:pPr>
            <w:r>
              <w:rPr>
                <w:rFonts w:eastAsia="Calibri" w:cs="Calibri"/>
              </w:rPr>
              <w:t>Hire contractor to generate “semantics of programming that can be used to test the historical data to see how many Claims Notices may be generated” (quote from Sub Team report on Claims Charter Question #4)</w:t>
            </w:r>
          </w:p>
        </w:tc>
        <w:tc>
          <w:tcPr>
            <w:tcW w:w="4703" w:type="dxa"/>
            <w:tcBorders>
              <w:bottom w:val="nil"/>
            </w:tcBorders>
          </w:tcPr>
          <w:p w14:paraId="74AE2BA5" w14:textId="77777777" w:rsidR="00260E9A" w:rsidRPr="00260E9A" w:rsidRDefault="00260E9A" w:rsidP="00260E9A">
            <w:pPr>
              <w:widowControl w:val="0"/>
              <w:rPr>
                <w:rFonts w:eastAsia="Calibri" w:cs="Calibri"/>
              </w:rPr>
            </w:pPr>
            <w:r w:rsidRPr="00260E9A">
              <w:rPr>
                <w:rFonts w:eastAsia="Calibri" w:cs="Calibri"/>
              </w:rPr>
              <w:t>Is the exact match requirement for Trademark Claims serving the intended purposes of the Trademark Claims RPM? In conducting this analysis, recall that IDNs and Latin-based words with accents and umlauts are currently not serviced or recognized by many registries.</w:t>
            </w:r>
          </w:p>
          <w:p w14:paraId="58CD613C" w14:textId="77777777" w:rsidR="00260E9A" w:rsidRPr="00260E9A" w:rsidRDefault="00260E9A" w:rsidP="00260E9A">
            <w:pPr>
              <w:widowControl w:val="0"/>
              <w:numPr>
                <w:ilvl w:val="0"/>
                <w:numId w:val="33"/>
              </w:numPr>
              <w:rPr>
                <w:rFonts w:eastAsia="Calibri" w:cs="Calibri"/>
              </w:rPr>
            </w:pPr>
            <w:r w:rsidRPr="00260E9A">
              <w:rPr>
                <w:rFonts w:eastAsia="Calibri" w:cs="Calibri"/>
              </w:rPr>
              <w:t>What is the evidence of harm under the existing system?</w:t>
            </w:r>
          </w:p>
          <w:p w14:paraId="5A182438" w14:textId="77777777" w:rsidR="00260E9A" w:rsidRPr="00260E9A" w:rsidRDefault="00260E9A" w:rsidP="00260E9A">
            <w:pPr>
              <w:widowControl w:val="0"/>
              <w:numPr>
                <w:ilvl w:val="0"/>
                <w:numId w:val="33"/>
              </w:numPr>
              <w:rPr>
                <w:rFonts w:eastAsia="Calibri" w:cs="Calibri"/>
              </w:rPr>
            </w:pPr>
            <w:r w:rsidRPr="00260E9A">
              <w:rPr>
                <w:rFonts w:eastAsia="Calibri" w:cs="Calibri"/>
              </w:rPr>
              <w:t>Should the matching criteria for Notices be expanded?</w:t>
            </w:r>
          </w:p>
          <w:p w14:paraId="6B3267FC" w14:textId="77777777" w:rsidR="00260E9A" w:rsidRPr="00260E9A" w:rsidRDefault="00260E9A" w:rsidP="00260E9A">
            <w:pPr>
              <w:widowControl w:val="0"/>
              <w:numPr>
                <w:ilvl w:val="1"/>
                <w:numId w:val="33"/>
              </w:numPr>
              <w:rPr>
                <w:rFonts w:eastAsia="Calibri" w:cs="Calibri"/>
              </w:rPr>
            </w:pPr>
            <w:r w:rsidRPr="00260E9A">
              <w:rPr>
                <w:rFonts w:eastAsia="Calibri" w:cs="Calibri"/>
              </w:rPr>
              <w:t>Should the marks in the TMCH be the basis for an expansion of matches for the purpose of providing a broader range of claims notices?</w:t>
            </w:r>
          </w:p>
          <w:p w14:paraId="07CC211E" w14:textId="77777777" w:rsidR="00260E9A" w:rsidRPr="00260E9A" w:rsidRDefault="00260E9A" w:rsidP="00260E9A">
            <w:pPr>
              <w:widowControl w:val="0"/>
              <w:numPr>
                <w:ilvl w:val="1"/>
                <w:numId w:val="33"/>
              </w:numPr>
              <w:rPr>
                <w:rFonts w:eastAsia="Calibri" w:cs="Calibri"/>
              </w:rPr>
            </w:pPr>
            <w:r w:rsidRPr="00260E9A">
              <w:rPr>
                <w:rFonts w:eastAsia="Calibri" w:cs="Calibri"/>
              </w:rPr>
              <w:t>What results (including unintended consequences) might each suggested form of expansion of matching criteria have?</w:t>
            </w:r>
          </w:p>
          <w:p w14:paraId="3D1F2509" w14:textId="77777777" w:rsidR="00260E9A" w:rsidRPr="00260E9A" w:rsidRDefault="00260E9A" w:rsidP="00260E9A">
            <w:pPr>
              <w:widowControl w:val="0"/>
              <w:numPr>
                <w:ilvl w:val="1"/>
                <w:numId w:val="33"/>
              </w:numPr>
              <w:rPr>
                <w:rFonts w:eastAsia="Calibri" w:cs="Calibri"/>
              </w:rPr>
            </w:pPr>
            <w:r w:rsidRPr="00260E9A">
              <w:rPr>
                <w:rFonts w:eastAsia="Calibri" w:cs="Calibri"/>
              </w:rPr>
              <w:t>What balance should be adhered to in striving to deter bad-faith registrations but not good-faith domain name applications?</w:t>
            </w:r>
          </w:p>
          <w:p w14:paraId="6EDC9964" w14:textId="77777777" w:rsidR="00260E9A" w:rsidRPr="00260E9A" w:rsidRDefault="00260E9A" w:rsidP="00260E9A">
            <w:pPr>
              <w:widowControl w:val="0"/>
              <w:numPr>
                <w:ilvl w:val="1"/>
                <w:numId w:val="33"/>
              </w:numPr>
              <w:rPr>
                <w:rFonts w:eastAsia="Calibri" w:cs="Calibri"/>
              </w:rPr>
            </w:pPr>
            <w:r w:rsidRPr="00260E9A">
              <w:rPr>
                <w:rFonts w:eastAsia="Calibri" w:cs="Calibri"/>
              </w:rPr>
              <w:t>What is the resulting list of non-exact match criteria recommended by the WG, if any?</w:t>
            </w:r>
          </w:p>
          <w:p w14:paraId="1FF58A57" w14:textId="77777777" w:rsidR="00260E9A" w:rsidRPr="00260E9A" w:rsidRDefault="00260E9A" w:rsidP="00260E9A">
            <w:pPr>
              <w:widowControl w:val="0"/>
              <w:numPr>
                <w:ilvl w:val="0"/>
                <w:numId w:val="33"/>
              </w:numPr>
              <w:rPr>
                <w:rFonts w:eastAsia="Calibri" w:cs="Calibri"/>
              </w:rPr>
            </w:pPr>
            <w:r w:rsidRPr="00260E9A">
              <w:rPr>
                <w:rFonts w:eastAsia="Calibri" w:cs="Calibri"/>
              </w:rPr>
              <w:t>What is the feasibility of implementation for each form of expanded matches?</w:t>
            </w:r>
          </w:p>
          <w:p w14:paraId="29C8EC92" w14:textId="77777777" w:rsidR="00260E9A" w:rsidRPr="00260E9A" w:rsidRDefault="00260E9A" w:rsidP="00260E9A">
            <w:pPr>
              <w:widowControl w:val="0"/>
              <w:numPr>
                <w:ilvl w:val="0"/>
                <w:numId w:val="33"/>
              </w:numPr>
              <w:rPr>
                <w:rFonts w:eastAsia="Calibri" w:cs="Calibri"/>
              </w:rPr>
            </w:pPr>
            <w:r w:rsidRPr="00260E9A">
              <w:rPr>
                <w:rFonts w:eastAsia="Calibri" w:cs="Calibri"/>
              </w:rPr>
              <w:t>If an expansion of matches solution were to be implemented:</w:t>
            </w:r>
          </w:p>
          <w:p w14:paraId="1C286306" w14:textId="77777777" w:rsidR="00260E9A" w:rsidRPr="00260E9A" w:rsidRDefault="00260E9A" w:rsidP="00260E9A">
            <w:pPr>
              <w:widowControl w:val="0"/>
              <w:numPr>
                <w:ilvl w:val="0"/>
                <w:numId w:val="7"/>
              </w:numPr>
              <w:rPr>
                <w:rFonts w:eastAsia="Calibri" w:cs="Calibri"/>
              </w:rPr>
            </w:pPr>
            <w:r w:rsidRPr="00260E9A">
              <w:rPr>
                <w:rFonts w:eastAsia="Calibri" w:cs="Calibri"/>
              </w:rPr>
              <w:t>Should the existing TM Claims Notice be amended? If so, how?</w:t>
            </w:r>
          </w:p>
          <w:p w14:paraId="71FC175E" w14:textId="0F999CDC" w:rsidR="00AF217D" w:rsidRPr="00260E9A" w:rsidRDefault="00260E9A" w:rsidP="00706E1F">
            <w:pPr>
              <w:widowControl w:val="0"/>
              <w:numPr>
                <w:ilvl w:val="0"/>
                <w:numId w:val="7"/>
              </w:numPr>
              <w:rPr>
                <w:rFonts w:eastAsia="Calibri" w:cs="Calibri"/>
                <w:u w:val="single"/>
              </w:rPr>
            </w:pPr>
            <w:r w:rsidRPr="00260E9A">
              <w:rPr>
                <w:rFonts w:eastAsia="Calibri" w:cs="Calibri"/>
              </w:rPr>
              <w:t xml:space="preserve">Should the Claim period differ for exact matches versus non-exact </w:t>
            </w:r>
            <w:r w:rsidRPr="00260E9A">
              <w:rPr>
                <w:rFonts w:eastAsia="Calibri" w:cs="Calibri"/>
              </w:rPr>
              <w:lastRenderedPageBreak/>
              <w:t>matches?</w:t>
            </w:r>
          </w:p>
        </w:tc>
        <w:tc>
          <w:tcPr>
            <w:tcW w:w="3958" w:type="dxa"/>
          </w:tcPr>
          <w:p w14:paraId="74971797" w14:textId="77777777" w:rsidR="00E377A4" w:rsidRDefault="00E377A4" w:rsidP="00E377A4">
            <w:pPr>
              <w:widowControl w:val="0"/>
              <w:rPr>
                <w:rFonts w:eastAsia="Calibri" w:cs="Calibri"/>
              </w:rPr>
            </w:pPr>
            <w:r>
              <w:rPr>
                <w:rFonts w:eastAsia="Calibri" w:cs="Calibri"/>
              </w:rPr>
              <w:lastRenderedPageBreak/>
              <w:t>T</w:t>
            </w:r>
            <w:r w:rsidR="00260E9A">
              <w:rPr>
                <w:rFonts w:eastAsia="Calibri" w:cs="Calibri"/>
              </w:rPr>
              <w:t>his may require a substantial expenditure of money for a task that does not seem imminent</w:t>
            </w:r>
            <w:r>
              <w:rPr>
                <w:rFonts w:eastAsia="Calibri" w:cs="Calibri"/>
              </w:rPr>
              <w:t>. Staff recommends that:</w:t>
            </w:r>
          </w:p>
          <w:p w14:paraId="753E72B4" w14:textId="77777777" w:rsidR="00E377A4" w:rsidRPr="00F90E0D" w:rsidRDefault="00E377A4" w:rsidP="00F90E0D">
            <w:pPr>
              <w:pStyle w:val="ListParagraph"/>
              <w:widowControl w:val="0"/>
              <w:numPr>
                <w:ilvl w:val="0"/>
                <w:numId w:val="36"/>
              </w:numPr>
              <w:rPr>
                <w:rFonts w:eastAsia="Calibri" w:cs="Calibri"/>
              </w:rPr>
            </w:pPr>
            <w:r w:rsidRPr="00F90E0D">
              <w:rPr>
                <w:rFonts w:eastAsia="Calibri" w:cs="Calibri"/>
              </w:rPr>
              <w:t>The Sub Team consider the relevance and priority of this task. If it is deemed necessary, the Sub Team should provide more specific guidance on scope (e.g. what keywords and variants to include).</w:t>
            </w:r>
          </w:p>
          <w:p w14:paraId="6F1962AA" w14:textId="08B9870B" w:rsidR="00AF217D" w:rsidRPr="00F90E0D" w:rsidRDefault="00F90E0D" w:rsidP="00F90E0D">
            <w:pPr>
              <w:pStyle w:val="ListParagraph"/>
              <w:widowControl w:val="0"/>
              <w:numPr>
                <w:ilvl w:val="0"/>
                <w:numId w:val="36"/>
              </w:numPr>
              <w:rPr>
                <w:rFonts w:eastAsia="Calibri" w:cs="Calibri"/>
              </w:rPr>
            </w:pPr>
            <w:r w:rsidRPr="00F90E0D">
              <w:rPr>
                <w:rFonts w:eastAsia="Calibri" w:cs="Calibri"/>
              </w:rPr>
              <w:t xml:space="preserve">Nevertheless, in view of the likely expense, </w:t>
            </w:r>
            <w:r w:rsidR="00260E9A" w:rsidRPr="00F90E0D">
              <w:rPr>
                <w:rFonts w:eastAsia="Calibri" w:cs="Calibri"/>
              </w:rPr>
              <w:t>staff recommends that this request be paused until staff has obtained</w:t>
            </w:r>
            <w:r w:rsidRPr="00F90E0D">
              <w:rPr>
                <w:rFonts w:eastAsia="Calibri" w:cs="Calibri"/>
              </w:rPr>
              <w:t xml:space="preserve"> and analyzed</w:t>
            </w:r>
            <w:r w:rsidR="00260E9A" w:rsidRPr="00F90E0D">
              <w:rPr>
                <w:rFonts w:eastAsia="Calibri" w:cs="Calibri"/>
              </w:rPr>
              <w:t xml:space="preserve"> input</w:t>
            </w:r>
            <w:r w:rsidRPr="00F90E0D">
              <w:rPr>
                <w:rFonts w:eastAsia="Calibri" w:cs="Calibri"/>
              </w:rPr>
              <w:t xml:space="preserve"> from IBM to see if that data</w:t>
            </w:r>
            <w:r w:rsidR="00260E9A" w:rsidRPr="00F90E0D">
              <w:rPr>
                <w:rFonts w:eastAsia="Calibri" w:cs="Calibri"/>
              </w:rPr>
              <w:t xml:space="preserve"> can assist with answering this question. </w:t>
            </w:r>
          </w:p>
        </w:tc>
      </w:tr>
      <w:tr w:rsidR="00B06776" w14:paraId="605115E8" w14:textId="77777777" w:rsidTr="00ED22FC">
        <w:trPr>
          <w:trHeight w:val="420"/>
        </w:trPr>
        <w:tc>
          <w:tcPr>
            <w:tcW w:w="1472" w:type="dxa"/>
            <w:vMerge/>
            <w:shd w:val="clear" w:color="auto" w:fill="auto"/>
            <w:tcMar>
              <w:top w:w="100" w:type="dxa"/>
              <w:left w:w="100" w:type="dxa"/>
              <w:bottom w:w="100" w:type="dxa"/>
              <w:right w:w="100" w:type="dxa"/>
            </w:tcMar>
          </w:tcPr>
          <w:p w14:paraId="3FBDCBEA" w14:textId="6370F05E" w:rsidR="00AF217D" w:rsidRDefault="00AF217D" w:rsidP="00706E1F">
            <w:pPr>
              <w:widowControl w:val="0"/>
              <w:rPr>
                <w:rFonts w:eastAsia="Calibri" w:cs="Calibri"/>
                <w:u w:val="single"/>
              </w:rPr>
            </w:pPr>
          </w:p>
        </w:tc>
        <w:tc>
          <w:tcPr>
            <w:tcW w:w="2707" w:type="dxa"/>
            <w:shd w:val="clear" w:color="auto" w:fill="auto"/>
            <w:tcMar>
              <w:top w:w="100" w:type="dxa"/>
              <w:left w:w="100" w:type="dxa"/>
              <w:bottom w:w="100" w:type="dxa"/>
              <w:right w:w="100" w:type="dxa"/>
            </w:tcMar>
          </w:tcPr>
          <w:p w14:paraId="6F44A460" w14:textId="77777777" w:rsidR="00AF217D" w:rsidRDefault="00AF217D" w:rsidP="00706E1F">
            <w:pPr>
              <w:widowControl w:val="0"/>
              <w:rPr>
                <w:rFonts w:eastAsia="Calibri" w:cs="Calibri"/>
              </w:rPr>
            </w:pPr>
            <w:r>
              <w:rPr>
                <w:rFonts w:eastAsia="Calibri" w:cs="Calibri"/>
              </w:rPr>
              <w:t>Following completion of above task, ICANN staff to work with contractor (can be Deloitte and/or IBM) to determine feasibility of developing a possible Claims system to handle non-exact matches (Claims Charter Question #4)</w:t>
            </w:r>
          </w:p>
        </w:tc>
        <w:tc>
          <w:tcPr>
            <w:tcW w:w="4703" w:type="dxa"/>
            <w:tcBorders>
              <w:top w:val="nil"/>
            </w:tcBorders>
          </w:tcPr>
          <w:p w14:paraId="3762E4F2" w14:textId="77777777" w:rsidR="00AF217D" w:rsidRDefault="00AF217D" w:rsidP="00706E1F">
            <w:pPr>
              <w:widowControl w:val="0"/>
              <w:rPr>
                <w:rFonts w:eastAsia="Calibri" w:cs="Calibri"/>
              </w:rPr>
            </w:pPr>
          </w:p>
        </w:tc>
        <w:tc>
          <w:tcPr>
            <w:tcW w:w="3958" w:type="dxa"/>
          </w:tcPr>
          <w:p w14:paraId="67F5EB4F" w14:textId="7DD03766" w:rsidR="00AF217D" w:rsidRDefault="00260E9A" w:rsidP="00706E1F">
            <w:pPr>
              <w:widowControl w:val="0"/>
              <w:rPr>
                <w:rFonts w:eastAsia="Calibri" w:cs="Calibri"/>
              </w:rPr>
            </w:pPr>
            <w:r>
              <w:rPr>
                <w:rFonts w:eastAsia="Calibri" w:cs="Calibri"/>
              </w:rPr>
              <w:t xml:space="preserve">The Working Group had agreed previously that doing this now will be premature – </w:t>
            </w:r>
            <w:r w:rsidRPr="00F90E0D">
              <w:rPr>
                <w:rFonts w:eastAsia="Calibri" w:cs="Calibri"/>
              </w:rPr>
              <w:t>staff therefore recommends that this task be paused</w:t>
            </w:r>
            <w:r>
              <w:rPr>
                <w:rFonts w:eastAsia="Calibri" w:cs="Calibri"/>
              </w:rPr>
              <w:t xml:space="preserve"> until the results of analysis of IBM input (see above) are available.</w:t>
            </w:r>
          </w:p>
        </w:tc>
      </w:tr>
      <w:tr w:rsidR="00B06776" w14:paraId="3390E6D0" w14:textId="77777777" w:rsidTr="00ED22FC">
        <w:trPr>
          <w:trHeight w:val="420"/>
        </w:trPr>
        <w:tc>
          <w:tcPr>
            <w:tcW w:w="1472" w:type="dxa"/>
            <w:vMerge/>
            <w:shd w:val="clear" w:color="auto" w:fill="auto"/>
            <w:tcMar>
              <w:top w:w="100" w:type="dxa"/>
              <w:left w:w="100" w:type="dxa"/>
              <w:bottom w:w="100" w:type="dxa"/>
              <w:right w:w="100" w:type="dxa"/>
            </w:tcMar>
          </w:tcPr>
          <w:p w14:paraId="21C247D0" w14:textId="77777777" w:rsidR="00AF217D" w:rsidRDefault="00AF217D" w:rsidP="00706E1F">
            <w:pPr>
              <w:widowControl w:val="0"/>
              <w:rPr>
                <w:rFonts w:eastAsia="Calibri" w:cs="Calibri"/>
                <w:u w:val="single"/>
              </w:rPr>
            </w:pPr>
          </w:p>
        </w:tc>
        <w:tc>
          <w:tcPr>
            <w:tcW w:w="2707" w:type="dxa"/>
            <w:shd w:val="clear" w:color="auto" w:fill="auto"/>
            <w:tcMar>
              <w:top w:w="100" w:type="dxa"/>
              <w:left w:w="100" w:type="dxa"/>
              <w:bottom w:w="100" w:type="dxa"/>
              <w:right w:w="100" w:type="dxa"/>
            </w:tcMar>
          </w:tcPr>
          <w:p w14:paraId="3549CAEF" w14:textId="77777777" w:rsidR="00AF217D" w:rsidRDefault="00AF217D" w:rsidP="00706E1F">
            <w:pPr>
              <w:widowControl w:val="0"/>
              <w:rPr>
                <w:rFonts w:eastAsia="Calibri" w:cs="Calibri"/>
              </w:rPr>
            </w:pPr>
            <w:r>
              <w:rPr>
                <w:rFonts w:eastAsia="Calibri" w:cs="Calibri"/>
              </w:rPr>
              <w:t>ICANN staff to work with Deloitte and/or IBM to obtain aggregated, anonymized statistics demonstrating both percentages of disputed and undisputed domains that were accepted into the TMCH and that generated a Claims Notice</w:t>
            </w:r>
          </w:p>
        </w:tc>
        <w:tc>
          <w:tcPr>
            <w:tcW w:w="4703" w:type="dxa"/>
          </w:tcPr>
          <w:p w14:paraId="6AFAFA87" w14:textId="77777777" w:rsidR="00AF217D" w:rsidRDefault="00AF217D" w:rsidP="00706E1F">
            <w:pPr>
              <w:widowControl w:val="0"/>
              <w:rPr>
                <w:rFonts w:eastAsia="Calibri" w:cs="Calibri"/>
              </w:rPr>
            </w:pPr>
          </w:p>
        </w:tc>
        <w:tc>
          <w:tcPr>
            <w:tcW w:w="3958" w:type="dxa"/>
          </w:tcPr>
          <w:p w14:paraId="396A06BA" w14:textId="06447BD5" w:rsidR="00AF217D" w:rsidRDefault="00260E9A" w:rsidP="00706E1F">
            <w:pPr>
              <w:widowControl w:val="0"/>
              <w:rPr>
                <w:rFonts w:eastAsia="Calibri" w:cs="Calibri"/>
              </w:rPr>
            </w:pPr>
            <w:r>
              <w:rPr>
                <w:rFonts w:eastAsia="Calibri" w:cs="Calibri"/>
              </w:rPr>
              <w:t xml:space="preserve">Staff has not yet commenced this task, although we are consulting with our Global Domains Division (GDD) colleagues who work with Deloitte and IBM as to the ability of these contractors to provide this information at no extra cost. </w:t>
            </w:r>
          </w:p>
        </w:tc>
      </w:tr>
      <w:tr w:rsidR="00B06776" w14:paraId="339F35F6" w14:textId="77777777" w:rsidTr="00ED22FC">
        <w:trPr>
          <w:trHeight w:val="420"/>
        </w:trPr>
        <w:tc>
          <w:tcPr>
            <w:tcW w:w="1472" w:type="dxa"/>
            <w:vMerge/>
            <w:shd w:val="clear" w:color="auto" w:fill="auto"/>
            <w:tcMar>
              <w:top w:w="100" w:type="dxa"/>
              <w:left w:w="100" w:type="dxa"/>
              <w:bottom w:w="100" w:type="dxa"/>
              <w:right w:w="100" w:type="dxa"/>
            </w:tcMar>
          </w:tcPr>
          <w:p w14:paraId="58F379DA" w14:textId="77777777" w:rsidR="00AF217D" w:rsidRDefault="00AF217D" w:rsidP="00706E1F">
            <w:pPr>
              <w:widowControl w:val="0"/>
              <w:rPr>
                <w:rFonts w:eastAsia="Calibri" w:cs="Calibri"/>
                <w:u w:val="single"/>
              </w:rPr>
            </w:pPr>
          </w:p>
        </w:tc>
        <w:tc>
          <w:tcPr>
            <w:tcW w:w="2707" w:type="dxa"/>
            <w:shd w:val="clear" w:color="auto" w:fill="auto"/>
            <w:tcMar>
              <w:top w:w="100" w:type="dxa"/>
              <w:left w:w="100" w:type="dxa"/>
              <w:bottom w:w="100" w:type="dxa"/>
              <w:right w:w="100" w:type="dxa"/>
            </w:tcMar>
          </w:tcPr>
          <w:p w14:paraId="0F967431" w14:textId="77777777" w:rsidR="00AF217D" w:rsidRDefault="00AF217D" w:rsidP="00706E1F">
            <w:pPr>
              <w:widowControl w:val="0"/>
              <w:rPr>
                <w:rFonts w:eastAsia="Calibri" w:cs="Calibri"/>
              </w:rPr>
            </w:pPr>
            <w:r>
              <w:rPr>
                <w:rFonts w:eastAsia="Calibri" w:cs="Calibri"/>
              </w:rPr>
              <w:t xml:space="preserve">ICANN staff to work with contractor to obtain Sunrise and General Availability for a sampling of different types of domains (e.g. geo, community, open) - purpose is to determine if Sunrise and/or Premium Pricing affected ability of </w:t>
            </w:r>
            <w:r>
              <w:rPr>
                <w:rFonts w:eastAsia="Calibri" w:cs="Calibri"/>
              </w:rPr>
              <w:lastRenderedPageBreak/>
              <w:t>trademark holders to participate in Sunrise (Sunrise Charter Question #2)</w:t>
            </w:r>
          </w:p>
        </w:tc>
        <w:tc>
          <w:tcPr>
            <w:tcW w:w="4703" w:type="dxa"/>
          </w:tcPr>
          <w:p w14:paraId="5C87F871" w14:textId="77777777" w:rsidR="00AF2994" w:rsidRPr="00F6308A" w:rsidRDefault="00AF2994" w:rsidP="00AF2994">
            <w:pPr>
              <w:numPr>
                <w:ilvl w:val="0"/>
                <w:numId w:val="8"/>
              </w:numPr>
              <w:rPr>
                <w:rFonts w:asciiTheme="minorHAnsi" w:hAnsiTheme="minorHAnsi"/>
              </w:rPr>
            </w:pPr>
            <w:r w:rsidRPr="00F6308A">
              <w:rPr>
                <w:rFonts w:asciiTheme="minorHAnsi" w:hAnsiTheme="minorHAnsi"/>
              </w:rPr>
              <w:lastRenderedPageBreak/>
              <w:t xml:space="preserve">Does Registry Sunrise or Premium Name pricing practices unfairly limit the ability of trademark owners to participate during Sunrise? </w:t>
            </w:r>
          </w:p>
          <w:p w14:paraId="19F44708" w14:textId="6752FC63" w:rsidR="00AF217D" w:rsidRPr="00AF2994" w:rsidRDefault="00AF2994" w:rsidP="00AF2994">
            <w:pPr>
              <w:pStyle w:val="ListParagraph"/>
              <w:widowControl w:val="0"/>
              <w:numPr>
                <w:ilvl w:val="0"/>
                <w:numId w:val="8"/>
              </w:numPr>
              <w:rPr>
                <w:rFonts w:eastAsia="Calibri" w:cs="Calibri"/>
              </w:rPr>
            </w:pPr>
            <w:r w:rsidRPr="00AF2994">
              <w:rPr>
                <w:rFonts w:asciiTheme="minorHAnsi" w:hAnsiTheme="minorHAnsi"/>
              </w:rPr>
              <w:t>If so, how extensive is this problem?</w:t>
            </w:r>
          </w:p>
        </w:tc>
        <w:tc>
          <w:tcPr>
            <w:tcW w:w="3958" w:type="dxa"/>
          </w:tcPr>
          <w:p w14:paraId="4B55BF78" w14:textId="54822FF7" w:rsidR="00AF217D" w:rsidRDefault="00AF2994" w:rsidP="00AF2994">
            <w:pPr>
              <w:widowControl w:val="0"/>
              <w:rPr>
                <w:rFonts w:eastAsia="Calibri" w:cs="Calibri"/>
              </w:rPr>
            </w:pPr>
            <w:r>
              <w:rPr>
                <w:rFonts w:eastAsia="Calibri" w:cs="Calibri"/>
              </w:rPr>
              <w:t>Staff has already presented our initial findings on Sunrise registration data to the Working Group, based on a breakdown of gTLDs into “generic”, “geographic” and “brands/Spec 13” categories. We can (but have not yet proceeded to) pull General Availability registration data for a sample of each type of gTLD</w:t>
            </w:r>
            <w:r w:rsidR="00F90E0D">
              <w:rPr>
                <w:rFonts w:eastAsia="Calibri" w:cs="Calibri"/>
              </w:rPr>
              <w:t xml:space="preserve"> – this can be done as part of #7 (above)</w:t>
            </w:r>
            <w:r>
              <w:rPr>
                <w:rFonts w:eastAsia="Calibri" w:cs="Calibri"/>
              </w:rPr>
              <w:t xml:space="preserve">.  </w:t>
            </w:r>
          </w:p>
        </w:tc>
      </w:tr>
      <w:tr w:rsidR="00B06776" w14:paraId="4A7AF7B9" w14:textId="77777777" w:rsidTr="00ED22FC">
        <w:trPr>
          <w:trHeight w:val="420"/>
        </w:trPr>
        <w:tc>
          <w:tcPr>
            <w:tcW w:w="1472" w:type="dxa"/>
            <w:vMerge/>
            <w:shd w:val="clear" w:color="auto" w:fill="auto"/>
            <w:tcMar>
              <w:top w:w="100" w:type="dxa"/>
              <w:left w:w="100" w:type="dxa"/>
              <w:bottom w:w="100" w:type="dxa"/>
              <w:right w:w="100" w:type="dxa"/>
            </w:tcMar>
          </w:tcPr>
          <w:p w14:paraId="7DE5F043" w14:textId="77777777" w:rsidR="00AF217D" w:rsidRDefault="00AF217D" w:rsidP="00706E1F">
            <w:pPr>
              <w:widowControl w:val="0"/>
              <w:rPr>
                <w:rFonts w:eastAsia="Calibri" w:cs="Calibri"/>
                <w:u w:val="single"/>
              </w:rPr>
            </w:pPr>
          </w:p>
        </w:tc>
        <w:tc>
          <w:tcPr>
            <w:tcW w:w="2707" w:type="dxa"/>
            <w:shd w:val="clear" w:color="auto" w:fill="auto"/>
            <w:tcMar>
              <w:top w:w="100" w:type="dxa"/>
              <w:left w:w="100" w:type="dxa"/>
              <w:bottom w:w="100" w:type="dxa"/>
              <w:right w:w="100" w:type="dxa"/>
            </w:tcMar>
          </w:tcPr>
          <w:p w14:paraId="793F28A2" w14:textId="77777777" w:rsidR="00AF217D" w:rsidRDefault="00AF217D" w:rsidP="00706E1F">
            <w:pPr>
              <w:widowControl w:val="0"/>
              <w:rPr>
                <w:rFonts w:eastAsia="Calibri" w:cs="Calibri"/>
              </w:rPr>
            </w:pPr>
            <w:r>
              <w:rPr>
                <w:rFonts w:eastAsia="Calibri" w:cs="Calibri"/>
              </w:rPr>
              <w:t>Hire contractor to assist Working Group in sorting and analyzing all data and feedback collected</w:t>
            </w:r>
          </w:p>
        </w:tc>
        <w:tc>
          <w:tcPr>
            <w:tcW w:w="4703" w:type="dxa"/>
          </w:tcPr>
          <w:p w14:paraId="0706B715" w14:textId="77777777" w:rsidR="00AF217D" w:rsidRDefault="00AF217D" w:rsidP="00706E1F">
            <w:pPr>
              <w:widowControl w:val="0"/>
              <w:rPr>
                <w:rFonts w:eastAsia="Calibri" w:cs="Calibri"/>
              </w:rPr>
            </w:pPr>
          </w:p>
        </w:tc>
        <w:tc>
          <w:tcPr>
            <w:tcW w:w="3958" w:type="dxa"/>
          </w:tcPr>
          <w:p w14:paraId="27AA4738" w14:textId="2F24A7D6" w:rsidR="00AF217D" w:rsidRDefault="00AF2994" w:rsidP="00F90E0D">
            <w:pPr>
              <w:widowControl w:val="0"/>
              <w:rPr>
                <w:rFonts w:eastAsia="Calibri" w:cs="Calibri"/>
              </w:rPr>
            </w:pPr>
            <w:r>
              <w:rPr>
                <w:rFonts w:eastAsia="Calibri" w:cs="Calibri"/>
              </w:rPr>
              <w:t xml:space="preserve">Staff recommends that this proposal be paused </w:t>
            </w:r>
            <w:r w:rsidR="00F90E0D">
              <w:rPr>
                <w:rFonts w:eastAsia="Calibri" w:cs="Calibri"/>
              </w:rPr>
              <w:t>as it is not clear that a third-</w:t>
            </w:r>
            <w:r>
              <w:rPr>
                <w:rFonts w:eastAsia="Calibri" w:cs="Calibri"/>
              </w:rPr>
              <w:t xml:space="preserve">party expert in data analytics </w:t>
            </w:r>
            <w:r w:rsidR="00F90E0D">
              <w:rPr>
                <w:rFonts w:eastAsia="Calibri" w:cs="Calibri"/>
              </w:rPr>
              <w:t>is needed</w:t>
            </w:r>
            <w:r>
              <w:rPr>
                <w:rFonts w:eastAsia="Calibri" w:cs="Calibri"/>
              </w:rPr>
              <w:t xml:space="preserve"> at this time.</w:t>
            </w:r>
          </w:p>
        </w:tc>
      </w:tr>
      <w:tr w:rsidR="00B06776" w14:paraId="3B190C2E" w14:textId="77777777" w:rsidTr="00ED22FC">
        <w:trPr>
          <w:trHeight w:val="420"/>
        </w:trPr>
        <w:tc>
          <w:tcPr>
            <w:tcW w:w="1472" w:type="dxa"/>
            <w:shd w:val="clear" w:color="auto" w:fill="auto"/>
            <w:tcMar>
              <w:top w:w="100" w:type="dxa"/>
              <w:left w:w="100" w:type="dxa"/>
              <w:bottom w:w="100" w:type="dxa"/>
              <w:right w:w="100" w:type="dxa"/>
            </w:tcMar>
          </w:tcPr>
          <w:p w14:paraId="6A7E5FE0" w14:textId="77777777" w:rsidR="00AF217D" w:rsidRDefault="00AF217D" w:rsidP="00706E1F">
            <w:pPr>
              <w:widowControl w:val="0"/>
              <w:rPr>
                <w:rFonts w:eastAsia="Calibri" w:cs="Calibri"/>
              </w:rPr>
            </w:pPr>
            <w:r>
              <w:rPr>
                <w:rFonts w:eastAsia="Calibri" w:cs="Calibri"/>
              </w:rPr>
              <w:t>9. List of gTLDs that had Approved Launch Programs, Qualified Launch Programs and/or Limited Registration Periods</w:t>
            </w:r>
          </w:p>
        </w:tc>
        <w:tc>
          <w:tcPr>
            <w:tcW w:w="2707" w:type="dxa"/>
            <w:shd w:val="clear" w:color="auto" w:fill="auto"/>
            <w:tcMar>
              <w:top w:w="100" w:type="dxa"/>
              <w:left w:w="100" w:type="dxa"/>
              <w:bottom w:w="100" w:type="dxa"/>
              <w:right w:w="100" w:type="dxa"/>
            </w:tcMar>
          </w:tcPr>
          <w:p w14:paraId="0D311541" w14:textId="77777777" w:rsidR="00AF217D" w:rsidRDefault="00AF217D" w:rsidP="00706E1F">
            <w:pPr>
              <w:widowControl w:val="0"/>
              <w:rPr>
                <w:rFonts w:eastAsia="Calibri" w:cs="Calibri"/>
              </w:rPr>
            </w:pPr>
            <w:r>
              <w:rPr>
                <w:rFonts w:eastAsia="Calibri" w:cs="Calibri"/>
              </w:rPr>
              <w:t>ICANN staff to compile the list for Working Group analysis of the efficacy of these mechanisms (Sunrise Charter Question #8)</w:t>
            </w:r>
          </w:p>
          <w:p w14:paraId="0C74B219" w14:textId="5E55029E" w:rsidR="00AF217D" w:rsidRDefault="00AF217D" w:rsidP="00706E1F">
            <w:pPr>
              <w:widowControl w:val="0"/>
              <w:rPr>
                <w:rFonts w:eastAsia="Calibri" w:cs="Calibri"/>
              </w:rPr>
            </w:pPr>
          </w:p>
        </w:tc>
        <w:tc>
          <w:tcPr>
            <w:tcW w:w="4703" w:type="dxa"/>
          </w:tcPr>
          <w:p w14:paraId="7F6C3E56" w14:textId="77777777" w:rsidR="00AF2994" w:rsidRPr="00AF2994" w:rsidRDefault="00AF2994" w:rsidP="00AF2994">
            <w:pPr>
              <w:widowControl w:val="0"/>
              <w:numPr>
                <w:ilvl w:val="0"/>
                <w:numId w:val="16"/>
              </w:numPr>
              <w:rPr>
                <w:rFonts w:eastAsia="Calibri" w:cs="Calibri"/>
              </w:rPr>
            </w:pPr>
            <w:r w:rsidRPr="00AF2994">
              <w:rPr>
                <w:rFonts w:eastAsia="Calibri" w:cs="Calibri"/>
              </w:rPr>
              <w:t>Are Limited Registration Periods in need of review vis a vis the Sunrise Period? Approved Launch Programs? Qualified Launch programs?</w:t>
            </w:r>
          </w:p>
          <w:p w14:paraId="76A06193" w14:textId="77777777" w:rsidR="00AF2994" w:rsidRPr="00AF2994" w:rsidRDefault="00AF2994" w:rsidP="00AF2994">
            <w:pPr>
              <w:widowControl w:val="0"/>
              <w:numPr>
                <w:ilvl w:val="0"/>
                <w:numId w:val="16"/>
              </w:numPr>
              <w:rPr>
                <w:rFonts w:eastAsia="Calibri" w:cs="Calibri"/>
              </w:rPr>
            </w:pPr>
            <w:r w:rsidRPr="00AF2994">
              <w:rPr>
                <w:rFonts w:eastAsia="Calibri" w:cs="Calibri"/>
                <w:bCs/>
              </w:rPr>
              <w:t>Are the ALP and QLP periods in need of review?</w:t>
            </w:r>
          </w:p>
          <w:p w14:paraId="01CC39D2" w14:textId="77777777" w:rsidR="00AF2994" w:rsidRPr="00AF2994" w:rsidRDefault="00AF2994" w:rsidP="00AF2994">
            <w:pPr>
              <w:widowControl w:val="0"/>
              <w:numPr>
                <w:ilvl w:val="0"/>
                <w:numId w:val="16"/>
              </w:numPr>
              <w:rPr>
                <w:rFonts w:eastAsia="Calibri" w:cs="Calibri"/>
                <w:bCs/>
              </w:rPr>
            </w:pPr>
            <w:r w:rsidRPr="00AF2994">
              <w:rPr>
                <w:rFonts w:eastAsia="Calibri" w:cs="Calibri"/>
                <w:bCs/>
              </w:rPr>
              <w:t xml:space="preserve">What aspects of the LRP are in need of review? </w:t>
            </w:r>
          </w:p>
          <w:p w14:paraId="73E11450" w14:textId="77777777" w:rsidR="00AF217D" w:rsidRDefault="00AF217D" w:rsidP="00706E1F">
            <w:pPr>
              <w:widowControl w:val="0"/>
              <w:rPr>
                <w:rFonts w:eastAsia="Calibri" w:cs="Calibri"/>
              </w:rPr>
            </w:pPr>
          </w:p>
        </w:tc>
        <w:tc>
          <w:tcPr>
            <w:tcW w:w="3958" w:type="dxa"/>
          </w:tcPr>
          <w:p w14:paraId="1CD539D9" w14:textId="77B19236" w:rsidR="00AF217D" w:rsidRDefault="00AF2994" w:rsidP="00706E1F">
            <w:pPr>
              <w:widowControl w:val="0"/>
              <w:rPr>
                <w:rFonts w:eastAsia="Calibri" w:cs="Calibri"/>
              </w:rPr>
            </w:pPr>
            <w:r>
              <w:rPr>
                <w:rFonts w:eastAsia="Calibri" w:cs="Calibri"/>
              </w:rPr>
              <w:t>Staff has alr</w:t>
            </w:r>
            <w:r w:rsidR="00F90E0D">
              <w:rPr>
                <w:rFonts w:eastAsia="Calibri" w:cs="Calibri"/>
              </w:rPr>
              <w:t>eady begun to compile this data; however, additional information may be needed from the relevant registry operators to answer the Charter questions.</w:t>
            </w:r>
          </w:p>
        </w:tc>
      </w:tr>
      <w:tr w:rsidR="00B06776" w14:paraId="7FF15234" w14:textId="77777777" w:rsidTr="00ED22FC">
        <w:trPr>
          <w:trHeight w:val="420"/>
        </w:trPr>
        <w:tc>
          <w:tcPr>
            <w:tcW w:w="1472" w:type="dxa"/>
            <w:shd w:val="clear" w:color="auto" w:fill="auto"/>
            <w:tcMar>
              <w:top w:w="100" w:type="dxa"/>
              <w:left w:w="100" w:type="dxa"/>
              <w:bottom w:w="100" w:type="dxa"/>
              <w:right w:w="100" w:type="dxa"/>
            </w:tcMar>
          </w:tcPr>
          <w:p w14:paraId="4AF50C17" w14:textId="77777777" w:rsidR="00AF217D" w:rsidRDefault="00AF217D" w:rsidP="00706E1F">
            <w:pPr>
              <w:widowControl w:val="0"/>
              <w:rPr>
                <w:rFonts w:eastAsia="Calibri" w:cs="Calibri"/>
              </w:rPr>
            </w:pPr>
            <w:r>
              <w:rPr>
                <w:rFonts w:eastAsia="Calibri" w:cs="Calibri"/>
              </w:rPr>
              <w:t>10. List of IDN gTLDs that had a Sunrise Period</w:t>
            </w:r>
          </w:p>
        </w:tc>
        <w:tc>
          <w:tcPr>
            <w:tcW w:w="2707" w:type="dxa"/>
            <w:shd w:val="clear" w:color="auto" w:fill="auto"/>
            <w:tcMar>
              <w:top w:w="100" w:type="dxa"/>
              <w:left w:w="100" w:type="dxa"/>
              <w:bottom w:w="100" w:type="dxa"/>
              <w:right w:w="100" w:type="dxa"/>
            </w:tcMar>
          </w:tcPr>
          <w:p w14:paraId="4B637138" w14:textId="7A490671" w:rsidR="00AF217D" w:rsidRDefault="00AF217D" w:rsidP="00706E1F">
            <w:pPr>
              <w:widowControl w:val="0"/>
              <w:rPr>
                <w:rFonts w:eastAsia="Calibri" w:cs="Calibri"/>
              </w:rPr>
            </w:pPr>
            <w:r>
              <w:rPr>
                <w:rFonts w:eastAsia="Calibri" w:cs="Calibri"/>
              </w:rPr>
              <w:t>ICANN staff to compile the list for Working Group analysis of the efficacy of Sunrise for TMs in non-Latin scripts (Sunrise Charter Question #11)</w:t>
            </w:r>
          </w:p>
        </w:tc>
        <w:tc>
          <w:tcPr>
            <w:tcW w:w="4703" w:type="dxa"/>
          </w:tcPr>
          <w:p w14:paraId="40FB5898" w14:textId="622A4907" w:rsidR="00AF217D" w:rsidRPr="00AF2994" w:rsidRDefault="00AF2994" w:rsidP="00AF2994">
            <w:pPr>
              <w:pStyle w:val="ListParagraph"/>
              <w:widowControl w:val="0"/>
              <w:numPr>
                <w:ilvl w:val="0"/>
                <w:numId w:val="34"/>
              </w:numPr>
              <w:rPr>
                <w:rFonts w:eastAsia="Calibri" w:cs="Calibri"/>
              </w:rPr>
            </w:pPr>
            <w:r w:rsidRPr="00AF2994">
              <w:rPr>
                <w:rFonts w:eastAsia="Calibri" w:cs="Calibri"/>
              </w:rPr>
              <w:t>How effectively can trademark holders who use non-English scripts/languages able to participate in sunrise (including IDN sunrises), and should any of them be further “internationalized” (such as in terms of service providers, languages served)?</w:t>
            </w:r>
          </w:p>
        </w:tc>
        <w:tc>
          <w:tcPr>
            <w:tcW w:w="3958" w:type="dxa"/>
          </w:tcPr>
          <w:p w14:paraId="0582A49A" w14:textId="305BBD64" w:rsidR="00AF217D" w:rsidRDefault="00DC6BBB" w:rsidP="00706E1F">
            <w:pPr>
              <w:widowControl w:val="0"/>
              <w:rPr>
                <w:rFonts w:eastAsia="Calibri" w:cs="Calibri"/>
              </w:rPr>
            </w:pPr>
            <w:r>
              <w:rPr>
                <w:rFonts w:eastAsia="Calibri" w:cs="Calibri"/>
              </w:rPr>
              <w:t>Staff is likely to be able to provide this data based on our initial Sunrise registration findings.</w:t>
            </w:r>
          </w:p>
        </w:tc>
      </w:tr>
      <w:tr w:rsidR="00B06776" w14:paraId="0DD12EA2" w14:textId="77777777" w:rsidTr="00ED22FC">
        <w:trPr>
          <w:trHeight w:val="420"/>
        </w:trPr>
        <w:tc>
          <w:tcPr>
            <w:tcW w:w="1472" w:type="dxa"/>
            <w:shd w:val="clear" w:color="auto" w:fill="auto"/>
            <w:tcMar>
              <w:top w:w="100" w:type="dxa"/>
              <w:left w:w="100" w:type="dxa"/>
              <w:bottom w:w="100" w:type="dxa"/>
              <w:right w:w="100" w:type="dxa"/>
            </w:tcMar>
          </w:tcPr>
          <w:p w14:paraId="67EB7FD0" w14:textId="77777777" w:rsidR="00AF217D" w:rsidRDefault="00AF217D" w:rsidP="00706E1F">
            <w:pPr>
              <w:widowControl w:val="0"/>
              <w:rPr>
                <w:rFonts w:eastAsia="Calibri" w:cs="Calibri"/>
              </w:rPr>
            </w:pPr>
            <w:r>
              <w:rPr>
                <w:rFonts w:eastAsia="Calibri" w:cs="Calibri"/>
              </w:rPr>
              <w:t xml:space="preserve">11. Compilation of investigative </w:t>
            </w:r>
            <w:r>
              <w:rPr>
                <w:rFonts w:eastAsia="Calibri" w:cs="Calibri"/>
              </w:rPr>
              <w:lastRenderedPageBreak/>
              <w:t>journalists’ and other media reports as well as coverage from industry blogs and publications</w:t>
            </w:r>
          </w:p>
        </w:tc>
        <w:tc>
          <w:tcPr>
            <w:tcW w:w="2707" w:type="dxa"/>
            <w:shd w:val="clear" w:color="auto" w:fill="auto"/>
            <w:tcMar>
              <w:top w:w="100" w:type="dxa"/>
              <w:left w:w="100" w:type="dxa"/>
              <w:bottom w:w="100" w:type="dxa"/>
              <w:right w:w="100" w:type="dxa"/>
            </w:tcMar>
          </w:tcPr>
          <w:p w14:paraId="32A75560" w14:textId="3CB5DBB4" w:rsidR="00AF217D" w:rsidRDefault="00AF217D" w:rsidP="00706E1F">
            <w:pPr>
              <w:widowControl w:val="0"/>
              <w:rPr>
                <w:rFonts w:eastAsia="Calibri" w:cs="Calibri"/>
              </w:rPr>
            </w:pPr>
            <w:r>
              <w:rPr>
                <w:rFonts w:eastAsia="Calibri" w:cs="Calibri"/>
              </w:rPr>
              <w:lastRenderedPageBreak/>
              <w:t xml:space="preserve">Staff to collect articles from Working Group-approved list of blogs, to assist with Working Group analysis of </w:t>
            </w:r>
            <w:r>
              <w:rPr>
                <w:rFonts w:eastAsia="Calibri" w:cs="Calibri"/>
              </w:rPr>
              <w:lastRenderedPageBreak/>
              <w:t>Sunrise Charter Questions #5 (mandatory vs. optional Sunrise and efficacy of 30-day mandatory minimum Sunrise period); and #12 (whether there is a need for priority or special rules for specialized gTLDs)</w:t>
            </w:r>
          </w:p>
        </w:tc>
        <w:tc>
          <w:tcPr>
            <w:tcW w:w="4703" w:type="dxa"/>
          </w:tcPr>
          <w:p w14:paraId="142F9F57" w14:textId="77777777" w:rsidR="00AF217D" w:rsidRPr="00CE4DE6" w:rsidRDefault="00CE4DE6" w:rsidP="00706E1F">
            <w:pPr>
              <w:widowControl w:val="0"/>
              <w:rPr>
                <w:rFonts w:eastAsia="Calibri" w:cs="Calibri"/>
                <w:b/>
              </w:rPr>
            </w:pPr>
            <w:r w:rsidRPr="00CE4DE6">
              <w:rPr>
                <w:rFonts w:eastAsia="Calibri" w:cs="Calibri"/>
                <w:b/>
              </w:rPr>
              <w:lastRenderedPageBreak/>
              <w:t>Question 5:</w:t>
            </w:r>
          </w:p>
          <w:p w14:paraId="69582AA0" w14:textId="77777777" w:rsidR="00CE4DE6" w:rsidRPr="00CE4DE6" w:rsidRDefault="00CE4DE6" w:rsidP="00CE4DE6">
            <w:pPr>
              <w:widowControl w:val="0"/>
              <w:rPr>
                <w:rFonts w:eastAsia="Calibri" w:cs="Calibri"/>
              </w:rPr>
            </w:pPr>
            <w:r w:rsidRPr="00CE4DE6">
              <w:rPr>
                <w:rFonts w:eastAsia="Calibri" w:cs="Calibri"/>
              </w:rPr>
              <w:t xml:space="preserve">(a) Does the current 30-day minimum for a Sunrise Period serve its intended purpose, particularly in view of the fact that many registry </w:t>
            </w:r>
            <w:r w:rsidRPr="00CE4DE6">
              <w:rPr>
                <w:rFonts w:eastAsia="Calibri" w:cs="Calibri"/>
              </w:rPr>
              <w:lastRenderedPageBreak/>
              <w:t>operators actually ran a 60-day Sunrise Period?</w:t>
            </w:r>
          </w:p>
          <w:p w14:paraId="766827A5" w14:textId="77777777" w:rsidR="00CE4DE6" w:rsidRPr="00CE4DE6" w:rsidRDefault="00CE4DE6" w:rsidP="00CE4DE6">
            <w:pPr>
              <w:widowControl w:val="0"/>
              <w:numPr>
                <w:ilvl w:val="0"/>
                <w:numId w:val="14"/>
              </w:numPr>
              <w:rPr>
                <w:rFonts w:eastAsia="Calibri" w:cs="Calibri"/>
              </w:rPr>
            </w:pPr>
            <w:r w:rsidRPr="00CE4DE6">
              <w:rPr>
                <w:rFonts w:eastAsia="Calibri" w:cs="Calibri"/>
              </w:rPr>
              <w:t>Are there any unintended results?</w:t>
            </w:r>
          </w:p>
          <w:p w14:paraId="14C5EEE3" w14:textId="77777777" w:rsidR="00CE4DE6" w:rsidRPr="00CE4DE6" w:rsidRDefault="00CE4DE6" w:rsidP="00CE4DE6">
            <w:pPr>
              <w:widowControl w:val="0"/>
              <w:numPr>
                <w:ilvl w:val="0"/>
                <w:numId w:val="14"/>
              </w:numPr>
              <w:rPr>
                <w:rFonts w:eastAsia="Calibri" w:cs="Calibri"/>
              </w:rPr>
            </w:pPr>
            <w:r w:rsidRPr="00CE4DE6">
              <w:rPr>
                <w:rFonts w:eastAsia="Calibri" w:cs="Calibri"/>
              </w:rPr>
              <w:t>Does the ability of Registry Operators to expand their Sunrise Periods create uniformity concerns that should be addressed by this WG?</w:t>
            </w:r>
          </w:p>
          <w:p w14:paraId="086A3D61" w14:textId="77777777" w:rsidR="00CE4DE6" w:rsidRPr="00CE4DE6" w:rsidRDefault="00CE4DE6" w:rsidP="00CE4DE6">
            <w:pPr>
              <w:widowControl w:val="0"/>
              <w:numPr>
                <w:ilvl w:val="0"/>
                <w:numId w:val="14"/>
              </w:numPr>
              <w:rPr>
                <w:rFonts w:eastAsia="Calibri" w:cs="Calibri"/>
              </w:rPr>
            </w:pPr>
            <w:r w:rsidRPr="00CE4DE6">
              <w:rPr>
                <w:rFonts w:eastAsia="Calibri" w:cs="Calibri"/>
              </w:rPr>
              <w:t xml:space="preserve">Are there any benefits observed when the Sunrise Period is extended beyond 30 days? </w:t>
            </w:r>
          </w:p>
          <w:p w14:paraId="6EC16D94" w14:textId="77777777" w:rsidR="00CE4DE6" w:rsidRPr="00CE4DE6" w:rsidRDefault="00CE4DE6" w:rsidP="00CE4DE6">
            <w:pPr>
              <w:widowControl w:val="0"/>
              <w:numPr>
                <w:ilvl w:val="0"/>
                <w:numId w:val="14"/>
              </w:numPr>
              <w:rPr>
                <w:rFonts w:eastAsia="Calibri" w:cs="Calibri"/>
              </w:rPr>
            </w:pPr>
            <w:r w:rsidRPr="00CE4DE6">
              <w:rPr>
                <w:rFonts w:eastAsia="Calibri" w:cs="Calibri"/>
              </w:rPr>
              <w:t>Are there any disadvantages?</w:t>
            </w:r>
          </w:p>
          <w:p w14:paraId="0D95C194" w14:textId="77777777" w:rsidR="00CE4DE6" w:rsidRPr="00CE4DE6" w:rsidRDefault="00CE4DE6" w:rsidP="00CE4DE6">
            <w:pPr>
              <w:widowControl w:val="0"/>
              <w:rPr>
                <w:rFonts w:eastAsia="Calibri" w:cs="Calibri"/>
              </w:rPr>
            </w:pPr>
          </w:p>
          <w:p w14:paraId="452FF327" w14:textId="77777777" w:rsidR="00CE4DE6" w:rsidRPr="00CE4DE6" w:rsidRDefault="00CE4DE6" w:rsidP="00CE4DE6">
            <w:pPr>
              <w:widowControl w:val="0"/>
              <w:rPr>
                <w:rFonts w:eastAsia="Calibri" w:cs="Calibri"/>
              </w:rPr>
            </w:pPr>
            <w:r w:rsidRPr="00CE4DE6">
              <w:rPr>
                <w:rFonts w:eastAsia="Calibri" w:cs="Calibri"/>
              </w:rPr>
              <w:t xml:space="preserve">(b) In light of evidence gathered above, should the Sunrise Period continue to be mandatory or become optional? </w:t>
            </w:r>
          </w:p>
          <w:p w14:paraId="5B8FF556" w14:textId="77777777" w:rsidR="00CE4DE6" w:rsidRPr="00CE4DE6" w:rsidRDefault="00CE4DE6" w:rsidP="00CE4DE6">
            <w:pPr>
              <w:widowControl w:val="0"/>
              <w:numPr>
                <w:ilvl w:val="0"/>
                <w:numId w:val="15"/>
              </w:numPr>
              <w:rPr>
                <w:rFonts w:eastAsia="Calibri" w:cs="Calibri"/>
              </w:rPr>
            </w:pPr>
            <w:r w:rsidRPr="00CE4DE6">
              <w:rPr>
                <w:rFonts w:eastAsia="Calibri" w:cs="Calibri"/>
              </w:rPr>
              <w:t xml:space="preserve">Should the WG consider returning to the original recommendations from the IRT and STI of Sunrise Period OR Trademark Claims in light of other concerns including freedom of expression and fair use? </w:t>
            </w:r>
          </w:p>
          <w:p w14:paraId="3CC3B9BC" w14:textId="77777777" w:rsidR="00CE4DE6" w:rsidRPr="00CE4DE6" w:rsidRDefault="00CE4DE6" w:rsidP="00CE4DE6">
            <w:pPr>
              <w:widowControl w:val="0"/>
              <w:numPr>
                <w:ilvl w:val="0"/>
                <w:numId w:val="15"/>
              </w:numPr>
              <w:rPr>
                <w:rFonts w:eastAsia="Calibri" w:cs="Calibri"/>
              </w:rPr>
            </w:pPr>
            <w:r w:rsidRPr="00CE4DE6">
              <w:rPr>
                <w:rFonts w:eastAsia="Calibri" w:cs="Calibri"/>
              </w:rPr>
              <w:t>In considering mandatory vs optional, should Registry Operators be allowed to choose between Sunrise and Claims (that is, make ONE mandatory)?</w:t>
            </w:r>
          </w:p>
          <w:p w14:paraId="1807765B" w14:textId="77777777" w:rsidR="00CE4DE6" w:rsidRDefault="00CE4DE6" w:rsidP="00706E1F">
            <w:pPr>
              <w:widowControl w:val="0"/>
              <w:rPr>
                <w:rFonts w:eastAsia="Calibri" w:cs="Calibri"/>
              </w:rPr>
            </w:pPr>
          </w:p>
          <w:p w14:paraId="48F1409A" w14:textId="77777777" w:rsidR="00CE4DE6" w:rsidRPr="00CE4DE6" w:rsidRDefault="00CE4DE6" w:rsidP="00706E1F">
            <w:pPr>
              <w:widowControl w:val="0"/>
              <w:rPr>
                <w:rFonts w:eastAsia="Calibri" w:cs="Calibri"/>
                <w:b/>
              </w:rPr>
            </w:pPr>
            <w:r w:rsidRPr="00CE4DE6">
              <w:rPr>
                <w:rFonts w:eastAsia="Calibri" w:cs="Calibri"/>
                <w:b/>
              </w:rPr>
              <w:t>Question 12:</w:t>
            </w:r>
          </w:p>
          <w:p w14:paraId="588312B3" w14:textId="5C9F934F" w:rsidR="00CE4DE6" w:rsidRPr="00CE4DE6" w:rsidRDefault="00CE4DE6" w:rsidP="00CE4DE6">
            <w:pPr>
              <w:pStyle w:val="ListParagraph"/>
              <w:widowControl w:val="0"/>
              <w:numPr>
                <w:ilvl w:val="0"/>
                <w:numId w:val="35"/>
              </w:numPr>
              <w:rPr>
                <w:rFonts w:eastAsia="Calibri" w:cs="Calibri"/>
                <w:bCs/>
              </w:rPr>
            </w:pPr>
            <w:r w:rsidRPr="00CE4DE6">
              <w:rPr>
                <w:rFonts w:eastAsia="Calibri" w:cs="Calibri"/>
                <w:bCs/>
              </w:rPr>
              <w:t xml:space="preserve">Should Sunrise Registrations have priority over other registrations under specialized gTLDs? Should there be a different rule for some registries, such as specialized gTLDs (e.g. community or geo TLDs), based on their published registration/eligibility policies? Examples include POLICE.PARIS and POLICE.NYC for geo-TLDs, and WINDOWS.CONSTRUCTION for specialized </w:t>
            </w:r>
            <w:r w:rsidRPr="00CE4DE6">
              <w:rPr>
                <w:rFonts w:eastAsia="Calibri" w:cs="Calibri"/>
                <w:bCs/>
              </w:rPr>
              <w:lastRenderedPageBreak/>
              <w:t>gTLDs.</w:t>
            </w:r>
          </w:p>
        </w:tc>
        <w:tc>
          <w:tcPr>
            <w:tcW w:w="3958" w:type="dxa"/>
          </w:tcPr>
          <w:p w14:paraId="74139A74" w14:textId="77777777" w:rsidR="00CE4DE6" w:rsidRDefault="00DC6BBB" w:rsidP="00706E1F">
            <w:pPr>
              <w:widowControl w:val="0"/>
              <w:rPr>
                <w:rFonts w:eastAsia="Calibri" w:cs="Calibri"/>
              </w:rPr>
            </w:pPr>
            <w:r>
              <w:rPr>
                <w:rFonts w:eastAsia="Calibri" w:cs="Calibri"/>
              </w:rPr>
              <w:lastRenderedPageBreak/>
              <w:t>Staff has begun on this task, but it is an extensive task that will require a substantial amount of staff time to complete</w:t>
            </w:r>
            <w:r w:rsidR="00CE4DE6">
              <w:rPr>
                <w:rFonts w:eastAsia="Calibri" w:cs="Calibri"/>
              </w:rPr>
              <w:t xml:space="preserve"> (especially in combination with </w:t>
            </w:r>
            <w:r w:rsidR="00CE4DE6">
              <w:rPr>
                <w:rFonts w:eastAsia="Calibri" w:cs="Calibri"/>
              </w:rPr>
              <w:lastRenderedPageBreak/>
              <w:t>the research request to search LexisNexis for articles on cyber-squatting, consumer harm and “gaming”, above)</w:t>
            </w:r>
            <w:r>
              <w:rPr>
                <w:rFonts w:eastAsia="Calibri" w:cs="Calibri"/>
              </w:rPr>
              <w:t xml:space="preserve">. </w:t>
            </w:r>
          </w:p>
          <w:p w14:paraId="782D5814" w14:textId="77777777" w:rsidR="00CE4DE6" w:rsidRDefault="00CE4DE6" w:rsidP="00706E1F">
            <w:pPr>
              <w:widowControl w:val="0"/>
              <w:rPr>
                <w:rFonts w:eastAsia="Calibri" w:cs="Calibri"/>
              </w:rPr>
            </w:pPr>
          </w:p>
          <w:p w14:paraId="37713A2A" w14:textId="12066C6D" w:rsidR="00AF217D" w:rsidRDefault="00CE4DE6" w:rsidP="00706E1F">
            <w:pPr>
              <w:widowControl w:val="0"/>
              <w:rPr>
                <w:rFonts w:eastAsia="Calibri" w:cs="Calibri"/>
              </w:rPr>
            </w:pPr>
            <w:r>
              <w:rPr>
                <w:rFonts w:eastAsia="Calibri" w:cs="Calibri"/>
              </w:rPr>
              <w:t>T</w:t>
            </w:r>
            <w:r w:rsidR="000748EC">
              <w:rPr>
                <w:rFonts w:eastAsia="Calibri" w:cs="Calibri"/>
              </w:rPr>
              <w:t>he list of blogs that have been suggested</w:t>
            </w:r>
            <w:r>
              <w:rPr>
                <w:rFonts w:eastAsia="Calibri" w:cs="Calibri"/>
              </w:rPr>
              <w:t xml:space="preserve"> for this task</w:t>
            </w:r>
            <w:r w:rsidR="000748EC">
              <w:rPr>
                <w:rFonts w:eastAsia="Calibri" w:cs="Calibri"/>
              </w:rPr>
              <w:t xml:space="preserve"> includes </w:t>
            </w:r>
            <w:r>
              <w:rPr>
                <w:rFonts w:eastAsia="Calibri" w:cs="Calibri"/>
              </w:rPr>
              <w:t xml:space="preserve">over 30 blogs to date: </w:t>
            </w:r>
            <w:hyperlink r:id="rId10" w:history="1">
              <w:r w:rsidRPr="002A7DEB">
                <w:rPr>
                  <w:rStyle w:val="Hyperlink"/>
                  <w:rFonts w:eastAsia="Calibri" w:cs="Calibri"/>
                </w:rPr>
                <w:t>https://community.icann.org/x/ShMhB</w:t>
              </w:r>
            </w:hyperlink>
            <w:r>
              <w:rPr>
                <w:rFonts w:eastAsia="Calibri" w:cs="Calibri"/>
              </w:rPr>
              <w:t xml:space="preserve"> </w:t>
            </w:r>
          </w:p>
        </w:tc>
      </w:tr>
      <w:tr w:rsidR="00B06776" w14:paraId="235CCAB9" w14:textId="77777777" w:rsidTr="00ED22FC">
        <w:trPr>
          <w:trHeight w:val="420"/>
        </w:trPr>
        <w:tc>
          <w:tcPr>
            <w:tcW w:w="1472" w:type="dxa"/>
            <w:shd w:val="clear" w:color="auto" w:fill="auto"/>
            <w:tcMar>
              <w:top w:w="100" w:type="dxa"/>
              <w:left w:w="100" w:type="dxa"/>
              <w:bottom w:w="100" w:type="dxa"/>
              <w:right w:w="100" w:type="dxa"/>
            </w:tcMar>
          </w:tcPr>
          <w:p w14:paraId="2CF6BA5F" w14:textId="6A482F21" w:rsidR="00AF217D" w:rsidRDefault="00AF217D" w:rsidP="00706E1F">
            <w:pPr>
              <w:widowControl w:val="0"/>
              <w:rPr>
                <w:rFonts w:eastAsia="Calibri" w:cs="Calibri"/>
              </w:rPr>
            </w:pPr>
            <w:r>
              <w:rPr>
                <w:rFonts w:eastAsia="Calibri" w:cs="Calibri"/>
              </w:rPr>
              <w:lastRenderedPageBreak/>
              <w:t>12. Compilation of all URS cases (including domains in dispute and outcomes)</w:t>
            </w:r>
          </w:p>
        </w:tc>
        <w:tc>
          <w:tcPr>
            <w:tcW w:w="2707" w:type="dxa"/>
            <w:shd w:val="clear" w:color="auto" w:fill="auto"/>
            <w:tcMar>
              <w:top w:w="100" w:type="dxa"/>
              <w:left w:w="100" w:type="dxa"/>
              <w:bottom w:w="100" w:type="dxa"/>
              <w:right w:w="100" w:type="dxa"/>
            </w:tcMar>
          </w:tcPr>
          <w:p w14:paraId="105886DC" w14:textId="77777777" w:rsidR="00AF217D" w:rsidRDefault="00AF217D" w:rsidP="00706E1F">
            <w:pPr>
              <w:widowControl w:val="0"/>
              <w:rPr>
                <w:rFonts w:eastAsia="Calibri" w:cs="Calibri"/>
              </w:rPr>
            </w:pPr>
            <w:r>
              <w:rPr>
                <w:rFonts w:eastAsia="Calibri" w:cs="Calibri"/>
              </w:rPr>
              <w:t>Staff to compile the list, to compare against WHOIS data (to be obtained as part of the two-step research process noted in #7 above) for domains in dispute and discover which domains were registered during the relevant Claims Period for that gTLD</w:t>
            </w:r>
          </w:p>
        </w:tc>
        <w:tc>
          <w:tcPr>
            <w:tcW w:w="4703" w:type="dxa"/>
          </w:tcPr>
          <w:p w14:paraId="2F3A702D" w14:textId="77777777" w:rsidR="00AF217D" w:rsidRDefault="00AF217D" w:rsidP="00706E1F">
            <w:pPr>
              <w:widowControl w:val="0"/>
              <w:rPr>
                <w:rFonts w:eastAsia="Calibri" w:cs="Calibri"/>
              </w:rPr>
            </w:pPr>
          </w:p>
        </w:tc>
        <w:tc>
          <w:tcPr>
            <w:tcW w:w="3958" w:type="dxa"/>
          </w:tcPr>
          <w:p w14:paraId="6FEE4869" w14:textId="4E2DE9CE" w:rsidR="00AF217D" w:rsidRDefault="00ED22FC" w:rsidP="00706E1F">
            <w:pPr>
              <w:widowControl w:val="0"/>
              <w:rPr>
                <w:rFonts w:eastAsia="Calibri" w:cs="Calibri"/>
              </w:rPr>
            </w:pPr>
            <w:r>
              <w:rPr>
                <w:rFonts w:eastAsia="Calibri" w:cs="Calibri"/>
              </w:rPr>
              <w:t>See staff note under Item #7, above.</w:t>
            </w:r>
          </w:p>
        </w:tc>
      </w:tr>
      <w:tr w:rsidR="00B06776" w14:paraId="6D910CA3" w14:textId="77777777" w:rsidTr="00ED22FC">
        <w:trPr>
          <w:trHeight w:val="420"/>
        </w:trPr>
        <w:tc>
          <w:tcPr>
            <w:tcW w:w="1472" w:type="dxa"/>
            <w:shd w:val="clear" w:color="auto" w:fill="auto"/>
            <w:tcMar>
              <w:top w:w="100" w:type="dxa"/>
              <w:left w:w="100" w:type="dxa"/>
              <w:bottom w:w="100" w:type="dxa"/>
              <w:right w:w="100" w:type="dxa"/>
            </w:tcMar>
          </w:tcPr>
          <w:p w14:paraId="39D9E84F" w14:textId="77777777" w:rsidR="00AF217D" w:rsidRDefault="00AF217D" w:rsidP="00706E1F">
            <w:pPr>
              <w:widowControl w:val="0"/>
              <w:rPr>
                <w:rFonts w:eastAsia="Calibri" w:cs="Calibri"/>
              </w:rPr>
            </w:pPr>
            <w:r>
              <w:rPr>
                <w:rFonts w:eastAsia="Calibri" w:cs="Calibri"/>
              </w:rPr>
              <w:t>13. Compilation of data and conclusions from the Analysis Group’s report on the Trademark Clearinghouse</w:t>
            </w:r>
          </w:p>
        </w:tc>
        <w:tc>
          <w:tcPr>
            <w:tcW w:w="2707" w:type="dxa"/>
            <w:shd w:val="clear" w:color="auto" w:fill="auto"/>
            <w:tcMar>
              <w:top w:w="100" w:type="dxa"/>
              <w:left w:w="100" w:type="dxa"/>
              <w:bottom w:w="100" w:type="dxa"/>
              <w:right w:w="100" w:type="dxa"/>
            </w:tcMar>
          </w:tcPr>
          <w:p w14:paraId="77B1F503" w14:textId="77777777" w:rsidR="00AF217D" w:rsidRDefault="00AF217D" w:rsidP="00706E1F">
            <w:pPr>
              <w:widowControl w:val="0"/>
              <w:rPr>
                <w:rFonts w:eastAsia="Calibri" w:cs="Calibri"/>
              </w:rPr>
            </w:pPr>
            <w:r>
              <w:rPr>
                <w:rFonts w:eastAsia="Calibri" w:cs="Calibri"/>
              </w:rPr>
              <w:t>Staff to extract relevant data and conclusions as a starting point for the Working Group’s analysis of the efficacy of the Sunrise and Claims RPMs, and avoid duplication of effort where the Analysis Group has already provided the data required</w:t>
            </w:r>
          </w:p>
        </w:tc>
        <w:tc>
          <w:tcPr>
            <w:tcW w:w="4703" w:type="dxa"/>
          </w:tcPr>
          <w:p w14:paraId="01117DE3" w14:textId="77777777" w:rsidR="00AF217D" w:rsidRDefault="00AF217D" w:rsidP="00706E1F">
            <w:pPr>
              <w:widowControl w:val="0"/>
              <w:rPr>
                <w:rFonts w:eastAsia="Calibri" w:cs="Calibri"/>
              </w:rPr>
            </w:pPr>
          </w:p>
        </w:tc>
        <w:tc>
          <w:tcPr>
            <w:tcW w:w="3958" w:type="dxa"/>
          </w:tcPr>
          <w:p w14:paraId="17172271" w14:textId="49B36FE8" w:rsidR="00F90E0D" w:rsidRDefault="00ED22FC" w:rsidP="00F90E0D">
            <w:pPr>
              <w:widowControl w:val="0"/>
              <w:rPr>
                <w:rFonts w:eastAsia="Calibri" w:cs="Calibri"/>
              </w:rPr>
            </w:pPr>
            <w:r>
              <w:rPr>
                <w:rFonts w:eastAsia="Calibri" w:cs="Calibri"/>
              </w:rPr>
              <w:t xml:space="preserve">See staff note under Item #7, above – </w:t>
            </w:r>
            <w:r w:rsidR="00F90E0D">
              <w:rPr>
                <w:rFonts w:eastAsia="Calibri" w:cs="Calibri"/>
              </w:rPr>
              <w:t>in our</w:t>
            </w:r>
            <w:r>
              <w:rPr>
                <w:rFonts w:eastAsia="Calibri" w:cs="Calibri"/>
              </w:rPr>
              <w:t xml:space="preserve"> initial findings of Sunrise registration data</w:t>
            </w:r>
            <w:r w:rsidR="00F90E0D">
              <w:rPr>
                <w:rFonts w:eastAsia="Calibri" w:cs="Calibri"/>
              </w:rPr>
              <w:t>, staff has been able to confirm the Analysis Group’s data</w:t>
            </w:r>
            <w:r>
              <w:rPr>
                <w:rFonts w:eastAsia="Calibri" w:cs="Calibri"/>
              </w:rPr>
              <w:t>.</w:t>
            </w:r>
            <w:r w:rsidR="00F90E0D">
              <w:rPr>
                <w:rFonts w:eastAsia="Calibri" w:cs="Calibri"/>
              </w:rPr>
              <w:t xml:space="preserve"> </w:t>
            </w:r>
          </w:p>
        </w:tc>
      </w:tr>
      <w:tr w:rsidR="00B06776" w14:paraId="2B571835" w14:textId="77777777" w:rsidTr="00ED22FC">
        <w:trPr>
          <w:trHeight w:val="420"/>
        </w:trPr>
        <w:tc>
          <w:tcPr>
            <w:tcW w:w="1472" w:type="dxa"/>
            <w:shd w:val="clear" w:color="auto" w:fill="auto"/>
            <w:tcMar>
              <w:top w:w="100" w:type="dxa"/>
              <w:left w:w="100" w:type="dxa"/>
              <w:bottom w:w="100" w:type="dxa"/>
              <w:right w:w="100" w:type="dxa"/>
            </w:tcMar>
          </w:tcPr>
          <w:p w14:paraId="709EA869" w14:textId="7CA85FD0" w:rsidR="00AF217D" w:rsidRDefault="00AF217D" w:rsidP="00706E1F">
            <w:pPr>
              <w:widowControl w:val="0"/>
              <w:rPr>
                <w:rFonts w:eastAsia="Calibri" w:cs="Calibri"/>
              </w:rPr>
            </w:pPr>
            <w:r>
              <w:rPr>
                <w:rFonts w:eastAsia="Calibri" w:cs="Calibri"/>
              </w:rPr>
              <w:t>14. Compilation of INTA Cost Impact Study results</w:t>
            </w:r>
          </w:p>
        </w:tc>
        <w:tc>
          <w:tcPr>
            <w:tcW w:w="2707" w:type="dxa"/>
            <w:shd w:val="clear" w:color="auto" w:fill="auto"/>
            <w:tcMar>
              <w:top w:w="100" w:type="dxa"/>
              <w:left w:w="100" w:type="dxa"/>
              <w:bottom w:w="100" w:type="dxa"/>
              <w:right w:w="100" w:type="dxa"/>
            </w:tcMar>
          </w:tcPr>
          <w:p w14:paraId="11AFA8A0" w14:textId="77777777" w:rsidR="00AF217D" w:rsidRDefault="00AF217D" w:rsidP="00706E1F">
            <w:pPr>
              <w:widowControl w:val="0"/>
              <w:rPr>
                <w:rFonts w:eastAsia="Calibri" w:cs="Calibri"/>
              </w:rPr>
            </w:pPr>
            <w:r>
              <w:rPr>
                <w:rFonts w:eastAsia="Calibri" w:cs="Calibri"/>
              </w:rPr>
              <w:t xml:space="preserve">Staff to compile results relevant to Sunrise and Claims, to supplement anecdotal evidence obtained via the surveys proposed above, to determine if Sunrise and/or Premium Pricing affected ability of trademark holders </w:t>
            </w:r>
            <w:r>
              <w:rPr>
                <w:rFonts w:eastAsia="Calibri" w:cs="Calibri"/>
              </w:rPr>
              <w:lastRenderedPageBreak/>
              <w:t>to participate in Sunrise (Sunrise Charter Question #2)</w:t>
            </w:r>
          </w:p>
        </w:tc>
        <w:tc>
          <w:tcPr>
            <w:tcW w:w="4703" w:type="dxa"/>
          </w:tcPr>
          <w:p w14:paraId="7D268FA8" w14:textId="77777777" w:rsidR="00ED22FC" w:rsidRPr="00ED22FC" w:rsidRDefault="00ED22FC" w:rsidP="00ED22FC">
            <w:pPr>
              <w:widowControl w:val="0"/>
              <w:numPr>
                <w:ilvl w:val="0"/>
                <w:numId w:val="8"/>
              </w:numPr>
              <w:rPr>
                <w:rFonts w:eastAsia="Calibri" w:cs="Calibri"/>
              </w:rPr>
            </w:pPr>
            <w:r w:rsidRPr="00ED22FC">
              <w:rPr>
                <w:rFonts w:eastAsia="Calibri" w:cs="Calibri"/>
              </w:rPr>
              <w:lastRenderedPageBreak/>
              <w:t xml:space="preserve">Does Registry Sunrise or Premium Name pricing practices unfairly limit the ability of trademark owners to participate during Sunrise? </w:t>
            </w:r>
          </w:p>
          <w:p w14:paraId="4B620D34" w14:textId="77777777" w:rsidR="00ED22FC" w:rsidRPr="00ED22FC" w:rsidRDefault="00ED22FC" w:rsidP="00ED22FC">
            <w:pPr>
              <w:widowControl w:val="0"/>
              <w:numPr>
                <w:ilvl w:val="0"/>
                <w:numId w:val="8"/>
              </w:numPr>
              <w:rPr>
                <w:rFonts w:eastAsia="Calibri" w:cs="Calibri"/>
              </w:rPr>
            </w:pPr>
            <w:r w:rsidRPr="00ED22FC">
              <w:rPr>
                <w:rFonts w:eastAsia="Calibri" w:cs="Calibri"/>
              </w:rPr>
              <w:t>If so, how extensive is this problem?</w:t>
            </w:r>
          </w:p>
          <w:p w14:paraId="1AE4CBEF" w14:textId="77777777" w:rsidR="00AF217D" w:rsidRDefault="00AF217D" w:rsidP="00706E1F">
            <w:pPr>
              <w:widowControl w:val="0"/>
              <w:rPr>
                <w:rFonts w:eastAsia="Calibri" w:cs="Calibri"/>
              </w:rPr>
            </w:pPr>
          </w:p>
        </w:tc>
        <w:tc>
          <w:tcPr>
            <w:tcW w:w="3958" w:type="dxa"/>
          </w:tcPr>
          <w:p w14:paraId="56704014" w14:textId="450B52A5" w:rsidR="00AF217D" w:rsidRDefault="00ED22FC" w:rsidP="00ED22FC">
            <w:pPr>
              <w:widowControl w:val="0"/>
              <w:rPr>
                <w:rFonts w:eastAsia="Calibri" w:cs="Calibri"/>
              </w:rPr>
            </w:pPr>
            <w:r>
              <w:rPr>
                <w:rFonts w:eastAsia="Calibri" w:cs="Calibri"/>
              </w:rPr>
              <w:t xml:space="preserve">The Working Group has already received a presentation on the INTA survey results: </w:t>
            </w:r>
            <w:hyperlink r:id="rId11" w:history="1">
              <w:r w:rsidRPr="002A7DEB">
                <w:rPr>
                  <w:rStyle w:val="Hyperlink"/>
                  <w:rFonts w:eastAsia="Calibri" w:cs="Calibri"/>
                </w:rPr>
                <w:t>https://community.icann.org/x/GhghB</w:t>
              </w:r>
            </w:hyperlink>
            <w:r>
              <w:rPr>
                <w:rFonts w:eastAsia="Calibri" w:cs="Calibri"/>
              </w:rPr>
              <w:t xml:space="preserve"> . Staff suggests revisiting this data (if necessary) following discussions with the CCT Review Team, which has also reviewed the survey results.</w:t>
            </w:r>
          </w:p>
        </w:tc>
      </w:tr>
    </w:tbl>
    <w:p w14:paraId="47487408" w14:textId="77777777" w:rsidR="00AF217D" w:rsidRDefault="00AF217D"/>
    <w:sectPr w:rsidR="00AF217D" w:rsidSect="00AF217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8B1063" w14:textId="77777777" w:rsidR="00706E1F" w:rsidRDefault="00706E1F" w:rsidP="004D1BC1">
      <w:r>
        <w:separator/>
      </w:r>
    </w:p>
  </w:endnote>
  <w:endnote w:type="continuationSeparator" w:id="0">
    <w:p w14:paraId="22F5C6ED" w14:textId="77777777" w:rsidR="00706E1F" w:rsidRDefault="00706E1F" w:rsidP="004D1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script"/>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DengXian">
    <w:charset w:val="86"/>
    <w:family w:val="script"/>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E77D8" w14:textId="77777777" w:rsidR="00706E1F" w:rsidRDefault="00706E1F" w:rsidP="00706E1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5FF6DE" w14:textId="77777777" w:rsidR="00706E1F" w:rsidRDefault="00706E1F" w:rsidP="00ED22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3E1E8" w14:textId="77777777" w:rsidR="00706E1F" w:rsidRDefault="00706E1F" w:rsidP="00706E1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17ED1">
      <w:rPr>
        <w:rStyle w:val="PageNumber"/>
        <w:noProof/>
      </w:rPr>
      <w:t>16</w:t>
    </w:r>
    <w:r>
      <w:rPr>
        <w:rStyle w:val="PageNumber"/>
      </w:rPr>
      <w:fldChar w:fldCharType="end"/>
    </w:r>
  </w:p>
  <w:p w14:paraId="11446719" w14:textId="77777777" w:rsidR="00706E1F" w:rsidRDefault="00706E1F" w:rsidP="00ED22F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C0D6CE" w14:textId="77777777" w:rsidR="00706E1F" w:rsidRDefault="00706E1F" w:rsidP="004D1BC1">
      <w:r>
        <w:separator/>
      </w:r>
    </w:p>
  </w:footnote>
  <w:footnote w:type="continuationSeparator" w:id="0">
    <w:p w14:paraId="6542289A" w14:textId="77777777" w:rsidR="00706E1F" w:rsidRDefault="00706E1F" w:rsidP="004D1BC1">
      <w:r>
        <w:continuationSeparator/>
      </w:r>
    </w:p>
  </w:footnote>
  <w:footnote w:id="1">
    <w:p w14:paraId="2029ECD1" w14:textId="739BEC6F" w:rsidR="00706E1F" w:rsidRPr="007B3E9D" w:rsidRDefault="00706E1F">
      <w:pPr>
        <w:pStyle w:val="FootnoteText"/>
        <w:rPr>
          <w:sz w:val="20"/>
          <w:szCs w:val="20"/>
        </w:rPr>
      </w:pPr>
      <w:r w:rsidRPr="007B3E9D">
        <w:rPr>
          <w:rStyle w:val="FootnoteReference"/>
          <w:sz w:val="20"/>
          <w:szCs w:val="20"/>
        </w:rPr>
        <w:footnoteRef/>
      </w:r>
      <w:r w:rsidRPr="007B3E9D">
        <w:rPr>
          <w:sz w:val="20"/>
          <w:szCs w:val="20"/>
        </w:rPr>
        <w:t xml:space="preserve"> This Charter question had the following note: “In conducting this analysis, recall that IDNs and Latin-based words with accents and umlauts are currently not serviced or recognized by many registries.”</w:t>
      </w:r>
    </w:p>
  </w:footnote>
  <w:footnote w:id="2">
    <w:p w14:paraId="66660C9D" w14:textId="77777777" w:rsidR="00706E1F" w:rsidRPr="003F45CD" w:rsidRDefault="00706E1F" w:rsidP="003F45CD">
      <w:pPr>
        <w:pStyle w:val="FootnoteText"/>
        <w:rPr>
          <w:sz w:val="20"/>
          <w:szCs w:val="20"/>
        </w:rPr>
      </w:pPr>
      <w:r w:rsidRPr="003F45CD">
        <w:rPr>
          <w:rStyle w:val="FootnoteReference"/>
          <w:sz w:val="20"/>
          <w:szCs w:val="20"/>
        </w:rPr>
        <w:footnoteRef/>
      </w:r>
      <w:r w:rsidRPr="003F45CD">
        <w:rPr>
          <w:sz w:val="20"/>
          <w:szCs w:val="20"/>
        </w:rPr>
        <w:t xml:space="preserve"> Note the “follow on” question if the answer to this sub-question is Yes: “What about the Trademark Claims Notice and/or the Notice of Registered Name should be adjusted, added or eliminated in order for it to have its intended effect, under each of the following questions?</w:t>
      </w:r>
    </w:p>
    <w:p w14:paraId="73FED958" w14:textId="77777777" w:rsidR="00706E1F" w:rsidRPr="003F45CD" w:rsidRDefault="00706E1F" w:rsidP="003F45CD">
      <w:pPr>
        <w:pStyle w:val="FootnoteText"/>
        <w:numPr>
          <w:ilvl w:val="0"/>
          <w:numId w:val="3"/>
        </w:numPr>
        <w:rPr>
          <w:sz w:val="20"/>
          <w:szCs w:val="20"/>
        </w:rPr>
      </w:pPr>
      <w:r w:rsidRPr="003F45CD">
        <w:rPr>
          <w:sz w:val="20"/>
          <w:szCs w:val="20"/>
        </w:rPr>
        <w:t>Should the Claims period be extended - if so, for how long (up to permanently)?</w:t>
      </w:r>
    </w:p>
    <w:p w14:paraId="12E4FDE8" w14:textId="77777777" w:rsidR="00706E1F" w:rsidRPr="003F45CD" w:rsidRDefault="00706E1F" w:rsidP="003F45CD">
      <w:pPr>
        <w:pStyle w:val="FootnoteText"/>
        <w:numPr>
          <w:ilvl w:val="0"/>
          <w:numId w:val="3"/>
        </w:numPr>
        <w:rPr>
          <w:sz w:val="20"/>
          <w:szCs w:val="20"/>
        </w:rPr>
      </w:pPr>
      <w:r w:rsidRPr="003F45CD">
        <w:rPr>
          <w:sz w:val="20"/>
          <w:szCs w:val="20"/>
        </w:rPr>
        <w:t>Should the Claims period be shortened?</w:t>
      </w:r>
    </w:p>
    <w:p w14:paraId="75ED6759" w14:textId="77777777" w:rsidR="00706E1F" w:rsidRPr="003F45CD" w:rsidRDefault="00706E1F" w:rsidP="003F45CD">
      <w:pPr>
        <w:pStyle w:val="FootnoteText"/>
        <w:numPr>
          <w:ilvl w:val="0"/>
          <w:numId w:val="3"/>
        </w:numPr>
        <w:rPr>
          <w:sz w:val="20"/>
          <w:szCs w:val="20"/>
        </w:rPr>
      </w:pPr>
      <w:r w:rsidRPr="003F45CD">
        <w:rPr>
          <w:sz w:val="20"/>
          <w:szCs w:val="20"/>
        </w:rPr>
        <w:t>Should the Claims period be mandatory?</w:t>
      </w:r>
    </w:p>
    <w:p w14:paraId="7E1423DD" w14:textId="77777777" w:rsidR="00706E1F" w:rsidRDefault="00706E1F" w:rsidP="003F45CD">
      <w:pPr>
        <w:pStyle w:val="FootnoteText"/>
        <w:numPr>
          <w:ilvl w:val="0"/>
          <w:numId w:val="3"/>
        </w:numPr>
        <w:rPr>
          <w:sz w:val="20"/>
          <w:szCs w:val="20"/>
        </w:rPr>
      </w:pPr>
      <w:r w:rsidRPr="003F45CD">
        <w:rPr>
          <w:sz w:val="20"/>
          <w:szCs w:val="20"/>
        </w:rPr>
        <w:t>Should any TLDs be exempt from the Claims RPM and if so, which ones and why?</w:t>
      </w:r>
    </w:p>
    <w:p w14:paraId="6553312C" w14:textId="65B0C23B" w:rsidR="00706E1F" w:rsidRPr="003F45CD" w:rsidRDefault="00706E1F" w:rsidP="003F45CD">
      <w:pPr>
        <w:pStyle w:val="FootnoteText"/>
        <w:numPr>
          <w:ilvl w:val="0"/>
          <w:numId w:val="3"/>
        </w:numPr>
        <w:rPr>
          <w:sz w:val="20"/>
          <w:szCs w:val="20"/>
        </w:rPr>
      </w:pPr>
      <w:r w:rsidRPr="003F45CD">
        <w:rPr>
          <w:sz w:val="20"/>
          <w:szCs w:val="20"/>
        </w:rPr>
        <w:t>Should the proof of use requirements for Sunrise be extended to include the issuance of TMCH notices?</w:t>
      </w:r>
    </w:p>
  </w:footnote>
  <w:footnote w:id="3">
    <w:p w14:paraId="50985648" w14:textId="77777777" w:rsidR="00706E1F" w:rsidRPr="003F45CD" w:rsidRDefault="00706E1F" w:rsidP="003F45CD">
      <w:pPr>
        <w:pStyle w:val="FootnoteText"/>
        <w:rPr>
          <w:sz w:val="20"/>
          <w:szCs w:val="20"/>
        </w:rPr>
      </w:pPr>
      <w:r w:rsidRPr="003F45CD">
        <w:rPr>
          <w:rStyle w:val="FootnoteReference"/>
          <w:sz w:val="20"/>
          <w:szCs w:val="20"/>
        </w:rPr>
        <w:footnoteRef/>
      </w:r>
      <w:r w:rsidRPr="003F45CD">
        <w:rPr>
          <w:sz w:val="20"/>
          <w:szCs w:val="20"/>
        </w:rPr>
        <w:t xml:space="preserve"> Note the “follow on” question if the answer to this sub-question is Yes: “What about the Trademark Claims Notice and/or the Notice of Registered Name should be adjusted, added or eliminated in order for it to have its intended effect, under each of the following questions?</w:t>
      </w:r>
    </w:p>
    <w:p w14:paraId="7F32FA91" w14:textId="77777777" w:rsidR="00706E1F" w:rsidRPr="003F45CD" w:rsidRDefault="00706E1F" w:rsidP="003F45CD">
      <w:pPr>
        <w:pStyle w:val="FootnoteText"/>
        <w:numPr>
          <w:ilvl w:val="0"/>
          <w:numId w:val="3"/>
        </w:numPr>
        <w:rPr>
          <w:sz w:val="20"/>
          <w:szCs w:val="20"/>
        </w:rPr>
      </w:pPr>
      <w:r w:rsidRPr="003F45CD">
        <w:rPr>
          <w:sz w:val="20"/>
          <w:szCs w:val="20"/>
        </w:rPr>
        <w:t>Should the Claims period be extended - if so, for how long (up to permanently)?</w:t>
      </w:r>
    </w:p>
    <w:p w14:paraId="61C39AE3" w14:textId="77777777" w:rsidR="00706E1F" w:rsidRPr="003F45CD" w:rsidRDefault="00706E1F" w:rsidP="003F45CD">
      <w:pPr>
        <w:pStyle w:val="FootnoteText"/>
        <w:numPr>
          <w:ilvl w:val="0"/>
          <w:numId w:val="3"/>
        </w:numPr>
        <w:rPr>
          <w:sz w:val="20"/>
          <w:szCs w:val="20"/>
        </w:rPr>
      </w:pPr>
      <w:r w:rsidRPr="003F45CD">
        <w:rPr>
          <w:sz w:val="20"/>
          <w:szCs w:val="20"/>
        </w:rPr>
        <w:t>Should the Claims period be shortened?</w:t>
      </w:r>
    </w:p>
    <w:p w14:paraId="2819ED61" w14:textId="77777777" w:rsidR="00706E1F" w:rsidRPr="003F45CD" w:rsidRDefault="00706E1F" w:rsidP="003F45CD">
      <w:pPr>
        <w:pStyle w:val="FootnoteText"/>
        <w:numPr>
          <w:ilvl w:val="0"/>
          <w:numId w:val="3"/>
        </w:numPr>
        <w:rPr>
          <w:sz w:val="20"/>
          <w:szCs w:val="20"/>
        </w:rPr>
      </w:pPr>
      <w:r w:rsidRPr="003F45CD">
        <w:rPr>
          <w:sz w:val="20"/>
          <w:szCs w:val="20"/>
        </w:rPr>
        <w:t>Should the Claims period be mandatory?</w:t>
      </w:r>
    </w:p>
    <w:p w14:paraId="05B45FD5" w14:textId="77777777" w:rsidR="00706E1F" w:rsidRDefault="00706E1F" w:rsidP="003F45CD">
      <w:pPr>
        <w:pStyle w:val="FootnoteText"/>
        <w:numPr>
          <w:ilvl w:val="0"/>
          <w:numId w:val="3"/>
        </w:numPr>
        <w:rPr>
          <w:sz w:val="20"/>
          <w:szCs w:val="20"/>
        </w:rPr>
      </w:pPr>
      <w:r w:rsidRPr="003F45CD">
        <w:rPr>
          <w:sz w:val="20"/>
          <w:szCs w:val="20"/>
        </w:rPr>
        <w:t>Should any TLDs be exempt from the Claims RPM and if so, which ones and why?</w:t>
      </w:r>
    </w:p>
    <w:p w14:paraId="73CD2DB1" w14:textId="77777777" w:rsidR="00706E1F" w:rsidRPr="003F45CD" w:rsidRDefault="00706E1F" w:rsidP="003F45CD">
      <w:pPr>
        <w:pStyle w:val="FootnoteText"/>
        <w:numPr>
          <w:ilvl w:val="0"/>
          <w:numId w:val="3"/>
        </w:numPr>
        <w:rPr>
          <w:sz w:val="20"/>
          <w:szCs w:val="20"/>
        </w:rPr>
      </w:pPr>
      <w:r w:rsidRPr="003F45CD">
        <w:rPr>
          <w:sz w:val="20"/>
          <w:szCs w:val="20"/>
        </w:rPr>
        <w:t>Should the proof of use requirements for Sunrise be extended to include the issuance of TMCH notices?</w:t>
      </w:r>
    </w:p>
  </w:footnote>
  <w:footnote w:id="4">
    <w:p w14:paraId="50D84F52" w14:textId="0E906AFD" w:rsidR="00706E1F" w:rsidRPr="003F45CD" w:rsidRDefault="00706E1F">
      <w:pPr>
        <w:pStyle w:val="FootnoteText"/>
        <w:rPr>
          <w:sz w:val="20"/>
          <w:szCs w:val="20"/>
        </w:rPr>
      </w:pPr>
      <w:r w:rsidRPr="003F45CD">
        <w:rPr>
          <w:rStyle w:val="FootnoteReference"/>
          <w:sz w:val="20"/>
          <w:szCs w:val="20"/>
        </w:rPr>
        <w:footnoteRef/>
      </w:r>
      <w:r w:rsidRPr="003F45CD">
        <w:rPr>
          <w:sz w:val="20"/>
          <w:szCs w:val="20"/>
        </w:rPr>
        <w:t xml:space="preserve"> Note the “follow on” question, as above.</w:t>
      </w:r>
    </w:p>
  </w:footnote>
  <w:footnote w:id="5">
    <w:p w14:paraId="4CBD2B8C" w14:textId="77777777" w:rsidR="00706E1F" w:rsidRPr="003F45CD" w:rsidRDefault="00706E1F">
      <w:pPr>
        <w:pStyle w:val="FootnoteText"/>
        <w:rPr>
          <w:sz w:val="20"/>
          <w:szCs w:val="20"/>
        </w:rPr>
      </w:pPr>
      <w:r w:rsidRPr="003F45CD">
        <w:rPr>
          <w:rStyle w:val="FootnoteReference"/>
          <w:sz w:val="20"/>
          <w:szCs w:val="20"/>
        </w:rPr>
        <w:footnoteRef/>
      </w:r>
      <w:r w:rsidRPr="003F45CD">
        <w:rPr>
          <w:sz w:val="20"/>
          <w:szCs w:val="20"/>
        </w:rPr>
        <w:t xml:space="preserve"> Note the “follow on” question, as above.</w:t>
      </w:r>
    </w:p>
  </w:footnote>
  <w:footnote w:id="6">
    <w:p w14:paraId="761C377C" w14:textId="059A7D08" w:rsidR="00706E1F" w:rsidRPr="007B3E9D" w:rsidRDefault="00706E1F">
      <w:pPr>
        <w:pStyle w:val="FootnoteText"/>
        <w:rPr>
          <w:sz w:val="20"/>
          <w:szCs w:val="20"/>
        </w:rPr>
      </w:pPr>
      <w:r w:rsidRPr="00394552">
        <w:rPr>
          <w:rStyle w:val="FootnoteReference"/>
          <w:sz w:val="20"/>
          <w:szCs w:val="20"/>
        </w:rPr>
        <w:footnoteRef/>
      </w:r>
      <w:r w:rsidRPr="00394552">
        <w:rPr>
          <w:sz w:val="20"/>
          <w:szCs w:val="20"/>
        </w:rPr>
        <w:t xml:space="preserve"> </w:t>
      </w:r>
      <w:r>
        <w:rPr>
          <w:sz w:val="20"/>
          <w:szCs w:val="20"/>
        </w:rPr>
        <w:t>Note the</w:t>
      </w:r>
      <w:r w:rsidRPr="00394552">
        <w:rPr>
          <w:sz w:val="20"/>
          <w:szCs w:val="20"/>
        </w:rPr>
        <w:t xml:space="preserve"> “follow on” question</w:t>
      </w:r>
      <w:r>
        <w:rPr>
          <w:sz w:val="20"/>
          <w:szCs w:val="20"/>
        </w:rPr>
        <w:t xml:space="preserve"> if the answer is Yes</w:t>
      </w:r>
      <w:r w:rsidRPr="00394552">
        <w:rPr>
          <w:sz w:val="20"/>
          <w:szCs w:val="20"/>
        </w:rPr>
        <w:t>, as above.</w:t>
      </w:r>
    </w:p>
  </w:footnote>
  <w:footnote w:id="7">
    <w:p w14:paraId="582DA9D5" w14:textId="77777777" w:rsidR="00706E1F" w:rsidRPr="007B3E9D" w:rsidRDefault="00706E1F">
      <w:pPr>
        <w:pStyle w:val="FootnoteText"/>
        <w:rPr>
          <w:sz w:val="20"/>
          <w:szCs w:val="20"/>
        </w:rPr>
      </w:pPr>
      <w:r w:rsidRPr="00394552">
        <w:rPr>
          <w:rStyle w:val="FootnoteReference"/>
          <w:sz w:val="20"/>
          <w:szCs w:val="20"/>
        </w:rPr>
        <w:footnoteRef/>
      </w:r>
      <w:r w:rsidRPr="00394552">
        <w:rPr>
          <w:sz w:val="20"/>
          <w:szCs w:val="20"/>
        </w:rPr>
        <w:t xml:space="preserve"> </w:t>
      </w:r>
      <w:r>
        <w:rPr>
          <w:sz w:val="20"/>
          <w:szCs w:val="20"/>
        </w:rPr>
        <w:t>Note the</w:t>
      </w:r>
      <w:r w:rsidRPr="00394552">
        <w:rPr>
          <w:sz w:val="20"/>
          <w:szCs w:val="20"/>
        </w:rPr>
        <w:t xml:space="preserve"> “follow on” question</w:t>
      </w:r>
      <w:r>
        <w:rPr>
          <w:sz w:val="20"/>
          <w:szCs w:val="20"/>
        </w:rPr>
        <w:t xml:space="preserve"> if the answer is Yes</w:t>
      </w:r>
      <w:r w:rsidRPr="00394552">
        <w:rPr>
          <w:sz w:val="20"/>
          <w:szCs w:val="20"/>
        </w:rPr>
        <w:t>, as above.</w:t>
      </w:r>
    </w:p>
  </w:footnote>
  <w:footnote w:id="8">
    <w:p w14:paraId="5FCF50B7" w14:textId="09E26F21" w:rsidR="00706E1F" w:rsidRDefault="00706E1F">
      <w:pPr>
        <w:pStyle w:val="FootnoteText"/>
      </w:pPr>
      <w:r w:rsidRPr="007B3E9D">
        <w:rPr>
          <w:rStyle w:val="FootnoteReference"/>
          <w:sz w:val="20"/>
          <w:szCs w:val="20"/>
        </w:rPr>
        <w:footnoteRef/>
      </w:r>
      <w:r w:rsidRPr="007B3E9D">
        <w:rPr>
          <w:sz w:val="20"/>
          <w:szCs w:val="20"/>
        </w:rPr>
        <w:t xml:space="preserve"> Note the “follow on” question, as above.</w:t>
      </w:r>
    </w:p>
  </w:footnote>
  <w:footnote w:id="9">
    <w:p w14:paraId="133ED48D" w14:textId="77777777" w:rsidR="00706E1F" w:rsidRDefault="00706E1F">
      <w:pPr>
        <w:pStyle w:val="FootnoteText"/>
      </w:pPr>
      <w:r w:rsidRPr="007B3E9D">
        <w:rPr>
          <w:rStyle w:val="FootnoteReference"/>
          <w:sz w:val="20"/>
          <w:szCs w:val="20"/>
        </w:rPr>
        <w:footnoteRef/>
      </w:r>
      <w:r w:rsidRPr="007B3E9D">
        <w:rPr>
          <w:sz w:val="20"/>
          <w:szCs w:val="20"/>
        </w:rPr>
        <w:t xml:space="preserve"> Note the “follow on” question, as above.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7A78"/>
    <w:multiLevelType w:val="hybridMultilevel"/>
    <w:tmpl w:val="7EBEC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540652"/>
    <w:multiLevelType w:val="hybridMultilevel"/>
    <w:tmpl w:val="760627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8C0984"/>
    <w:multiLevelType w:val="hybridMultilevel"/>
    <w:tmpl w:val="5A10B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827CED"/>
    <w:multiLevelType w:val="hybridMultilevel"/>
    <w:tmpl w:val="D458CE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EF2429"/>
    <w:multiLevelType w:val="hybridMultilevel"/>
    <w:tmpl w:val="BF68A4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4045B0"/>
    <w:multiLevelType w:val="hybridMultilevel"/>
    <w:tmpl w:val="7C4CD6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8544AF"/>
    <w:multiLevelType w:val="hybridMultilevel"/>
    <w:tmpl w:val="800E3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AC7328"/>
    <w:multiLevelType w:val="hybridMultilevel"/>
    <w:tmpl w:val="CC50C4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CE12F9"/>
    <w:multiLevelType w:val="hybridMultilevel"/>
    <w:tmpl w:val="34CA85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DF3ECB"/>
    <w:multiLevelType w:val="multilevel"/>
    <w:tmpl w:val="51221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B92716E"/>
    <w:multiLevelType w:val="hybridMultilevel"/>
    <w:tmpl w:val="F506AD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D94E6D"/>
    <w:multiLevelType w:val="hybridMultilevel"/>
    <w:tmpl w:val="DAD48C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DE5CB4"/>
    <w:multiLevelType w:val="hybridMultilevel"/>
    <w:tmpl w:val="58540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B569C2"/>
    <w:multiLevelType w:val="hybridMultilevel"/>
    <w:tmpl w:val="2A66D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E8B34C9"/>
    <w:multiLevelType w:val="hybridMultilevel"/>
    <w:tmpl w:val="6ED67696"/>
    <w:lvl w:ilvl="0" w:tplc="0409001B">
      <w:start w:val="1"/>
      <w:numFmt w:val="lowerRoman"/>
      <w:lvlText w:val="%1."/>
      <w:lvlJc w:val="right"/>
      <w:pPr>
        <w:ind w:left="1440" w:hanging="360"/>
      </w:pPr>
    </w:lvl>
    <w:lvl w:ilvl="1" w:tplc="0409001B">
      <w:start w:val="1"/>
      <w:numFmt w:val="lowerRoman"/>
      <w:lvlText w:val="%2."/>
      <w:lvlJc w:val="right"/>
      <w:pPr>
        <w:ind w:left="180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1972A5D"/>
    <w:multiLevelType w:val="hybridMultilevel"/>
    <w:tmpl w:val="F506AD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B32A4F"/>
    <w:multiLevelType w:val="hybridMultilevel"/>
    <w:tmpl w:val="435A49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80768A"/>
    <w:multiLevelType w:val="hybridMultilevel"/>
    <w:tmpl w:val="2646A2F8"/>
    <w:lvl w:ilvl="0" w:tplc="04090017">
      <w:start w:val="1"/>
      <w:numFmt w:val="lowerLetter"/>
      <w:lvlText w:val="%1)"/>
      <w:lvlJc w:val="left"/>
      <w:pPr>
        <w:ind w:left="720" w:hanging="360"/>
      </w:pPr>
    </w:lvl>
    <w:lvl w:ilvl="1" w:tplc="0409001B">
      <w:start w:val="1"/>
      <w:numFmt w:val="lowerRoman"/>
      <w:lvlText w:val="%2."/>
      <w:lvlJc w:val="righ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217F28"/>
    <w:multiLevelType w:val="multilevel"/>
    <w:tmpl w:val="06C8A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D1B6BA2"/>
    <w:multiLevelType w:val="hybridMultilevel"/>
    <w:tmpl w:val="EB50F5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60D1DA1"/>
    <w:multiLevelType w:val="hybridMultilevel"/>
    <w:tmpl w:val="CC50C4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564F12"/>
    <w:multiLevelType w:val="hybridMultilevel"/>
    <w:tmpl w:val="44668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AA6CB5"/>
    <w:multiLevelType w:val="hybridMultilevel"/>
    <w:tmpl w:val="3B0A6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A0B4C80"/>
    <w:multiLevelType w:val="hybridMultilevel"/>
    <w:tmpl w:val="2646A2F8"/>
    <w:lvl w:ilvl="0" w:tplc="04090017">
      <w:start w:val="1"/>
      <w:numFmt w:val="lowerLetter"/>
      <w:lvlText w:val="%1)"/>
      <w:lvlJc w:val="left"/>
      <w:pPr>
        <w:ind w:left="720" w:hanging="360"/>
      </w:pPr>
    </w:lvl>
    <w:lvl w:ilvl="1" w:tplc="0409001B">
      <w:start w:val="1"/>
      <w:numFmt w:val="lowerRoman"/>
      <w:lvlText w:val="%2."/>
      <w:lvlJc w:val="righ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7D60DD"/>
    <w:multiLevelType w:val="hybridMultilevel"/>
    <w:tmpl w:val="E57EAFB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07D1951"/>
    <w:multiLevelType w:val="hybridMultilevel"/>
    <w:tmpl w:val="EB9C65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3830F8F"/>
    <w:multiLevelType w:val="hybridMultilevel"/>
    <w:tmpl w:val="0972A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44A5497"/>
    <w:multiLevelType w:val="hybridMultilevel"/>
    <w:tmpl w:val="DAD48CF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8DC4735"/>
    <w:multiLevelType w:val="hybridMultilevel"/>
    <w:tmpl w:val="7E8AF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B4F30A2"/>
    <w:multiLevelType w:val="hybridMultilevel"/>
    <w:tmpl w:val="DAD48CF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56934D3"/>
    <w:multiLevelType w:val="hybridMultilevel"/>
    <w:tmpl w:val="51D029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E25240"/>
    <w:multiLevelType w:val="hybridMultilevel"/>
    <w:tmpl w:val="766ED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260266B"/>
    <w:multiLevelType w:val="hybridMultilevel"/>
    <w:tmpl w:val="3F9A7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B764C"/>
    <w:multiLevelType w:val="hybridMultilevel"/>
    <w:tmpl w:val="CC50C4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92689B"/>
    <w:multiLevelType w:val="hybridMultilevel"/>
    <w:tmpl w:val="A784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EF3154"/>
    <w:multiLevelType w:val="hybridMultilevel"/>
    <w:tmpl w:val="456A4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F801618"/>
    <w:multiLevelType w:val="hybridMultilevel"/>
    <w:tmpl w:val="9B06A7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8"/>
  </w:num>
  <w:num w:numId="3">
    <w:abstractNumId w:val="29"/>
  </w:num>
  <w:num w:numId="4">
    <w:abstractNumId w:val="11"/>
  </w:num>
  <w:num w:numId="5">
    <w:abstractNumId w:val="20"/>
  </w:num>
  <w:num w:numId="6">
    <w:abstractNumId w:val="17"/>
  </w:num>
  <w:num w:numId="7">
    <w:abstractNumId w:val="14"/>
  </w:num>
  <w:num w:numId="8">
    <w:abstractNumId w:val="19"/>
  </w:num>
  <w:num w:numId="9">
    <w:abstractNumId w:val="28"/>
  </w:num>
  <w:num w:numId="10">
    <w:abstractNumId w:val="12"/>
  </w:num>
  <w:num w:numId="11">
    <w:abstractNumId w:val="36"/>
  </w:num>
  <w:num w:numId="12">
    <w:abstractNumId w:val="26"/>
  </w:num>
  <w:num w:numId="13">
    <w:abstractNumId w:val="2"/>
  </w:num>
  <w:num w:numId="14">
    <w:abstractNumId w:val="35"/>
  </w:num>
  <w:num w:numId="15">
    <w:abstractNumId w:val="6"/>
  </w:num>
  <w:num w:numId="16">
    <w:abstractNumId w:val="0"/>
  </w:num>
  <w:num w:numId="17">
    <w:abstractNumId w:val="8"/>
  </w:num>
  <w:num w:numId="18">
    <w:abstractNumId w:val="13"/>
  </w:num>
  <w:num w:numId="19">
    <w:abstractNumId w:val="22"/>
  </w:num>
  <w:num w:numId="20">
    <w:abstractNumId w:val="4"/>
  </w:num>
  <w:num w:numId="21">
    <w:abstractNumId w:val="16"/>
  </w:num>
  <w:num w:numId="22">
    <w:abstractNumId w:val="30"/>
  </w:num>
  <w:num w:numId="23">
    <w:abstractNumId w:val="24"/>
  </w:num>
  <w:num w:numId="24">
    <w:abstractNumId w:val="15"/>
  </w:num>
  <w:num w:numId="25">
    <w:abstractNumId w:val="10"/>
  </w:num>
  <w:num w:numId="26">
    <w:abstractNumId w:val="7"/>
  </w:num>
  <w:num w:numId="27">
    <w:abstractNumId w:val="33"/>
  </w:num>
  <w:num w:numId="28">
    <w:abstractNumId w:val="27"/>
  </w:num>
  <w:num w:numId="29">
    <w:abstractNumId w:val="3"/>
  </w:num>
  <w:num w:numId="30">
    <w:abstractNumId w:val="1"/>
  </w:num>
  <w:num w:numId="31">
    <w:abstractNumId w:val="34"/>
  </w:num>
  <w:num w:numId="32">
    <w:abstractNumId w:val="21"/>
  </w:num>
  <w:num w:numId="33">
    <w:abstractNumId w:val="23"/>
  </w:num>
  <w:num w:numId="34">
    <w:abstractNumId w:val="5"/>
  </w:num>
  <w:num w:numId="35">
    <w:abstractNumId w:val="31"/>
  </w:num>
  <w:num w:numId="36">
    <w:abstractNumId w:val="25"/>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17D"/>
    <w:rsid w:val="00047F8D"/>
    <w:rsid w:val="0006430B"/>
    <w:rsid w:val="000748EC"/>
    <w:rsid w:val="000930F3"/>
    <w:rsid w:val="000938C1"/>
    <w:rsid w:val="000A2AAC"/>
    <w:rsid w:val="00117ED1"/>
    <w:rsid w:val="001460FB"/>
    <w:rsid w:val="001A155B"/>
    <w:rsid w:val="001C7794"/>
    <w:rsid w:val="00205D05"/>
    <w:rsid w:val="00260E9A"/>
    <w:rsid w:val="00273856"/>
    <w:rsid w:val="00285AEA"/>
    <w:rsid w:val="002C4F29"/>
    <w:rsid w:val="002F4E78"/>
    <w:rsid w:val="003011B3"/>
    <w:rsid w:val="00326516"/>
    <w:rsid w:val="00394552"/>
    <w:rsid w:val="00397046"/>
    <w:rsid w:val="003F45CD"/>
    <w:rsid w:val="00416B40"/>
    <w:rsid w:val="00435BDF"/>
    <w:rsid w:val="0046446B"/>
    <w:rsid w:val="004D1BC1"/>
    <w:rsid w:val="00500DBC"/>
    <w:rsid w:val="005174C4"/>
    <w:rsid w:val="005428EB"/>
    <w:rsid w:val="00570730"/>
    <w:rsid w:val="005B6D3E"/>
    <w:rsid w:val="005F5FEF"/>
    <w:rsid w:val="00630CCD"/>
    <w:rsid w:val="00660143"/>
    <w:rsid w:val="00706E1F"/>
    <w:rsid w:val="00780D1B"/>
    <w:rsid w:val="00785988"/>
    <w:rsid w:val="007B3E9D"/>
    <w:rsid w:val="008006E2"/>
    <w:rsid w:val="00914638"/>
    <w:rsid w:val="0096385E"/>
    <w:rsid w:val="009C5524"/>
    <w:rsid w:val="009D5FE3"/>
    <w:rsid w:val="00A404BF"/>
    <w:rsid w:val="00AE76C1"/>
    <w:rsid w:val="00AF217D"/>
    <w:rsid w:val="00AF2994"/>
    <w:rsid w:val="00B06776"/>
    <w:rsid w:val="00B202B1"/>
    <w:rsid w:val="00B6586C"/>
    <w:rsid w:val="00B92454"/>
    <w:rsid w:val="00C67AB0"/>
    <w:rsid w:val="00CA2047"/>
    <w:rsid w:val="00CB2959"/>
    <w:rsid w:val="00CD6533"/>
    <w:rsid w:val="00CE4DE6"/>
    <w:rsid w:val="00CE6129"/>
    <w:rsid w:val="00CF4001"/>
    <w:rsid w:val="00DA5647"/>
    <w:rsid w:val="00DB4645"/>
    <w:rsid w:val="00DC20D2"/>
    <w:rsid w:val="00DC6BBB"/>
    <w:rsid w:val="00DE78B5"/>
    <w:rsid w:val="00E20FB0"/>
    <w:rsid w:val="00E377A4"/>
    <w:rsid w:val="00E87B74"/>
    <w:rsid w:val="00EA35F6"/>
    <w:rsid w:val="00EA5270"/>
    <w:rsid w:val="00EA665A"/>
    <w:rsid w:val="00ED22FC"/>
    <w:rsid w:val="00F07ED6"/>
    <w:rsid w:val="00F157D6"/>
    <w:rsid w:val="00F36962"/>
    <w:rsid w:val="00F7308C"/>
    <w:rsid w:val="00F90E0D"/>
    <w:rsid w:val="00FB2D09"/>
    <w:rsid w:val="00FC0DEC"/>
    <w:rsid w:val="00FD6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0AA1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17D"/>
    <w:rPr>
      <w:rFonts w:ascii="Calibri" w:eastAsiaTheme="minorHAnsi" w:hAnsi="Calibri" w:cs="Times New Roman"/>
      <w:sz w:val="22"/>
      <w:szCs w:val="22"/>
      <w:lang w:eastAsia="en-US"/>
    </w:rPr>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AF217D"/>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F217D"/>
    <w:rPr>
      <w:rFonts w:ascii="Times New Roman" w:eastAsiaTheme="minorHAnsi" w:hAnsi="Times New Roman" w:cs="Times New Roman"/>
      <w:sz w:val="18"/>
      <w:szCs w:val="18"/>
      <w:lang w:eastAsia="en-US"/>
    </w:rPr>
  </w:style>
  <w:style w:type="paragraph" w:styleId="FootnoteText">
    <w:name w:val="footnote text"/>
    <w:basedOn w:val="Normal"/>
    <w:link w:val="FootnoteTextChar"/>
    <w:uiPriority w:val="99"/>
    <w:unhideWhenUsed/>
    <w:rsid w:val="004D1BC1"/>
    <w:rPr>
      <w:sz w:val="24"/>
      <w:szCs w:val="24"/>
    </w:rPr>
  </w:style>
  <w:style w:type="character" w:customStyle="1" w:styleId="FootnoteTextChar">
    <w:name w:val="Footnote Text Char"/>
    <w:basedOn w:val="DefaultParagraphFont"/>
    <w:link w:val="FootnoteText"/>
    <w:uiPriority w:val="99"/>
    <w:rsid w:val="004D1BC1"/>
    <w:rPr>
      <w:rFonts w:ascii="Calibri" w:eastAsiaTheme="minorHAnsi" w:hAnsi="Calibri" w:cs="Times New Roman"/>
      <w:lang w:eastAsia="en-US"/>
    </w:rPr>
  </w:style>
  <w:style w:type="character" w:styleId="FootnoteReference">
    <w:name w:val="footnote reference"/>
    <w:basedOn w:val="DefaultParagraphFont"/>
    <w:uiPriority w:val="99"/>
    <w:unhideWhenUsed/>
    <w:rsid w:val="004D1BC1"/>
    <w:rPr>
      <w:vertAlign w:val="superscript"/>
    </w:rPr>
  </w:style>
  <w:style w:type="paragraph" w:styleId="ListParagraph">
    <w:name w:val="List Paragraph"/>
    <w:basedOn w:val="Normal"/>
    <w:uiPriority w:val="34"/>
    <w:qFormat/>
    <w:rsid w:val="00630CCD"/>
    <w:pPr>
      <w:ind w:left="720"/>
      <w:contextualSpacing/>
    </w:pPr>
  </w:style>
  <w:style w:type="character" w:styleId="Hyperlink">
    <w:name w:val="Hyperlink"/>
    <w:basedOn w:val="DefaultParagraphFont"/>
    <w:uiPriority w:val="99"/>
    <w:unhideWhenUsed/>
    <w:rsid w:val="00260E9A"/>
    <w:rPr>
      <w:color w:val="0563C1" w:themeColor="hyperlink"/>
      <w:u w:val="single"/>
    </w:rPr>
  </w:style>
  <w:style w:type="paragraph" w:styleId="Footer">
    <w:name w:val="footer"/>
    <w:basedOn w:val="Normal"/>
    <w:link w:val="FooterChar"/>
    <w:uiPriority w:val="99"/>
    <w:unhideWhenUsed/>
    <w:rsid w:val="00ED22FC"/>
    <w:pPr>
      <w:tabs>
        <w:tab w:val="center" w:pos="4680"/>
        <w:tab w:val="right" w:pos="9360"/>
      </w:tabs>
    </w:pPr>
  </w:style>
  <w:style w:type="character" w:customStyle="1" w:styleId="FooterChar">
    <w:name w:val="Footer Char"/>
    <w:basedOn w:val="DefaultParagraphFont"/>
    <w:link w:val="Footer"/>
    <w:uiPriority w:val="99"/>
    <w:rsid w:val="00ED22FC"/>
    <w:rPr>
      <w:rFonts w:ascii="Calibri" w:eastAsiaTheme="minorHAnsi" w:hAnsi="Calibri" w:cs="Times New Roman"/>
      <w:sz w:val="22"/>
      <w:szCs w:val="22"/>
      <w:lang w:eastAsia="en-US"/>
    </w:rPr>
  </w:style>
  <w:style w:type="character" w:styleId="PageNumber">
    <w:name w:val="page number"/>
    <w:basedOn w:val="DefaultParagraphFont"/>
    <w:uiPriority w:val="99"/>
    <w:semiHidden/>
    <w:unhideWhenUsed/>
    <w:rsid w:val="00ED2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unity.icann.org/x/GhghB" TargetMode="External"/><Relationship Id="rId5" Type="http://schemas.openxmlformats.org/officeDocument/2006/relationships/footnotes" Target="footnotes.xml"/><Relationship Id="rId10" Type="http://schemas.openxmlformats.org/officeDocument/2006/relationships/hyperlink" Target="https://community.icann.org/x/ShMhB" TargetMode="External"/><Relationship Id="rId4" Type="http://schemas.openxmlformats.org/officeDocument/2006/relationships/webSettings" Target="webSettings.xml"/><Relationship Id="rId9" Type="http://schemas.openxmlformats.org/officeDocument/2006/relationships/hyperlink" Target="https://community.icann.org/x/qlDw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29</Pages>
  <Words>7194</Words>
  <Characters>41006</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Michael Graham (ELCA)</cp:lastModifiedBy>
  <cp:revision>3</cp:revision>
  <cp:lastPrinted>2017-10-19T18:28:00Z</cp:lastPrinted>
  <dcterms:created xsi:type="dcterms:W3CDTF">2017-10-26T07:38:00Z</dcterms:created>
  <dcterms:modified xsi:type="dcterms:W3CDTF">2017-10-26T08:11:00Z</dcterms:modified>
</cp:coreProperties>
</file>