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6BF3E" w14:textId="77777777" w:rsidR="007841E2" w:rsidRPr="007841E2" w:rsidRDefault="007841E2" w:rsidP="008E3112">
      <w:pPr>
        <w:rPr>
          <w:rFonts w:asciiTheme="minorHAnsi" w:hAnsiTheme="minorHAnsi"/>
          <w:sz w:val="22"/>
          <w:szCs w:val="22"/>
        </w:rPr>
      </w:pPr>
      <w:r w:rsidRPr="007841E2">
        <w:rPr>
          <w:rFonts w:asciiTheme="minorHAnsi" w:hAnsiTheme="minorHAnsi"/>
          <w:b/>
          <w:bCs/>
          <w:sz w:val="22"/>
          <w:szCs w:val="22"/>
        </w:rPr>
        <w:t>N</w:t>
      </w:r>
      <w:r w:rsidR="00FA5260">
        <w:rPr>
          <w:rFonts w:asciiTheme="minorHAnsi" w:hAnsiTheme="minorHAnsi"/>
          <w:b/>
          <w:bCs/>
          <w:sz w:val="22"/>
          <w:szCs w:val="22"/>
        </w:rPr>
        <w:t>OTES FROM RPM REVIEW WORKING GROUP CALL OF 5 APRIL 2017</w:t>
      </w:r>
      <w:bookmarkStart w:id="0" w:name="_GoBack"/>
      <w:bookmarkEnd w:id="0"/>
      <w:r w:rsidRPr="007841E2">
        <w:rPr>
          <w:rFonts w:asciiTheme="minorHAnsi" w:hAnsiTheme="minorHAnsi"/>
          <w:sz w:val="22"/>
          <w:szCs w:val="22"/>
        </w:rPr>
        <w:br/>
      </w:r>
    </w:p>
    <w:p w14:paraId="08E38CC3" w14:textId="77777777" w:rsidR="007841E2" w:rsidRPr="007841E2" w:rsidRDefault="007841E2" w:rsidP="008E3112">
      <w:pPr>
        <w:rPr>
          <w:rFonts w:asciiTheme="minorHAnsi" w:hAnsiTheme="minorHAnsi"/>
          <w:b/>
          <w:sz w:val="22"/>
          <w:szCs w:val="22"/>
        </w:rPr>
      </w:pPr>
      <w:r w:rsidRPr="007841E2">
        <w:rPr>
          <w:rFonts w:asciiTheme="minorHAnsi" w:hAnsiTheme="minorHAnsi"/>
          <w:b/>
          <w:sz w:val="22"/>
          <w:szCs w:val="22"/>
        </w:rPr>
        <w:t>Updates to SOI: </w:t>
      </w:r>
    </w:p>
    <w:p w14:paraId="1C9BC326" w14:textId="77777777" w:rsidR="007841E2" w:rsidRPr="007841E2" w:rsidRDefault="007841E2" w:rsidP="008E3112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841E2">
        <w:rPr>
          <w:rFonts w:asciiTheme="minorHAnsi" w:hAnsiTheme="minorHAnsi"/>
          <w:sz w:val="22"/>
          <w:szCs w:val="22"/>
        </w:rPr>
        <w:t>Maxim </w:t>
      </w:r>
      <w:proofErr w:type="spellStart"/>
      <w:r w:rsidRPr="007841E2">
        <w:rPr>
          <w:rFonts w:asciiTheme="minorHAnsi" w:hAnsiTheme="minorHAnsi"/>
          <w:sz w:val="22"/>
          <w:szCs w:val="22"/>
        </w:rPr>
        <w:t>Alzoba</w:t>
      </w:r>
      <w:proofErr w:type="spellEnd"/>
      <w:r w:rsidRPr="007841E2">
        <w:rPr>
          <w:rFonts w:asciiTheme="minorHAnsi" w:hAnsiTheme="minorHAnsi"/>
          <w:sz w:val="22"/>
          <w:szCs w:val="22"/>
        </w:rPr>
        <w:t> now a member of the GNSO Standing Selection Committee</w:t>
      </w:r>
    </w:p>
    <w:p w14:paraId="1E9A4606" w14:textId="77777777" w:rsidR="007841E2" w:rsidRDefault="007841E2" w:rsidP="008E3112">
      <w:pPr>
        <w:rPr>
          <w:rFonts w:asciiTheme="minorHAnsi" w:hAnsiTheme="minorHAnsi"/>
          <w:sz w:val="22"/>
          <w:szCs w:val="22"/>
        </w:rPr>
      </w:pPr>
    </w:p>
    <w:p w14:paraId="1F7D1705" w14:textId="77777777" w:rsidR="007841E2" w:rsidRPr="007841E2" w:rsidRDefault="007841E2" w:rsidP="008E3112">
      <w:pPr>
        <w:rPr>
          <w:rFonts w:asciiTheme="minorHAnsi" w:hAnsiTheme="minorHAnsi"/>
          <w:b/>
          <w:sz w:val="22"/>
          <w:szCs w:val="22"/>
        </w:rPr>
      </w:pPr>
      <w:r w:rsidRPr="007841E2">
        <w:rPr>
          <w:rFonts w:asciiTheme="minorHAnsi" w:hAnsiTheme="minorHAnsi"/>
          <w:b/>
          <w:sz w:val="22"/>
          <w:szCs w:val="22"/>
        </w:rPr>
        <w:t>Discussion on Sub Team Mandates and Scope/Tasks:</w:t>
      </w:r>
    </w:p>
    <w:p w14:paraId="1CE8CF32" w14:textId="77777777" w:rsidR="007841E2" w:rsidRDefault="007841E2" w:rsidP="008E3112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841E2">
        <w:rPr>
          <w:rFonts w:asciiTheme="minorHAnsi" w:hAnsiTheme="minorHAnsi"/>
          <w:sz w:val="22"/>
          <w:szCs w:val="22"/>
        </w:rPr>
        <w:t>Proposed scope of work for 2 Sub Teams circulated (scope of Private Protections Sub Team still under discussion by the WG co-chairs)</w:t>
      </w:r>
    </w:p>
    <w:p w14:paraId="2A61635E" w14:textId="77777777" w:rsidR="007841E2" w:rsidRDefault="007841E2" w:rsidP="008E3112">
      <w:pPr>
        <w:rPr>
          <w:rFonts w:asciiTheme="minorHAnsi" w:hAnsiTheme="minorHAnsi"/>
          <w:sz w:val="22"/>
          <w:szCs w:val="22"/>
        </w:rPr>
      </w:pPr>
    </w:p>
    <w:p w14:paraId="752DDB72" w14:textId="77777777" w:rsidR="007841E2" w:rsidRPr="007841E2" w:rsidRDefault="007841E2" w:rsidP="008E3112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WG co-chairs will be ex-officio members of all three Sub Teams and will monitor progress and work</w:t>
      </w:r>
    </w:p>
    <w:p w14:paraId="7B489D7F" w14:textId="77777777" w:rsidR="007841E2" w:rsidRDefault="007841E2" w:rsidP="008E3112">
      <w:pPr>
        <w:rPr>
          <w:rFonts w:asciiTheme="minorHAnsi" w:hAnsiTheme="minorHAnsi"/>
          <w:sz w:val="22"/>
          <w:szCs w:val="22"/>
        </w:rPr>
      </w:pPr>
    </w:p>
    <w:p w14:paraId="2BCEFF5C" w14:textId="77777777" w:rsidR="007841E2" w:rsidRPr="007841E2" w:rsidRDefault="007841E2" w:rsidP="008E3112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841E2">
        <w:rPr>
          <w:rFonts w:asciiTheme="minorHAnsi" w:hAnsiTheme="minorHAnsi"/>
          <w:sz w:val="22"/>
          <w:szCs w:val="22"/>
        </w:rPr>
        <w:t>Regarding Sub Team work flow, for those Charter questions that need data, co-chairs suggest those be placed toward the end of the workflow to allow for the data gathering to take place</w:t>
      </w:r>
    </w:p>
    <w:p w14:paraId="3F272764" w14:textId="77777777" w:rsidR="007841E2" w:rsidRDefault="007841E2" w:rsidP="008E3112">
      <w:pPr>
        <w:rPr>
          <w:rFonts w:asciiTheme="minorHAnsi" w:hAnsiTheme="minorHAnsi"/>
          <w:sz w:val="22"/>
          <w:szCs w:val="22"/>
        </w:rPr>
      </w:pPr>
    </w:p>
    <w:p w14:paraId="5C1EFF4B" w14:textId="77777777" w:rsidR="007841E2" w:rsidRPr="007841E2" w:rsidRDefault="007841E2" w:rsidP="008E3112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841E2">
        <w:rPr>
          <w:rFonts w:asciiTheme="minorHAnsi" w:hAnsiTheme="minorHAnsi"/>
          <w:sz w:val="22"/>
          <w:szCs w:val="22"/>
        </w:rPr>
        <w:t>Substantial discussion took place over exact role of the Sub Teams – should they identify/refine/propose questions only or also begin to develop initial answers/analysis for consideration by the full WG? </w:t>
      </w:r>
    </w:p>
    <w:p w14:paraId="2C34C387" w14:textId="77777777" w:rsidR="007841E2" w:rsidRDefault="007841E2" w:rsidP="008E3112">
      <w:pPr>
        <w:rPr>
          <w:rFonts w:asciiTheme="minorHAnsi" w:hAnsiTheme="minorHAnsi"/>
          <w:sz w:val="22"/>
          <w:szCs w:val="22"/>
        </w:rPr>
      </w:pPr>
    </w:p>
    <w:p w14:paraId="7F3DDF5E" w14:textId="77777777" w:rsidR="007841E2" w:rsidRPr="007841E2" w:rsidRDefault="007841E2" w:rsidP="008E3112">
      <w:pPr>
        <w:pStyle w:val="ListParagraph"/>
        <w:numPr>
          <w:ilvl w:val="0"/>
          <w:numId w:val="2"/>
        </w:numPr>
        <w:ind w:left="1080"/>
        <w:rPr>
          <w:rFonts w:asciiTheme="minorHAnsi" w:hAnsiTheme="minorHAnsi"/>
          <w:sz w:val="22"/>
          <w:szCs w:val="22"/>
        </w:rPr>
      </w:pPr>
      <w:r w:rsidRPr="007841E2">
        <w:rPr>
          <w:rFonts w:asciiTheme="minorHAnsi" w:hAnsiTheme="minorHAnsi"/>
          <w:sz w:val="22"/>
          <w:szCs w:val="22"/>
        </w:rPr>
        <w:t>If Sub Teams continue to work beyond question scoping to do deeper analysis, this could help with completing our work</w:t>
      </w:r>
      <w:r>
        <w:rPr>
          <w:rFonts w:asciiTheme="minorHAnsi" w:hAnsiTheme="minorHAnsi"/>
          <w:sz w:val="22"/>
          <w:szCs w:val="22"/>
        </w:rPr>
        <w:t xml:space="preserve"> on time</w:t>
      </w:r>
      <w:r w:rsidRPr="007841E2">
        <w:rPr>
          <w:rFonts w:asciiTheme="minorHAnsi" w:hAnsiTheme="minorHAnsi"/>
          <w:sz w:val="22"/>
          <w:szCs w:val="22"/>
        </w:rPr>
        <w:t xml:space="preserve"> (similar to what is being done in the </w:t>
      </w:r>
      <w:proofErr w:type="spellStart"/>
      <w:r w:rsidRPr="007841E2">
        <w:rPr>
          <w:rFonts w:asciiTheme="minorHAnsi" w:hAnsiTheme="minorHAnsi"/>
          <w:sz w:val="22"/>
          <w:szCs w:val="22"/>
        </w:rPr>
        <w:t>SubPro</w:t>
      </w:r>
      <w:proofErr w:type="spellEnd"/>
      <w:r w:rsidRPr="007841E2">
        <w:rPr>
          <w:rFonts w:asciiTheme="minorHAnsi" w:hAnsiTheme="minorHAnsi"/>
          <w:sz w:val="22"/>
          <w:szCs w:val="22"/>
        </w:rPr>
        <w:t xml:space="preserve"> PDP</w:t>
      </w:r>
      <w:r>
        <w:rPr>
          <w:rFonts w:asciiTheme="minorHAnsi" w:hAnsiTheme="minorHAnsi"/>
          <w:sz w:val="22"/>
          <w:szCs w:val="22"/>
        </w:rPr>
        <w:t>)</w:t>
      </w:r>
      <w:r w:rsidRPr="007841E2">
        <w:rPr>
          <w:rFonts w:asciiTheme="minorHAnsi" w:hAnsiTheme="minorHAnsi"/>
          <w:sz w:val="22"/>
          <w:szCs w:val="22"/>
        </w:rPr>
        <w:t xml:space="preserve"> </w:t>
      </w:r>
    </w:p>
    <w:p w14:paraId="03AF0460" w14:textId="77777777" w:rsidR="007841E2" w:rsidRDefault="007841E2" w:rsidP="008E3112">
      <w:pPr>
        <w:ind w:left="720"/>
        <w:rPr>
          <w:rFonts w:asciiTheme="minorHAnsi" w:hAnsiTheme="minorHAnsi"/>
          <w:sz w:val="22"/>
          <w:szCs w:val="22"/>
        </w:rPr>
      </w:pPr>
    </w:p>
    <w:p w14:paraId="6C4787A7" w14:textId="77777777" w:rsidR="008E3112" w:rsidRDefault="007841E2" w:rsidP="008E3112">
      <w:pPr>
        <w:pStyle w:val="ListParagraph"/>
        <w:numPr>
          <w:ilvl w:val="0"/>
          <w:numId w:val="2"/>
        </w:numPr>
        <w:ind w:left="1080"/>
        <w:rPr>
          <w:rFonts w:asciiTheme="minorHAnsi" w:hAnsiTheme="minorHAnsi"/>
          <w:sz w:val="22"/>
          <w:szCs w:val="22"/>
        </w:rPr>
      </w:pPr>
      <w:r w:rsidRPr="007841E2">
        <w:rPr>
          <w:rFonts w:asciiTheme="minorHAnsi" w:hAnsiTheme="minorHAnsi"/>
          <w:sz w:val="22"/>
          <w:szCs w:val="22"/>
        </w:rPr>
        <w:t>Suggestion: </w:t>
      </w:r>
    </w:p>
    <w:p w14:paraId="0F2BF507" w14:textId="77777777" w:rsidR="008E3112" w:rsidRPr="008E3112" w:rsidRDefault="008E3112" w:rsidP="008E3112">
      <w:pPr>
        <w:rPr>
          <w:rFonts w:asciiTheme="minorHAnsi" w:hAnsiTheme="minorHAnsi"/>
          <w:sz w:val="22"/>
          <w:szCs w:val="22"/>
        </w:rPr>
      </w:pPr>
    </w:p>
    <w:p w14:paraId="2463BBA0" w14:textId="77777777" w:rsidR="007841E2" w:rsidRPr="008E3112" w:rsidRDefault="008E3112" w:rsidP="008E3112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8E3112">
        <w:rPr>
          <w:rFonts w:asciiTheme="minorHAnsi" w:hAnsiTheme="minorHAnsi"/>
          <w:sz w:val="22"/>
          <w:szCs w:val="22"/>
        </w:rPr>
        <w:t>U</w:t>
      </w:r>
      <w:r w:rsidR="007841E2" w:rsidRPr="008E3112">
        <w:rPr>
          <w:rFonts w:asciiTheme="minorHAnsi" w:hAnsiTheme="minorHAnsi"/>
          <w:sz w:val="22"/>
          <w:szCs w:val="22"/>
        </w:rPr>
        <w:t xml:space="preserve">se the first two Sub Team Meetings for questions refinement and then hold further meetings aimed at crafting/recommending initial answers to these questions for the full WG to discuss </w:t>
      </w:r>
    </w:p>
    <w:p w14:paraId="2121B7CD" w14:textId="77777777" w:rsidR="008E3112" w:rsidRPr="008E3112" w:rsidRDefault="008E3112" w:rsidP="008E3112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Full WG to</w:t>
      </w:r>
      <w:r w:rsidRPr="008E3112">
        <w:rPr>
          <w:rFonts w:asciiTheme="minorHAnsi" w:hAnsiTheme="minorHAnsi"/>
          <w:sz w:val="22"/>
          <w:szCs w:val="22"/>
        </w:rPr>
        <w:t> meet every alternate week, with the Sub Team</w:t>
      </w:r>
      <w:r>
        <w:rPr>
          <w:rFonts w:asciiTheme="minorHAnsi" w:hAnsiTheme="minorHAnsi"/>
          <w:sz w:val="22"/>
          <w:szCs w:val="22"/>
        </w:rPr>
        <w:t>s meeting during the we</w:t>
      </w:r>
      <w:r w:rsidRPr="008E3112">
        <w:rPr>
          <w:rFonts w:asciiTheme="minorHAnsi" w:hAnsiTheme="minorHAnsi"/>
          <w:sz w:val="22"/>
          <w:szCs w:val="22"/>
        </w:rPr>
        <w:t>ek that the f</w:t>
      </w:r>
      <w:r w:rsidRPr="008E3112">
        <w:rPr>
          <w:rFonts w:asciiTheme="minorHAnsi" w:hAnsiTheme="minorHAnsi"/>
          <w:sz w:val="22"/>
          <w:szCs w:val="22"/>
        </w:rPr>
        <w:t>ull WG </w:t>
      </w:r>
      <w:r>
        <w:rPr>
          <w:rFonts w:asciiTheme="minorHAnsi" w:hAnsiTheme="minorHAnsi"/>
          <w:sz w:val="22"/>
          <w:szCs w:val="22"/>
        </w:rPr>
        <w:t>will</w:t>
      </w:r>
      <w:r w:rsidRPr="008E3112">
        <w:rPr>
          <w:rFonts w:asciiTheme="minorHAnsi" w:hAnsiTheme="minorHAnsi"/>
          <w:sz w:val="22"/>
          <w:szCs w:val="22"/>
        </w:rPr>
        <w:t xml:space="preserve"> not</w:t>
      </w:r>
      <w:r w:rsidRPr="008E3112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 xml:space="preserve">be </w:t>
      </w:r>
      <w:r w:rsidRPr="008E3112">
        <w:rPr>
          <w:rFonts w:asciiTheme="minorHAnsi" w:hAnsiTheme="minorHAnsi"/>
          <w:sz w:val="22"/>
          <w:szCs w:val="22"/>
        </w:rPr>
        <w:t>meeting</w:t>
      </w:r>
      <w:r w:rsidRPr="008E3112">
        <w:rPr>
          <w:rFonts w:asciiTheme="minorHAnsi" w:hAnsiTheme="minorHAnsi"/>
          <w:sz w:val="22"/>
          <w:szCs w:val="22"/>
        </w:rPr>
        <w:t xml:space="preserve"> (staff to review Work Plan for feasibility and updating)</w:t>
      </w:r>
    </w:p>
    <w:p w14:paraId="259502AC" w14:textId="77777777" w:rsidR="007841E2" w:rsidRPr="007841E2" w:rsidRDefault="007841E2" w:rsidP="008E3112">
      <w:pPr>
        <w:rPr>
          <w:rFonts w:asciiTheme="minorHAnsi" w:hAnsiTheme="minorHAnsi"/>
          <w:sz w:val="22"/>
          <w:szCs w:val="22"/>
        </w:rPr>
      </w:pPr>
    </w:p>
    <w:p w14:paraId="60945A19" w14:textId="77777777" w:rsidR="008E3112" w:rsidRDefault="007841E2" w:rsidP="008E3112">
      <w:pPr>
        <w:pStyle w:val="ListParagraph"/>
        <w:numPr>
          <w:ilvl w:val="0"/>
          <w:numId w:val="2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Important to </w:t>
      </w:r>
      <w:r w:rsidRPr="007841E2">
        <w:rPr>
          <w:rFonts w:asciiTheme="minorHAnsi" w:hAnsiTheme="minorHAnsi"/>
          <w:sz w:val="22"/>
          <w:szCs w:val="22"/>
        </w:rPr>
        <w:t>note that</w:t>
      </w:r>
      <w:r>
        <w:rPr>
          <w:rFonts w:asciiTheme="minorHAnsi" w:hAnsiTheme="minorHAnsi"/>
          <w:sz w:val="22"/>
          <w:szCs w:val="22"/>
        </w:rPr>
        <w:t>:</w:t>
      </w:r>
      <w:r w:rsidRPr="007841E2">
        <w:rPr>
          <w:rFonts w:asciiTheme="minorHAnsi" w:hAnsiTheme="minorHAnsi"/>
          <w:sz w:val="22"/>
          <w:szCs w:val="22"/>
        </w:rPr>
        <w:t xml:space="preserve"> </w:t>
      </w:r>
    </w:p>
    <w:p w14:paraId="36515437" w14:textId="77777777" w:rsidR="008E3112" w:rsidRPr="008E3112" w:rsidRDefault="007841E2" w:rsidP="008E3112">
      <w:pPr>
        <w:ind w:left="1440"/>
        <w:rPr>
          <w:rFonts w:asciiTheme="minorHAnsi" w:hAnsiTheme="minorHAnsi"/>
          <w:sz w:val="22"/>
          <w:szCs w:val="22"/>
        </w:rPr>
      </w:pPr>
      <w:r w:rsidRPr="008E3112">
        <w:rPr>
          <w:rFonts w:asciiTheme="minorHAnsi" w:hAnsiTheme="minorHAnsi"/>
          <w:sz w:val="22"/>
          <w:szCs w:val="22"/>
        </w:rPr>
        <w:t xml:space="preserve">(1) Sub </w:t>
      </w:r>
      <w:r w:rsidRPr="008E3112">
        <w:rPr>
          <w:rFonts w:asciiTheme="minorHAnsi" w:hAnsiTheme="minorHAnsi"/>
          <w:sz w:val="22"/>
          <w:szCs w:val="22"/>
        </w:rPr>
        <w:t>Teams </w:t>
      </w:r>
      <w:r w:rsidR="008E3112" w:rsidRPr="008E3112">
        <w:rPr>
          <w:rFonts w:asciiTheme="minorHAnsi" w:hAnsiTheme="minorHAnsi"/>
          <w:sz w:val="22"/>
          <w:szCs w:val="22"/>
        </w:rPr>
        <w:t xml:space="preserve">all </w:t>
      </w:r>
      <w:r w:rsidRPr="008E3112">
        <w:rPr>
          <w:rFonts w:asciiTheme="minorHAnsi" w:hAnsiTheme="minorHAnsi"/>
          <w:sz w:val="22"/>
          <w:szCs w:val="22"/>
        </w:rPr>
        <w:t>need to report back to the full </w:t>
      </w:r>
      <w:r w:rsidRPr="008E3112">
        <w:rPr>
          <w:rFonts w:asciiTheme="minorHAnsi" w:hAnsiTheme="minorHAnsi"/>
          <w:sz w:val="22"/>
          <w:szCs w:val="22"/>
        </w:rPr>
        <w:t>W</w:t>
      </w:r>
      <w:r w:rsidRPr="008E3112">
        <w:rPr>
          <w:rFonts w:asciiTheme="minorHAnsi" w:hAnsiTheme="minorHAnsi"/>
          <w:sz w:val="22"/>
          <w:szCs w:val="22"/>
        </w:rPr>
        <w:t>orking </w:t>
      </w:r>
      <w:r w:rsidRPr="008E3112">
        <w:rPr>
          <w:rFonts w:asciiTheme="minorHAnsi" w:hAnsiTheme="minorHAnsi"/>
          <w:sz w:val="22"/>
          <w:szCs w:val="22"/>
        </w:rPr>
        <w:t>G</w:t>
      </w:r>
      <w:r w:rsidRPr="008E3112">
        <w:rPr>
          <w:rFonts w:asciiTheme="minorHAnsi" w:hAnsiTheme="minorHAnsi"/>
          <w:sz w:val="22"/>
          <w:szCs w:val="22"/>
        </w:rPr>
        <w:t>roup </w:t>
      </w:r>
      <w:r w:rsidRPr="008E3112">
        <w:rPr>
          <w:rFonts w:asciiTheme="minorHAnsi" w:hAnsiTheme="minorHAnsi"/>
          <w:sz w:val="22"/>
          <w:szCs w:val="22"/>
        </w:rPr>
        <w:t xml:space="preserve">regularly </w:t>
      </w:r>
      <w:r w:rsidRPr="008E3112">
        <w:rPr>
          <w:rFonts w:asciiTheme="minorHAnsi" w:hAnsiTheme="minorHAnsi"/>
          <w:sz w:val="22"/>
          <w:szCs w:val="22"/>
        </w:rPr>
        <w:t>on </w:t>
      </w:r>
      <w:r w:rsidRPr="008E3112">
        <w:rPr>
          <w:rFonts w:asciiTheme="minorHAnsi" w:hAnsiTheme="minorHAnsi"/>
          <w:sz w:val="22"/>
          <w:szCs w:val="22"/>
        </w:rPr>
        <w:t xml:space="preserve">any preliminary </w:t>
      </w:r>
      <w:r w:rsidRPr="008E3112">
        <w:rPr>
          <w:rFonts w:asciiTheme="minorHAnsi" w:hAnsiTheme="minorHAnsi"/>
          <w:sz w:val="22"/>
          <w:szCs w:val="22"/>
        </w:rPr>
        <w:t>findings/recommendations</w:t>
      </w:r>
      <w:r w:rsidRPr="008E3112">
        <w:rPr>
          <w:rFonts w:asciiTheme="minorHAnsi" w:hAnsiTheme="minorHAnsi"/>
          <w:sz w:val="22"/>
          <w:szCs w:val="22"/>
        </w:rPr>
        <w:t xml:space="preserve">); </w:t>
      </w:r>
    </w:p>
    <w:p w14:paraId="6918815E" w14:textId="77777777" w:rsidR="008E3112" w:rsidRPr="008E3112" w:rsidRDefault="007841E2" w:rsidP="008E3112">
      <w:pPr>
        <w:ind w:left="1440"/>
        <w:rPr>
          <w:rFonts w:asciiTheme="minorHAnsi" w:hAnsiTheme="minorHAnsi"/>
          <w:sz w:val="22"/>
          <w:szCs w:val="22"/>
        </w:rPr>
      </w:pPr>
      <w:r w:rsidRPr="008E3112">
        <w:rPr>
          <w:rFonts w:asciiTheme="minorHAnsi" w:hAnsiTheme="minorHAnsi"/>
          <w:sz w:val="22"/>
          <w:szCs w:val="22"/>
        </w:rPr>
        <w:t xml:space="preserve">(2) Policy decisions are taken at WG (not Sub Team) level; and </w:t>
      </w:r>
    </w:p>
    <w:p w14:paraId="6C27E69C" w14:textId="77777777" w:rsidR="007841E2" w:rsidRPr="008E3112" w:rsidRDefault="007841E2" w:rsidP="008E3112">
      <w:pPr>
        <w:ind w:left="1440"/>
        <w:rPr>
          <w:rFonts w:asciiTheme="minorHAnsi" w:hAnsiTheme="minorHAnsi"/>
          <w:sz w:val="22"/>
          <w:szCs w:val="22"/>
        </w:rPr>
      </w:pPr>
      <w:r w:rsidRPr="008E3112">
        <w:rPr>
          <w:rFonts w:asciiTheme="minorHAnsi" w:hAnsiTheme="minorHAnsi"/>
          <w:sz w:val="22"/>
          <w:szCs w:val="22"/>
        </w:rPr>
        <w:t>(3) All Sub Team calls are recorded and transcribed, and all draft documents published</w:t>
      </w:r>
    </w:p>
    <w:p w14:paraId="51C6EB5A" w14:textId="77777777" w:rsidR="007841E2" w:rsidRDefault="007841E2" w:rsidP="008E3112">
      <w:pPr>
        <w:ind w:left="720"/>
        <w:rPr>
          <w:rFonts w:asciiTheme="minorHAnsi" w:hAnsiTheme="minorHAnsi"/>
          <w:sz w:val="22"/>
          <w:szCs w:val="22"/>
        </w:rPr>
      </w:pPr>
    </w:p>
    <w:p w14:paraId="573FBF20" w14:textId="77777777" w:rsidR="007841E2" w:rsidRPr="008E3112" w:rsidRDefault="007841E2" w:rsidP="008E3112">
      <w:pPr>
        <w:pStyle w:val="ListParagraph"/>
        <w:numPr>
          <w:ilvl w:val="0"/>
          <w:numId w:val="2"/>
        </w:numPr>
        <w:ind w:left="1080"/>
        <w:rPr>
          <w:rFonts w:asciiTheme="minorHAnsi" w:hAnsiTheme="minorHAnsi"/>
          <w:sz w:val="22"/>
          <w:szCs w:val="22"/>
        </w:rPr>
      </w:pPr>
      <w:r w:rsidRPr="007841E2">
        <w:rPr>
          <w:rFonts w:asciiTheme="minorHAnsi" w:hAnsiTheme="minorHAnsi"/>
          <w:sz w:val="22"/>
          <w:szCs w:val="22"/>
        </w:rPr>
        <w:t>Sub Teams can also do the initial data gathering that is identified as being needed, and identify as well as perform preliminary analysis of </w:t>
      </w:r>
      <w:r w:rsidR="008E3112">
        <w:rPr>
          <w:rFonts w:asciiTheme="minorHAnsi" w:hAnsiTheme="minorHAnsi"/>
          <w:sz w:val="22"/>
          <w:szCs w:val="22"/>
        </w:rPr>
        <w:t xml:space="preserve">documents and other </w:t>
      </w:r>
      <w:r w:rsidRPr="007841E2">
        <w:rPr>
          <w:rFonts w:asciiTheme="minorHAnsi" w:hAnsiTheme="minorHAnsi"/>
          <w:sz w:val="22"/>
          <w:szCs w:val="22"/>
        </w:rPr>
        <w:t>relevant resources identified</w:t>
      </w:r>
    </w:p>
    <w:p w14:paraId="439409E3" w14:textId="77777777" w:rsidR="007841E2" w:rsidRDefault="007841E2" w:rsidP="008E3112">
      <w:pPr>
        <w:ind w:left="720"/>
        <w:rPr>
          <w:rFonts w:asciiTheme="minorHAnsi" w:hAnsiTheme="minorHAnsi"/>
          <w:sz w:val="22"/>
          <w:szCs w:val="22"/>
        </w:rPr>
      </w:pPr>
    </w:p>
    <w:p w14:paraId="214C2C73" w14:textId="77777777" w:rsidR="008E3112" w:rsidRDefault="008E3112" w:rsidP="008E3112">
      <w:pPr>
        <w:pStyle w:val="ListParagraph"/>
        <w:numPr>
          <w:ilvl w:val="0"/>
          <w:numId w:val="2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SUGGESTION &amp; AGREEMENT</w:t>
      </w:r>
      <w:r w:rsidR="007841E2" w:rsidRPr="007841E2">
        <w:rPr>
          <w:rFonts w:asciiTheme="minorHAnsi" w:hAnsiTheme="minorHAnsi"/>
          <w:sz w:val="22"/>
          <w:szCs w:val="22"/>
        </w:rPr>
        <w:t>: Postpone </w:t>
      </w:r>
      <w:r>
        <w:rPr>
          <w:rFonts w:asciiTheme="minorHAnsi" w:hAnsiTheme="minorHAnsi"/>
          <w:sz w:val="22"/>
          <w:szCs w:val="22"/>
        </w:rPr>
        <w:t xml:space="preserve">this </w:t>
      </w:r>
      <w:r w:rsidR="007841E2" w:rsidRPr="007841E2">
        <w:rPr>
          <w:rFonts w:asciiTheme="minorHAnsi" w:hAnsiTheme="minorHAnsi"/>
          <w:sz w:val="22"/>
          <w:szCs w:val="22"/>
        </w:rPr>
        <w:t>decision</w:t>
      </w:r>
      <w:r>
        <w:rPr>
          <w:rFonts w:asciiTheme="minorHAnsi" w:hAnsiTheme="minorHAnsi"/>
          <w:sz w:val="22"/>
          <w:szCs w:val="22"/>
        </w:rPr>
        <w:t xml:space="preserve">. Allow </w:t>
      </w:r>
      <w:r w:rsidR="007841E2" w:rsidRPr="007841E2">
        <w:rPr>
          <w:rFonts w:asciiTheme="minorHAnsi" w:hAnsiTheme="minorHAnsi"/>
          <w:sz w:val="22"/>
          <w:szCs w:val="22"/>
        </w:rPr>
        <w:t>Sub Teams </w:t>
      </w:r>
      <w:r>
        <w:rPr>
          <w:rFonts w:asciiTheme="minorHAnsi" w:hAnsiTheme="minorHAnsi"/>
          <w:sz w:val="22"/>
          <w:szCs w:val="22"/>
        </w:rPr>
        <w:t xml:space="preserve">to </w:t>
      </w:r>
      <w:r w:rsidR="007841E2" w:rsidRPr="007841E2">
        <w:rPr>
          <w:rFonts w:asciiTheme="minorHAnsi" w:hAnsiTheme="minorHAnsi"/>
          <w:sz w:val="22"/>
          <w:szCs w:val="22"/>
        </w:rPr>
        <w:t>do their first 2 planning calls and report back</w:t>
      </w:r>
      <w:r>
        <w:rPr>
          <w:rFonts w:asciiTheme="minorHAnsi" w:hAnsiTheme="minorHAnsi"/>
          <w:sz w:val="22"/>
          <w:szCs w:val="22"/>
        </w:rPr>
        <w:t xml:space="preserve">. </w:t>
      </w:r>
      <w:r w:rsidR="007841E2" w:rsidRPr="007841E2">
        <w:rPr>
          <w:rFonts w:asciiTheme="minorHAnsi" w:hAnsiTheme="minorHAnsi"/>
          <w:sz w:val="22"/>
          <w:szCs w:val="22"/>
        </w:rPr>
        <w:t xml:space="preserve">WG </w:t>
      </w:r>
      <w:r>
        <w:rPr>
          <w:rFonts w:asciiTheme="minorHAnsi" w:hAnsiTheme="minorHAnsi"/>
          <w:sz w:val="22"/>
          <w:szCs w:val="22"/>
        </w:rPr>
        <w:t xml:space="preserve">will then </w:t>
      </w:r>
      <w:r w:rsidR="007841E2" w:rsidRPr="007841E2">
        <w:rPr>
          <w:rFonts w:asciiTheme="minorHAnsi" w:hAnsiTheme="minorHAnsi"/>
          <w:sz w:val="22"/>
          <w:szCs w:val="22"/>
        </w:rPr>
        <w:t>make </w:t>
      </w:r>
      <w:r>
        <w:rPr>
          <w:rFonts w:asciiTheme="minorHAnsi" w:hAnsiTheme="minorHAnsi"/>
          <w:sz w:val="22"/>
          <w:szCs w:val="22"/>
        </w:rPr>
        <w:t xml:space="preserve">the </w:t>
      </w:r>
      <w:r w:rsidR="007841E2" w:rsidRPr="007841E2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>ecision on how best to proceed </w:t>
      </w:r>
    </w:p>
    <w:p w14:paraId="0251E93C" w14:textId="77777777" w:rsidR="008E3112" w:rsidRPr="008E3112" w:rsidRDefault="008E3112" w:rsidP="008E3112">
      <w:pPr>
        <w:rPr>
          <w:rFonts w:asciiTheme="minorHAnsi" w:hAnsiTheme="minorHAnsi"/>
          <w:sz w:val="22"/>
          <w:szCs w:val="22"/>
        </w:rPr>
      </w:pPr>
    </w:p>
    <w:p w14:paraId="1B6D51C8" w14:textId="77777777" w:rsidR="007841E2" w:rsidRPr="008E3112" w:rsidRDefault="007841E2" w:rsidP="008E3112">
      <w:pPr>
        <w:ind w:left="720"/>
        <w:rPr>
          <w:rFonts w:asciiTheme="minorHAnsi" w:hAnsiTheme="minorHAnsi"/>
          <w:sz w:val="22"/>
          <w:szCs w:val="22"/>
        </w:rPr>
      </w:pPr>
      <w:r w:rsidRPr="008E3112">
        <w:rPr>
          <w:rFonts w:asciiTheme="minorHAnsi" w:hAnsiTheme="minorHAnsi"/>
          <w:sz w:val="22"/>
          <w:szCs w:val="22"/>
        </w:rPr>
        <w:lastRenderedPageBreak/>
        <w:t>Note: RPM co-chairs are having meeting with </w:t>
      </w:r>
      <w:proofErr w:type="spellStart"/>
      <w:r w:rsidRPr="008E3112">
        <w:rPr>
          <w:rFonts w:asciiTheme="minorHAnsi" w:hAnsiTheme="minorHAnsi"/>
          <w:sz w:val="22"/>
          <w:szCs w:val="22"/>
        </w:rPr>
        <w:t>SubPro</w:t>
      </w:r>
      <w:proofErr w:type="spellEnd"/>
      <w:r w:rsidRPr="008E3112">
        <w:rPr>
          <w:rFonts w:asciiTheme="minorHAnsi" w:hAnsiTheme="minorHAnsi"/>
          <w:sz w:val="22"/>
          <w:szCs w:val="22"/>
        </w:rPr>
        <w:t> co-chairs tomorrow (Thursday 6 April) and can find out more details about how </w:t>
      </w:r>
      <w:proofErr w:type="spellStart"/>
      <w:r w:rsidRPr="008E3112">
        <w:rPr>
          <w:rFonts w:asciiTheme="minorHAnsi" w:hAnsiTheme="minorHAnsi"/>
          <w:sz w:val="22"/>
          <w:szCs w:val="22"/>
        </w:rPr>
        <w:t>SubPro</w:t>
      </w:r>
      <w:proofErr w:type="spellEnd"/>
      <w:r w:rsidRPr="008E3112">
        <w:rPr>
          <w:rFonts w:asciiTheme="minorHAnsi" w:hAnsiTheme="minorHAnsi"/>
          <w:sz w:val="22"/>
          <w:szCs w:val="22"/>
        </w:rPr>
        <w:t> manages its various work tracks and reporting)</w:t>
      </w:r>
    </w:p>
    <w:p w14:paraId="4BE714DD" w14:textId="77777777" w:rsidR="007841E2" w:rsidRDefault="007841E2" w:rsidP="008E3112">
      <w:pPr>
        <w:rPr>
          <w:rFonts w:asciiTheme="minorHAnsi" w:hAnsiTheme="minorHAnsi"/>
          <w:sz w:val="22"/>
          <w:szCs w:val="22"/>
        </w:rPr>
      </w:pPr>
    </w:p>
    <w:p w14:paraId="7B183D65" w14:textId="77777777" w:rsidR="007841E2" w:rsidRPr="008E3112" w:rsidRDefault="007841E2" w:rsidP="008E3112">
      <w:pPr>
        <w:rPr>
          <w:rFonts w:asciiTheme="minorHAnsi" w:hAnsiTheme="minorHAnsi"/>
          <w:b/>
          <w:sz w:val="22"/>
          <w:szCs w:val="22"/>
        </w:rPr>
      </w:pPr>
      <w:r w:rsidRPr="008E3112">
        <w:rPr>
          <w:rFonts w:asciiTheme="minorHAnsi" w:hAnsiTheme="minorHAnsi"/>
          <w:b/>
          <w:sz w:val="22"/>
          <w:szCs w:val="22"/>
        </w:rPr>
        <w:t>Discussion with Analysis Group:</w:t>
      </w:r>
    </w:p>
    <w:p w14:paraId="6BF84719" w14:textId="77777777" w:rsidR="007841E2" w:rsidRPr="008E3112" w:rsidRDefault="007841E2" w:rsidP="008E3112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8E3112">
        <w:rPr>
          <w:rFonts w:asciiTheme="minorHAnsi" w:hAnsiTheme="minorHAnsi"/>
          <w:sz w:val="22"/>
          <w:szCs w:val="22"/>
        </w:rPr>
        <w:t>Goal of report was not to provide recommendations, but rather </w:t>
      </w:r>
      <w:r w:rsidR="008E3112" w:rsidRPr="008E3112">
        <w:rPr>
          <w:rFonts w:asciiTheme="minorHAnsi" w:hAnsiTheme="minorHAnsi"/>
          <w:sz w:val="22"/>
          <w:szCs w:val="22"/>
        </w:rPr>
        <w:t xml:space="preserve">to conduct </w:t>
      </w:r>
      <w:r w:rsidRPr="008E3112">
        <w:rPr>
          <w:rFonts w:asciiTheme="minorHAnsi" w:hAnsiTheme="minorHAnsi"/>
          <w:sz w:val="22"/>
          <w:szCs w:val="22"/>
        </w:rPr>
        <w:t>a</w:t>
      </w:r>
      <w:r w:rsidR="008E3112" w:rsidRPr="008E3112">
        <w:rPr>
          <w:rFonts w:asciiTheme="minorHAnsi" w:hAnsiTheme="minorHAnsi"/>
          <w:sz w:val="22"/>
          <w:szCs w:val="22"/>
        </w:rPr>
        <w:t xml:space="preserve"> comprehensive</w:t>
      </w:r>
      <w:r w:rsidRPr="008E3112">
        <w:rPr>
          <w:rFonts w:asciiTheme="minorHAnsi" w:hAnsiTheme="minorHAnsi"/>
          <w:sz w:val="22"/>
          <w:szCs w:val="22"/>
        </w:rPr>
        <w:t> analysis of the </w:t>
      </w:r>
      <w:r w:rsidR="008E3112" w:rsidRPr="008E3112">
        <w:rPr>
          <w:rFonts w:asciiTheme="minorHAnsi" w:hAnsiTheme="minorHAnsi"/>
          <w:sz w:val="22"/>
          <w:szCs w:val="22"/>
        </w:rPr>
        <w:t xml:space="preserve">workings of the </w:t>
      </w:r>
      <w:r w:rsidRPr="008E3112">
        <w:rPr>
          <w:rFonts w:asciiTheme="minorHAnsi" w:hAnsiTheme="minorHAnsi"/>
          <w:sz w:val="22"/>
          <w:szCs w:val="22"/>
        </w:rPr>
        <w:t>TMCH</w:t>
      </w:r>
    </w:p>
    <w:p w14:paraId="2ECC6A37" w14:textId="77777777" w:rsidR="007841E2" w:rsidRPr="008E3112" w:rsidRDefault="007841E2" w:rsidP="008E3112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8E3112">
        <w:rPr>
          <w:rFonts w:asciiTheme="minorHAnsi" w:hAnsiTheme="minorHAnsi"/>
          <w:sz w:val="22"/>
          <w:szCs w:val="22"/>
        </w:rPr>
        <w:t>Additional revisions to initial report did not result in significant changes to the </w:t>
      </w:r>
      <w:r w:rsidR="008E3112" w:rsidRPr="008E3112">
        <w:rPr>
          <w:rFonts w:asciiTheme="minorHAnsi" w:hAnsiTheme="minorHAnsi"/>
          <w:sz w:val="22"/>
          <w:szCs w:val="22"/>
        </w:rPr>
        <w:t xml:space="preserve">initial </w:t>
      </w:r>
      <w:r w:rsidRPr="008E3112">
        <w:rPr>
          <w:rFonts w:asciiTheme="minorHAnsi" w:hAnsiTheme="minorHAnsi"/>
          <w:sz w:val="22"/>
          <w:szCs w:val="22"/>
        </w:rPr>
        <w:t>findings</w:t>
      </w:r>
    </w:p>
    <w:p w14:paraId="73139B9D" w14:textId="77777777" w:rsidR="007841E2" w:rsidRPr="008E3112" w:rsidRDefault="007841E2" w:rsidP="008E3112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8E3112">
        <w:rPr>
          <w:rFonts w:asciiTheme="minorHAnsi" w:hAnsiTheme="minorHAnsi"/>
          <w:sz w:val="22"/>
          <w:szCs w:val="22"/>
        </w:rPr>
        <w:t>Report includes findings on sunrise period, trademark claims and matching criteria</w:t>
      </w:r>
    </w:p>
    <w:p w14:paraId="5245DBDB" w14:textId="77777777" w:rsidR="008E3112" w:rsidRDefault="008E3112" w:rsidP="008E3112">
      <w:pPr>
        <w:rPr>
          <w:rFonts w:asciiTheme="minorHAnsi" w:hAnsiTheme="minorHAnsi"/>
          <w:sz w:val="22"/>
          <w:szCs w:val="22"/>
        </w:rPr>
      </w:pPr>
    </w:p>
    <w:p w14:paraId="5D104A48" w14:textId="77777777" w:rsidR="008E3112" w:rsidRPr="008E3112" w:rsidRDefault="008E3112" w:rsidP="008E3112">
      <w:pPr>
        <w:rPr>
          <w:rFonts w:asciiTheme="minorHAnsi" w:hAnsiTheme="minorHAnsi"/>
          <w:b/>
          <w:sz w:val="22"/>
          <w:szCs w:val="22"/>
        </w:rPr>
      </w:pPr>
      <w:r w:rsidRPr="008E3112">
        <w:rPr>
          <w:rFonts w:asciiTheme="minorHAnsi" w:hAnsiTheme="minorHAnsi"/>
          <w:b/>
          <w:sz w:val="22"/>
          <w:szCs w:val="22"/>
        </w:rPr>
        <w:t>Points highlighted in discussion:</w:t>
      </w:r>
    </w:p>
    <w:p w14:paraId="54FE914F" w14:textId="77777777" w:rsidR="008E3112" w:rsidRDefault="008E3112" w:rsidP="008E311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On "high" abandonment rate </w:t>
      </w:r>
    </w:p>
    <w:p w14:paraId="451965C8" w14:textId="77777777" w:rsidR="008E3112" w:rsidRPr="008E3112" w:rsidRDefault="008E3112" w:rsidP="008E3112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8E3112">
        <w:rPr>
          <w:rFonts w:asciiTheme="minorHAnsi" w:hAnsiTheme="minorHAnsi"/>
          <w:sz w:val="22"/>
          <w:szCs w:val="22"/>
        </w:rPr>
        <w:t>N</w:t>
      </w:r>
      <w:r w:rsidR="007841E2" w:rsidRPr="008E3112">
        <w:rPr>
          <w:rFonts w:asciiTheme="minorHAnsi" w:hAnsiTheme="minorHAnsi"/>
          <w:sz w:val="22"/>
          <w:szCs w:val="22"/>
        </w:rPr>
        <w:t>ot clear that every ping to the TMDB is an attempted registration - </w:t>
      </w:r>
      <w:r w:rsidRPr="008E3112">
        <w:rPr>
          <w:rFonts w:asciiTheme="minorHAnsi" w:hAnsiTheme="minorHAnsi"/>
          <w:sz w:val="22"/>
          <w:szCs w:val="22"/>
        </w:rPr>
        <w:t xml:space="preserve">some </w:t>
      </w:r>
      <w:r w:rsidR="007841E2" w:rsidRPr="008E3112">
        <w:rPr>
          <w:rFonts w:asciiTheme="minorHAnsi" w:hAnsiTheme="minorHAnsi"/>
          <w:sz w:val="22"/>
          <w:szCs w:val="22"/>
        </w:rPr>
        <w:t>registrars </w:t>
      </w:r>
      <w:r w:rsidRPr="008E3112">
        <w:rPr>
          <w:rFonts w:asciiTheme="minorHAnsi" w:hAnsiTheme="minorHAnsi"/>
          <w:sz w:val="22"/>
          <w:szCs w:val="22"/>
        </w:rPr>
        <w:t xml:space="preserve">are </w:t>
      </w:r>
      <w:r w:rsidR="007841E2" w:rsidRPr="008E3112">
        <w:rPr>
          <w:rFonts w:asciiTheme="minorHAnsi" w:hAnsiTheme="minorHAnsi"/>
          <w:sz w:val="22"/>
          <w:szCs w:val="22"/>
        </w:rPr>
        <w:t>ping</w:t>
      </w:r>
      <w:r w:rsidRPr="008E3112">
        <w:rPr>
          <w:rFonts w:asciiTheme="minorHAnsi" w:hAnsiTheme="minorHAnsi"/>
          <w:sz w:val="22"/>
          <w:szCs w:val="22"/>
        </w:rPr>
        <w:t>ing</w:t>
      </w:r>
      <w:r w:rsidR="007841E2" w:rsidRPr="008E3112">
        <w:rPr>
          <w:rFonts w:asciiTheme="minorHAnsi" w:hAnsiTheme="minorHAnsi"/>
          <w:sz w:val="22"/>
          <w:szCs w:val="22"/>
        </w:rPr>
        <w:t> the </w:t>
      </w:r>
      <w:r w:rsidRPr="008E3112">
        <w:rPr>
          <w:rFonts w:asciiTheme="minorHAnsi" w:hAnsiTheme="minorHAnsi"/>
          <w:sz w:val="22"/>
          <w:szCs w:val="22"/>
        </w:rPr>
        <w:t>TMDB for other reasons as well</w:t>
      </w:r>
      <w:r>
        <w:rPr>
          <w:rFonts w:asciiTheme="minorHAnsi" w:hAnsiTheme="minorHAnsi"/>
          <w:sz w:val="22"/>
          <w:szCs w:val="22"/>
        </w:rPr>
        <w:t xml:space="preserve"> so </w:t>
      </w:r>
      <w:r w:rsidRPr="008E3112">
        <w:rPr>
          <w:rFonts w:asciiTheme="minorHAnsi" w:hAnsiTheme="minorHAnsi"/>
          <w:sz w:val="22"/>
          <w:szCs w:val="22"/>
        </w:rPr>
        <w:t>there</w:t>
      </w:r>
      <w:r w:rsidR="007841E2" w:rsidRPr="008E3112">
        <w:rPr>
          <w:rFonts w:asciiTheme="minorHAnsi" w:hAnsiTheme="minorHAnsi"/>
          <w:sz w:val="22"/>
          <w:szCs w:val="22"/>
        </w:rPr>
        <w:t> is a caveat to the high abandonment rate figure (94%). </w:t>
      </w:r>
    </w:p>
    <w:p w14:paraId="7A627A93" w14:textId="77777777" w:rsidR="008E3112" w:rsidRPr="008E3112" w:rsidRDefault="007841E2" w:rsidP="008E3112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8E3112">
        <w:rPr>
          <w:rFonts w:asciiTheme="minorHAnsi" w:hAnsiTheme="minorHAnsi"/>
          <w:sz w:val="22"/>
          <w:szCs w:val="22"/>
        </w:rPr>
        <w:t>Cannot tell if the abandonment rate was due to registrants deciding not to register </w:t>
      </w:r>
      <w:r w:rsidR="008E3112" w:rsidRPr="008E3112">
        <w:rPr>
          <w:rFonts w:asciiTheme="minorHAnsi" w:hAnsiTheme="minorHAnsi"/>
          <w:sz w:val="22"/>
          <w:szCs w:val="22"/>
        </w:rPr>
        <w:t xml:space="preserve">because </w:t>
      </w:r>
      <w:r w:rsidRPr="008E3112">
        <w:rPr>
          <w:rFonts w:asciiTheme="minorHAnsi" w:hAnsiTheme="minorHAnsi"/>
          <w:sz w:val="22"/>
          <w:szCs w:val="22"/>
        </w:rPr>
        <w:t>they received a Claims Notice and were deterred</w:t>
      </w:r>
      <w:r w:rsidR="008E3112" w:rsidRPr="008E3112">
        <w:rPr>
          <w:rFonts w:asciiTheme="minorHAnsi" w:hAnsiTheme="minorHAnsi"/>
          <w:sz w:val="22"/>
          <w:szCs w:val="22"/>
        </w:rPr>
        <w:t>, or for other reasons</w:t>
      </w:r>
      <w:r w:rsidRPr="008E3112">
        <w:rPr>
          <w:rFonts w:asciiTheme="minorHAnsi" w:hAnsiTheme="minorHAnsi"/>
          <w:sz w:val="22"/>
          <w:szCs w:val="22"/>
        </w:rPr>
        <w:t>.</w:t>
      </w:r>
      <w:r w:rsidR="008E3112" w:rsidRPr="008E3112">
        <w:rPr>
          <w:rFonts w:asciiTheme="minorHAnsi" w:hAnsiTheme="minorHAnsi"/>
          <w:sz w:val="22"/>
          <w:szCs w:val="22"/>
        </w:rPr>
        <w:t> </w:t>
      </w:r>
    </w:p>
    <w:p w14:paraId="2F056033" w14:textId="77777777" w:rsidR="007841E2" w:rsidRPr="008E3112" w:rsidRDefault="008E3112" w:rsidP="008E3112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8E3112">
        <w:rPr>
          <w:rFonts w:asciiTheme="minorHAnsi" w:hAnsiTheme="minorHAnsi"/>
          <w:sz w:val="22"/>
          <w:szCs w:val="22"/>
        </w:rPr>
        <w:t>There is no</w:t>
      </w:r>
      <w:r w:rsidR="007841E2" w:rsidRPr="008E3112">
        <w:rPr>
          <w:rFonts w:asciiTheme="minorHAnsi" w:hAnsiTheme="minorHAnsi"/>
          <w:sz w:val="22"/>
          <w:szCs w:val="22"/>
        </w:rPr>
        <w:t> data as to what the abandoned domains were.</w:t>
      </w:r>
    </w:p>
    <w:p w14:paraId="7C4855AC" w14:textId="77777777" w:rsidR="008E3112" w:rsidRDefault="008E3112" w:rsidP="008E3112">
      <w:pPr>
        <w:rPr>
          <w:rFonts w:asciiTheme="minorHAnsi" w:hAnsiTheme="minorHAnsi"/>
          <w:sz w:val="22"/>
          <w:szCs w:val="22"/>
        </w:rPr>
      </w:pPr>
    </w:p>
    <w:p w14:paraId="7E0B9CD2" w14:textId="77777777" w:rsidR="008E3112" w:rsidRDefault="008E3112" w:rsidP="008E311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On Exact Match registrations</w:t>
      </w:r>
    </w:p>
    <w:p w14:paraId="1E8C0F84" w14:textId="77777777" w:rsidR="008E3112" w:rsidRPr="008E3112" w:rsidRDefault="008E3112" w:rsidP="008E3112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8E3112">
        <w:rPr>
          <w:rFonts w:asciiTheme="minorHAnsi" w:hAnsiTheme="minorHAnsi"/>
          <w:sz w:val="22"/>
          <w:szCs w:val="22"/>
        </w:rPr>
        <w:t>T</w:t>
      </w:r>
      <w:r w:rsidR="007841E2" w:rsidRPr="008E3112">
        <w:rPr>
          <w:rFonts w:asciiTheme="minorHAnsi" w:hAnsiTheme="minorHAnsi"/>
          <w:sz w:val="22"/>
          <w:szCs w:val="22"/>
        </w:rPr>
        <w:t>here are fewer Exact Match re</w:t>
      </w:r>
      <w:r w:rsidRPr="008E3112">
        <w:rPr>
          <w:rFonts w:asciiTheme="minorHAnsi" w:hAnsiTheme="minorHAnsi"/>
          <w:sz w:val="22"/>
          <w:szCs w:val="22"/>
        </w:rPr>
        <w:t xml:space="preserve">gistration attempts made by non- </w:t>
      </w:r>
      <w:r w:rsidR="007841E2" w:rsidRPr="008E3112">
        <w:rPr>
          <w:rFonts w:asciiTheme="minorHAnsi" w:hAnsiTheme="minorHAnsi"/>
          <w:sz w:val="22"/>
          <w:szCs w:val="22"/>
        </w:rPr>
        <w:t>TM holders after the Claims Period (ov</w:t>
      </w:r>
      <w:r w:rsidRPr="008E3112">
        <w:rPr>
          <w:rFonts w:asciiTheme="minorHAnsi" w:hAnsiTheme="minorHAnsi"/>
          <w:sz w:val="22"/>
          <w:szCs w:val="22"/>
        </w:rPr>
        <w:t xml:space="preserve">er a month to month basis), but </w:t>
      </w:r>
      <w:r w:rsidR="007841E2" w:rsidRPr="008E3112">
        <w:rPr>
          <w:rFonts w:asciiTheme="minorHAnsi" w:hAnsiTheme="minorHAnsi"/>
          <w:sz w:val="22"/>
          <w:szCs w:val="22"/>
        </w:rPr>
        <w:t>in aggregate, is that still true on an overall basis? </w:t>
      </w:r>
    </w:p>
    <w:p w14:paraId="7E3BEBBA" w14:textId="77777777" w:rsidR="007841E2" w:rsidRPr="008E3112" w:rsidRDefault="007841E2" w:rsidP="008E3112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8E3112">
        <w:rPr>
          <w:rFonts w:asciiTheme="minorHAnsi" w:hAnsiTheme="minorHAnsi"/>
          <w:sz w:val="22"/>
          <w:szCs w:val="22"/>
        </w:rPr>
        <w:t>Question (also asked during GAC session in HYD) whether findings clearly</w:t>
      </w:r>
      <w:r w:rsidR="008E3112" w:rsidRPr="008E3112">
        <w:rPr>
          <w:rFonts w:asciiTheme="minorHAnsi" w:hAnsiTheme="minorHAnsi"/>
          <w:sz w:val="22"/>
          <w:szCs w:val="22"/>
        </w:rPr>
        <w:t xml:space="preserve"> allow for normative conclusion </w:t>
      </w:r>
      <w:r w:rsidRPr="008E3112">
        <w:rPr>
          <w:rFonts w:asciiTheme="minorHAnsi" w:hAnsiTheme="minorHAnsi"/>
          <w:sz w:val="22"/>
          <w:szCs w:val="22"/>
        </w:rPr>
        <w:t>of little additional benefit to extending Claims period. </w:t>
      </w:r>
    </w:p>
    <w:p w14:paraId="5BCF484A" w14:textId="77777777" w:rsidR="007841E2" w:rsidRPr="008E3112" w:rsidRDefault="007841E2" w:rsidP="008E3112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8E3112">
        <w:rPr>
          <w:rFonts w:asciiTheme="minorHAnsi" w:hAnsiTheme="minorHAnsi"/>
          <w:sz w:val="22"/>
          <w:szCs w:val="22"/>
        </w:rPr>
        <w:t>There are registrars that didn't sell </w:t>
      </w:r>
      <w:proofErr w:type="spellStart"/>
      <w:r w:rsidRPr="008E3112">
        <w:rPr>
          <w:rFonts w:asciiTheme="minorHAnsi" w:hAnsiTheme="minorHAnsi"/>
          <w:sz w:val="22"/>
          <w:szCs w:val="22"/>
        </w:rPr>
        <w:t>gTLD</w:t>
      </w:r>
      <w:proofErr w:type="spellEnd"/>
      <w:r w:rsidRPr="008E3112">
        <w:rPr>
          <w:rFonts w:asciiTheme="minorHAnsi" w:hAnsiTheme="minorHAnsi"/>
          <w:sz w:val="22"/>
          <w:szCs w:val="22"/>
        </w:rPr>
        <w:t> registration</w:t>
      </w:r>
      <w:r w:rsidR="008E3112" w:rsidRPr="008E3112">
        <w:rPr>
          <w:rFonts w:asciiTheme="minorHAnsi" w:hAnsiTheme="minorHAnsi"/>
          <w:sz w:val="22"/>
          <w:szCs w:val="22"/>
        </w:rPr>
        <w:t xml:space="preserve">s </w:t>
      </w:r>
      <w:r w:rsidRPr="008E3112">
        <w:rPr>
          <w:rFonts w:asciiTheme="minorHAnsi" w:hAnsiTheme="minorHAnsi"/>
          <w:sz w:val="22"/>
          <w:szCs w:val="22"/>
        </w:rPr>
        <w:t>until after the Claims period was over. </w:t>
      </w:r>
    </w:p>
    <w:p w14:paraId="3A151354" w14:textId="77777777" w:rsidR="007841E2" w:rsidRPr="008E3112" w:rsidRDefault="007841E2" w:rsidP="008E3112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8E3112">
        <w:rPr>
          <w:rFonts w:asciiTheme="minorHAnsi" w:hAnsiTheme="minorHAnsi"/>
          <w:sz w:val="22"/>
          <w:szCs w:val="22"/>
        </w:rPr>
        <w:t>Question raised about cost/benefit analysis of maintaining a Claims period - however, not clear how these would be measured in any case; did not include consideration of cost of UDRP filings to determine full costs to TM owners.</w:t>
      </w:r>
    </w:p>
    <w:p w14:paraId="55934C30" w14:textId="77777777" w:rsidR="007841E2" w:rsidRPr="008E3112" w:rsidRDefault="007841E2" w:rsidP="008E3112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8E3112">
        <w:rPr>
          <w:rFonts w:asciiTheme="minorHAnsi" w:hAnsiTheme="minorHAnsi"/>
          <w:sz w:val="22"/>
          <w:szCs w:val="22"/>
        </w:rPr>
        <w:t>Findings show non-exact matches as a relatively small number of registrations. </w:t>
      </w:r>
    </w:p>
    <w:p w14:paraId="0EDEC301" w14:textId="77777777" w:rsidR="008E3112" w:rsidRDefault="008E3112" w:rsidP="008E3112">
      <w:pPr>
        <w:rPr>
          <w:rFonts w:asciiTheme="minorHAnsi" w:hAnsiTheme="minorHAnsi"/>
          <w:sz w:val="22"/>
          <w:szCs w:val="22"/>
        </w:rPr>
      </w:pPr>
    </w:p>
    <w:p w14:paraId="12EBB09E" w14:textId="77777777" w:rsidR="008E3112" w:rsidRDefault="008E3112" w:rsidP="008E311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On additional data</w:t>
      </w:r>
    </w:p>
    <w:p w14:paraId="76E35A2A" w14:textId="77777777" w:rsidR="00FA5260" w:rsidRDefault="007841E2" w:rsidP="008E3112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8E3112">
        <w:rPr>
          <w:rFonts w:asciiTheme="minorHAnsi" w:hAnsiTheme="minorHAnsi"/>
          <w:sz w:val="22"/>
          <w:szCs w:val="22"/>
        </w:rPr>
        <w:t>A</w:t>
      </w:r>
      <w:r w:rsidR="00FA5260">
        <w:rPr>
          <w:rFonts w:asciiTheme="minorHAnsi" w:hAnsiTheme="minorHAnsi"/>
          <w:sz w:val="22"/>
          <w:szCs w:val="22"/>
        </w:rPr>
        <w:t xml:space="preserve">nalysis </w:t>
      </w:r>
      <w:r w:rsidRPr="008E3112">
        <w:rPr>
          <w:rFonts w:asciiTheme="minorHAnsi" w:hAnsiTheme="minorHAnsi"/>
          <w:sz w:val="22"/>
          <w:szCs w:val="22"/>
        </w:rPr>
        <w:t>G</w:t>
      </w:r>
      <w:r w:rsidR="00FA5260">
        <w:rPr>
          <w:rFonts w:asciiTheme="minorHAnsi" w:hAnsiTheme="minorHAnsi"/>
          <w:sz w:val="22"/>
          <w:szCs w:val="22"/>
        </w:rPr>
        <w:t>roup</w:t>
      </w:r>
      <w:r w:rsidRPr="008E3112">
        <w:rPr>
          <w:rFonts w:asciiTheme="minorHAnsi" w:hAnsiTheme="minorHAnsi"/>
          <w:sz w:val="22"/>
          <w:szCs w:val="22"/>
        </w:rPr>
        <w:t> has data </w:t>
      </w:r>
      <w:r w:rsidR="00FA5260">
        <w:rPr>
          <w:rFonts w:asciiTheme="minorHAnsi" w:hAnsiTheme="minorHAnsi"/>
          <w:sz w:val="22"/>
          <w:szCs w:val="22"/>
        </w:rPr>
        <w:t xml:space="preserve">they can share </w:t>
      </w:r>
      <w:r w:rsidRPr="008E3112">
        <w:rPr>
          <w:rFonts w:asciiTheme="minorHAnsi" w:hAnsiTheme="minorHAnsi"/>
          <w:sz w:val="22"/>
          <w:szCs w:val="22"/>
        </w:rPr>
        <w:t>on number of TM submissions in "buckets", i.e. </w:t>
      </w:r>
      <w:r w:rsidR="00FA5260">
        <w:rPr>
          <w:rFonts w:asciiTheme="minorHAnsi" w:hAnsiTheme="minorHAnsi"/>
          <w:sz w:val="22"/>
          <w:szCs w:val="22"/>
        </w:rPr>
        <w:t xml:space="preserve">numerical brackets </w:t>
      </w:r>
      <w:r w:rsidRPr="008E3112">
        <w:rPr>
          <w:rFonts w:asciiTheme="minorHAnsi" w:hAnsiTheme="minorHAnsi"/>
          <w:sz w:val="22"/>
          <w:szCs w:val="22"/>
        </w:rPr>
        <w:t>(per George </w:t>
      </w:r>
      <w:proofErr w:type="spellStart"/>
      <w:r w:rsidRPr="008E3112">
        <w:rPr>
          <w:rFonts w:asciiTheme="minorHAnsi" w:hAnsiTheme="minorHAnsi"/>
          <w:sz w:val="22"/>
          <w:szCs w:val="22"/>
        </w:rPr>
        <w:t>Kirikos</w:t>
      </w:r>
      <w:proofErr w:type="spellEnd"/>
      <w:r w:rsidRPr="008E3112">
        <w:rPr>
          <w:rFonts w:asciiTheme="minorHAnsi" w:hAnsiTheme="minorHAnsi"/>
          <w:sz w:val="22"/>
          <w:szCs w:val="22"/>
        </w:rPr>
        <w:t>' que</w:t>
      </w:r>
      <w:r w:rsidR="00FA5260">
        <w:rPr>
          <w:rFonts w:asciiTheme="minorHAnsi" w:hAnsiTheme="minorHAnsi"/>
          <w:sz w:val="22"/>
          <w:szCs w:val="22"/>
        </w:rPr>
        <w:t>stion re Page 7 of the report)</w:t>
      </w:r>
    </w:p>
    <w:p w14:paraId="0B06E304" w14:textId="77777777" w:rsidR="00FA5260" w:rsidRDefault="00FA5260" w:rsidP="008E3112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They may also have data</w:t>
      </w:r>
      <w:r w:rsidR="007841E2" w:rsidRPr="008E3112">
        <w:rPr>
          <w:rFonts w:asciiTheme="minorHAnsi" w:hAnsiTheme="minorHAnsi"/>
          <w:sz w:val="22"/>
          <w:szCs w:val="22"/>
        </w:rPr>
        <w:t> on top 500 popular strings (</w:t>
      </w:r>
      <w:r>
        <w:rPr>
          <w:rFonts w:asciiTheme="minorHAnsi" w:hAnsiTheme="minorHAnsi"/>
          <w:sz w:val="22"/>
          <w:szCs w:val="22"/>
        </w:rPr>
        <w:t xml:space="preserve">question about </w:t>
      </w:r>
      <w:r w:rsidR="007841E2" w:rsidRPr="008E3112">
        <w:rPr>
          <w:rFonts w:asciiTheme="minorHAnsi" w:hAnsiTheme="minorHAnsi"/>
          <w:sz w:val="22"/>
          <w:szCs w:val="22"/>
        </w:rPr>
        <w:t>Page 9 - AG to check with ICANN staff about releasing this data). </w:t>
      </w:r>
    </w:p>
    <w:p w14:paraId="223FB758" w14:textId="77777777" w:rsidR="007841E2" w:rsidRPr="008E3112" w:rsidRDefault="007841E2" w:rsidP="008E3112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8E3112">
        <w:rPr>
          <w:rFonts w:asciiTheme="minorHAnsi" w:hAnsiTheme="minorHAnsi"/>
          <w:sz w:val="22"/>
          <w:szCs w:val="22"/>
        </w:rPr>
        <w:t>AG may be</w:t>
      </w:r>
      <w:r w:rsidR="00FA5260">
        <w:rPr>
          <w:rFonts w:asciiTheme="minorHAnsi" w:hAnsiTheme="minorHAnsi"/>
          <w:sz w:val="22"/>
          <w:szCs w:val="22"/>
        </w:rPr>
        <w:t> able to do an audit (if needed</w:t>
      </w:r>
      <w:r w:rsidRPr="008E3112">
        <w:rPr>
          <w:rFonts w:asciiTheme="minorHAnsi" w:hAnsiTheme="minorHAnsi"/>
          <w:sz w:val="22"/>
          <w:szCs w:val="22"/>
        </w:rPr>
        <w:t>) of the costs of TMCH service and $5000 per registrar (i.e. Deloitte and IBM)</w:t>
      </w:r>
      <w:r w:rsidR="00FA5260">
        <w:rPr>
          <w:rFonts w:asciiTheme="minorHAnsi" w:hAnsiTheme="minorHAnsi"/>
          <w:sz w:val="22"/>
          <w:szCs w:val="22"/>
        </w:rPr>
        <w:t>.</w:t>
      </w:r>
      <w:r w:rsidRPr="008E3112">
        <w:rPr>
          <w:rFonts w:asciiTheme="minorHAnsi" w:hAnsiTheme="minorHAnsi"/>
          <w:sz w:val="22"/>
          <w:szCs w:val="22"/>
        </w:rPr>
        <w:br/>
      </w:r>
    </w:p>
    <w:p w14:paraId="016968DD" w14:textId="77777777" w:rsidR="007841E2" w:rsidRPr="007841E2" w:rsidRDefault="007841E2" w:rsidP="008E3112">
      <w:pPr>
        <w:rPr>
          <w:rFonts w:asciiTheme="minorHAnsi" w:hAnsiTheme="minorHAnsi"/>
          <w:sz w:val="22"/>
          <w:szCs w:val="22"/>
        </w:rPr>
      </w:pPr>
    </w:p>
    <w:sectPr w:rsidR="007841E2" w:rsidRPr="007841E2" w:rsidSect="008E3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8436B"/>
    <w:multiLevelType w:val="hybridMultilevel"/>
    <w:tmpl w:val="33C8EC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A7D6F"/>
    <w:multiLevelType w:val="hybridMultilevel"/>
    <w:tmpl w:val="C908C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4B2BF0"/>
    <w:multiLevelType w:val="hybridMultilevel"/>
    <w:tmpl w:val="7E6424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371DF"/>
    <w:multiLevelType w:val="hybridMultilevel"/>
    <w:tmpl w:val="05165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B867CB"/>
    <w:multiLevelType w:val="hybridMultilevel"/>
    <w:tmpl w:val="4F027E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CE3ACE"/>
    <w:multiLevelType w:val="hybridMultilevel"/>
    <w:tmpl w:val="4C1E9B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771A0"/>
    <w:multiLevelType w:val="hybridMultilevel"/>
    <w:tmpl w:val="B20E3BD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E2"/>
    <w:rsid w:val="0006430B"/>
    <w:rsid w:val="000930F3"/>
    <w:rsid w:val="000A2AAC"/>
    <w:rsid w:val="001460FB"/>
    <w:rsid w:val="001A155B"/>
    <w:rsid w:val="00273856"/>
    <w:rsid w:val="002C4F29"/>
    <w:rsid w:val="002F4E78"/>
    <w:rsid w:val="003011B3"/>
    <w:rsid w:val="00326516"/>
    <w:rsid w:val="00435BDF"/>
    <w:rsid w:val="0046446B"/>
    <w:rsid w:val="005B6D3E"/>
    <w:rsid w:val="007841E2"/>
    <w:rsid w:val="008E3112"/>
    <w:rsid w:val="00914638"/>
    <w:rsid w:val="00A404BF"/>
    <w:rsid w:val="00B202B1"/>
    <w:rsid w:val="00B6586C"/>
    <w:rsid w:val="00CD6533"/>
    <w:rsid w:val="00CE6129"/>
    <w:rsid w:val="00CF4001"/>
    <w:rsid w:val="00EA5270"/>
    <w:rsid w:val="00EA665A"/>
    <w:rsid w:val="00F07ED6"/>
    <w:rsid w:val="00F36962"/>
    <w:rsid w:val="00FA5260"/>
    <w:rsid w:val="00FB2D09"/>
    <w:rsid w:val="00FD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9A8A6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E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1"/>
    <w:autoRedefine/>
    <w:qFormat/>
    <w:rsid w:val="00F07ED6"/>
    <w:pPr>
      <w:spacing w:before="400" w:after="120" w:line="276" w:lineRule="auto"/>
      <w:contextualSpacing/>
    </w:pPr>
    <w:rPr>
      <w:rFonts w:ascii="Arial" w:eastAsia="Arial" w:hAnsi="Arial" w:cs="Arial"/>
      <w:color w:val="000000"/>
      <w:sz w:val="40"/>
      <w:szCs w:val="4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07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84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7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636</Words>
  <Characters>3626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Mary Wong</cp:lastModifiedBy>
  <cp:revision>1</cp:revision>
  <dcterms:created xsi:type="dcterms:W3CDTF">2017-04-05T18:35:00Z</dcterms:created>
  <dcterms:modified xsi:type="dcterms:W3CDTF">2017-04-05T18:58:00Z</dcterms:modified>
</cp:coreProperties>
</file>