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1BB96" w14:textId="77777777" w:rsidR="00A146FC" w:rsidRPr="00A146FC" w:rsidRDefault="00A146FC" w:rsidP="00A146FC">
      <w:pPr>
        <w:pStyle w:val="p1"/>
        <w:rPr>
          <w:rFonts w:asciiTheme="minorHAnsi" w:hAnsiTheme="minorHAnsi"/>
          <w:b/>
          <w:sz w:val="22"/>
          <w:szCs w:val="22"/>
        </w:rPr>
      </w:pPr>
      <w:r w:rsidRPr="00A146FC">
        <w:rPr>
          <w:rFonts w:asciiTheme="minorHAnsi" w:hAnsiTheme="minorHAnsi"/>
          <w:b/>
          <w:sz w:val="22"/>
          <w:szCs w:val="22"/>
        </w:rPr>
        <w:t xml:space="preserve">From the SSC Charter (see </w:t>
      </w:r>
      <w:hyperlink r:id="rId7" w:history="1">
        <w:r w:rsidRPr="00A146FC">
          <w:rPr>
            <w:rStyle w:val="Hyperlink"/>
            <w:rFonts w:asciiTheme="minorHAnsi" w:hAnsiTheme="minorHAnsi"/>
            <w:b/>
            <w:sz w:val="22"/>
            <w:szCs w:val="22"/>
          </w:rPr>
          <w:t>https://community.icann.org/x/zb-RAw</w:t>
        </w:r>
      </w:hyperlink>
      <w:r w:rsidRPr="00A146FC">
        <w:rPr>
          <w:rFonts w:asciiTheme="minorHAnsi" w:hAnsiTheme="minorHAnsi"/>
          <w:b/>
          <w:sz w:val="22"/>
          <w:szCs w:val="22"/>
        </w:rPr>
        <w:t xml:space="preserve">) </w:t>
      </w:r>
    </w:p>
    <w:p w14:paraId="74762937" w14:textId="77777777" w:rsidR="00A146FC" w:rsidRPr="00A146FC" w:rsidRDefault="00A146FC" w:rsidP="00A146FC">
      <w:pPr>
        <w:pStyle w:val="p1"/>
        <w:rPr>
          <w:rFonts w:asciiTheme="minorHAnsi" w:hAnsiTheme="minorHAnsi"/>
          <w:sz w:val="22"/>
          <w:szCs w:val="22"/>
        </w:rPr>
      </w:pPr>
    </w:p>
    <w:p w14:paraId="3EC4359B" w14:textId="2F01FA31" w:rsidR="00A146FC" w:rsidRPr="00A146FC" w:rsidRDefault="00A146FC" w:rsidP="00A146FC">
      <w:pPr>
        <w:pStyle w:val="p1"/>
        <w:rPr>
          <w:rFonts w:asciiTheme="minorHAnsi" w:hAnsiTheme="minorHAnsi"/>
          <w:sz w:val="22"/>
          <w:szCs w:val="22"/>
        </w:rPr>
      </w:pPr>
      <w:r w:rsidRPr="00A146FC">
        <w:rPr>
          <w:rFonts w:asciiTheme="minorHAnsi" w:hAnsiTheme="minorHAnsi"/>
          <w:sz w:val="22"/>
          <w:szCs w:val="22"/>
        </w:rPr>
        <w:t>For any appointments and/or nominations, the SSC is expected to apply the following guiding</w:t>
      </w:r>
      <w:r w:rsidR="00413995"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principles, noting that depending on the scope or nature of the selection in question certain</w:t>
      </w:r>
      <w:r w:rsidR="00413995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Pr="00A146FC">
        <w:rPr>
          <w:rFonts w:asciiTheme="minorHAnsi" w:hAnsiTheme="minorHAnsi"/>
          <w:sz w:val="22"/>
          <w:szCs w:val="22"/>
        </w:rPr>
        <w:t>modifications may have to be made. For any selection process, the SSC is expected to communicate in</w:t>
      </w:r>
    </w:p>
    <w:p w14:paraId="08495ED1" w14:textId="77777777" w:rsidR="00A146FC" w:rsidRPr="00A146FC" w:rsidRDefault="00A146FC" w:rsidP="00A146FC">
      <w:pPr>
        <w:pStyle w:val="p1"/>
        <w:rPr>
          <w:rFonts w:asciiTheme="minorHAnsi" w:hAnsiTheme="minorHAnsi"/>
          <w:sz w:val="22"/>
          <w:szCs w:val="22"/>
        </w:rPr>
      </w:pPr>
      <w:r w:rsidRPr="00A146FC">
        <w:rPr>
          <w:rFonts w:asciiTheme="minorHAnsi" w:hAnsiTheme="minorHAnsi"/>
          <w:sz w:val="22"/>
          <w:szCs w:val="22"/>
        </w:rPr>
        <w:t>advance the expected steps and timeline that will apply to that specific selection process.</w:t>
      </w:r>
    </w:p>
    <w:p w14:paraId="01C733CC" w14:textId="77777777" w:rsidR="00A146FC" w:rsidRPr="00A146FC" w:rsidRDefault="00A146FC" w:rsidP="00A146FC">
      <w:pPr>
        <w:pStyle w:val="p1"/>
        <w:rPr>
          <w:rFonts w:asciiTheme="minorHAnsi" w:hAnsiTheme="minorHAnsi"/>
          <w:sz w:val="22"/>
          <w:szCs w:val="22"/>
        </w:rPr>
      </w:pPr>
    </w:p>
    <w:p w14:paraId="521AD19B" w14:textId="77777777" w:rsidR="00A146FC" w:rsidRPr="00A146FC" w:rsidRDefault="00A146FC" w:rsidP="00A146FC">
      <w:pPr>
        <w:pStyle w:val="p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146FC">
        <w:rPr>
          <w:rFonts w:asciiTheme="minorHAnsi" w:hAnsiTheme="minorHAnsi"/>
          <w:sz w:val="22"/>
          <w:szCs w:val="22"/>
        </w:rPr>
        <w:t>The SSC should ensure adequate representation and participation of its members to ensure</w:t>
      </w:r>
      <w:r w:rsidRPr="00A146FC"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diversity of views. Should there be any concerns in relation to participation of selected members,</w:t>
      </w:r>
      <w:r w:rsidRPr="00A146FC"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the SSC is expected to raise those concerns with the appointing SG/C.</w:t>
      </w:r>
    </w:p>
    <w:p w14:paraId="69E7FF80" w14:textId="77777777" w:rsidR="00A146FC" w:rsidRPr="00A146FC" w:rsidRDefault="00A146FC" w:rsidP="00A146FC">
      <w:pPr>
        <w:pStyle w:val="p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146FC">
        <w:rPr>
          <w:rFonts w:asciiTheme="minorHAnsi" w:hAnsiTheme="minorHAnsi"/>
          <w:sz w:val="22"/>
          <w:szCs w:val="22"/>
        </w:rPr>
        <w:t>Following receipt of the list of candidates, the SSC is expected to reach out to each SG/C to</w:t>
      </w:r>
      <w:r w:rsidRPr="00A146FC"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confirm affiliation as stated by candidates.</w:t>
      </w:r>
    </w:p>
    <w:p w14:paraId="0441BA54" w14:textId="77777777" w:rsidR="00A146FC" w:rsidRPr="00A146FC" w:rsidRDefault="00A146FC" w:rsidP="00A146FC">
      <w:pPr>
        <w:pStyle w:val="p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146FC">
        <w:rPr>
          <w:rFonts w:asciiTheme="minorHAnsi" w:hAnsiTheme="minorHAnsi"/>
          <w:sz w:val="22"/>
          <w:szCs w:val="22"/>
        </w:rPr>
        <w:t>Each SG/C should be provided with sufficient opportunity to provide this confirmation as well as</w:t>
      </w:r>
      <w:r w:rsidRPr="00A146FC"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any other information the SG/C deems useful for the SSC to consider as part of its evaluation.</w:t>
      </w:r>
    </w:p>
    <w:p w14:paraId="6895E069" w14:textId="77777777" w:rsidR="00A146FC" w:rsidRDefault="00A146FC" w:rsidP="00A146FC">
      <w:pPr>
        <w:pStyle w:val="p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146FC">
        <w:rPr>
          <w:rFonts w:asciiTheme="minorHAnsi" w:hAnsiTheme="minorHAnsi"/>
          <w:sz w:val="22"/>
          <w:szCs w:val="22"/>
        </w:rPr>
        <w:t>In those cases where the SSC is responsible for the call for volunteers or has been requested to</w:t>
      </w:r>
      <w:r w:rsidRPr="00A146FC"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provide input, it will, at a minimum, list the nature and responsibilities of the position, the skill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desired of applicants and the criteria that will be used by the SSC to rank and select applicants.</w:t>
      </w:r>
      <w:r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The call for applications shall be submitted to the GNSO Council for review prior to publication.</w:t>
      </w:r>
    </w:p>
    <w:p w14:paraId="58CF0950" w14:textId="77777777" w:rsidR="00A146FC" w:rsidRDefault="00A146FC" w:rsidP="00A146FC">
      <w:pPr>
        <w:pStyle w:val="p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146FC">
        <w:rPr>
          <w:rFonts w:asciiTheme="minorHAnsi" w:hAnsiTheme="minorHAnsi"/>
          <w:sz w:val="22"/>
          <w:szCs w:val="22"/>
        </w:rPr>
        <w:t>Members of the SSC are expected to individually evaluate all candidates. Following that, the SSC</w:t>
      </w:r>
      <w:r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will collectively review and evaluate all the applications and other materials relevant to the</w:t>
      </w:r>
      <w:r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selection through a method determined by the SSC (for example, a survey tool may be used 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assess the skills and qualifications of candidates).</w:t>
      </w:r>
    </w:p>
    <w:p w14:paraId="19A534DB" w14:textId="77777777" w:rsidR="00A146FC" w:rsidRDefault="00A146FC" w:rsidP="00A146FC">
      <w:pPr>
        <w:pStyle w:val="p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146FC">
        <w:rPr>
          <w:rFonts w:asciiTheme="minorHAnsi" w:hAnsiTheme="minorHAnsi"/>
          <w:sz w:val="22"/>
          <w:szCs w:val="22"/>
        </w:rPr>
        <w:t>The SSC will, based on this review, by consensus (see next section), rank the candidates according</w:t>
      </w:r>
      <w:r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to the criteria listed in the call for applications.</w:t>
      </w:r>
    </w:p>
    <w:p w14:paraId="71E97386" w14:textId="77777777" w:rsidR="00A146FC" w:rsidRDefault="00A146FC" w:rsidP="00A146FC">
      <w:pPr>
        <w:pStyle w:val="p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146FC">
        <w:rPr>
          <w:rFonts w:asciiTheme="minorHAnsi" w:hAnsiTheme="minorHAnsi"/>
          <w:sz w:val="22"/>
          <w:szCs w:val="22"/>
        </w:rPr>
        <w:t>The SSC shall strive as far as possible to achieve balance, representativeness, diversity and</w:t>
      </w:r>
      <w:r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sufficient expertise appropriate for the applicable selection process. In order to achieve balance</w:t>
      </w:r>
      <w:r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and diversity on the Review Teams, the SSC is strongly encouraged to employ a system of rotation</w:t>
      </w:r>
      <w:r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to Review Team selections. Any Stakeholder Group which nominated candidates(s) for a Review</w:t>
      </w:r>
      <w:r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Team but did not have a candidate selected for that Review Team shall be preferred as a qualified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applicant from their Stakeholder Group for one of the three guaranteed slots for the next GNSO</w:t>
      </w:r>
      <w:r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Review Team appointment processes.</w:t>
      </w:r>
    </w:p>
    <w:p w14:paraId="2401BDD6" w14:textId="77777777" w:rsidR="00A146FC" w:rsidRPr="00A146FC" w:rsidRDefault="00A146FC" w:rsidP="00A146FC">
      <w:pPr>
        <w:pStyle w:val="p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146FC">
        <w:rPr>
          <w:rFonts w:asciiTheme="minorHAnsi" w:hAnsiTheme="minorHAnsi"/>
          <w:sz w:val="22"/>
          <w:szCs w:val="22"/>
        </w:rPr>
        <w:t>The SSC shall communicate to the GNSO Council the selected candidate(s), including proposed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ranking where applicable. The level of consensus reached by the SSC on the selected candidates</w:t>
      </w:r>
      <w:r>
        <w:rPr>
          <w:rFonts w:asciiTheme="minorHAnsi" w:hAnsiTheme="minorHAnsi"/>
          <w:sz w:val="22"/>
          <w:szCs w:val="22"/>
        </w:rPr>
        <w:t xml:space="preserve"> </w:t>
      </w:r>
      <w:r w:rsidRPr="00A146FC">
        <w:rPr>
          <w:rFonts w:asciiTheme="minorHAnsi" w:hAnsiTheme="minorHAnsi"/>
          <w:sz w:val="22"/>
          <w:szCs w:val="22"/>
        </w:rPr>
        <w:t>will also be communicated as well as any minority views, should these exist.</w:t>
      </w:r>
    </w:p>
    <w:p w14:paraId="71DC92C8" w14:textId="77777777" w:rsidR="000E7792" w:rsidRDefault="009E3B03"/>
    <w:p w14:paraId="7A46FB9E" w14:textId="77777777" w:rsidR="00413995" w:rsidRDefault="00413995">
      <w:pPr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</w:rPr>
        <w:br w:type="page"/>
      </w:r>
    </w:p>
    <w:p w14:paraId="35F7ECE8" w14:textId="7527286E" w:rsidR="00A146FC" w:rsidRPr="00A146FC" w:rsidRDefault="00A146FC" w:rsidP="00413995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413995">
        <w:rPr>
          <w:rFonts w:asciiTheme="minorHAnsi" w:hAnsiTheme="minorHAnsi" w:cs="Arial"/>
          <w:b/>
          <w:color w:val="333333"/>
          <w:sz w:val="22"/>
          <w:szCs w:val="22"/>
        </w:rPr>
        <w:lastRenderedPageBreak/>
        <w:t>From RDS RT Call for volunteers:</w:t>
      </w:r>
      <w:r w:rsidRPr="00A146FC">
        <w:rPr>
          <w:rFonts w:asciiTheme="minorHAnsi" w:hAnsiTheme="minorHAnsi" w:cs="Arial"/>
          <w:color w:val="333333"/>
          <w:sz w:val="22"/>
          <w:szCs w:val="22"/>
        </w:rPr>
        <w:t> </w:t>
      </w:r>
      <w:hyperlink r:id="rId8" w:history="1">
        <w:r w:rsidRPr="00A146FC">
          <w:rPr>
            <w:rStyle w:val="Hyperlink"/>
            <w:rFonts w:asciiTheme="minorHAnsi" w:hAnsiTheme="minorHAnsi" w:cs="Arial"/>
            <w:color w:val="3B73AF"/>
            <w:sz w:val="22"/>
            <w:szCs w:val="22"/>
            <w:u w:val="none"/>
          </w:rPr>
          <w:t>https://www.icann.org/news/announcement-2-2017-02-22-en</w:t>
        </w:r>
      </w:hyperlink>
    </w:p>
    <w:p w14:paraId="03190421" w14:textId="77777777" w:rsidR="00413995" w:rsidRDefault="00413995" w:rsidP="00413995">
      <w:pPr>
        <w:pStyle w:val="Heading3"/>
        <w:spacing w:before="0" w:beforeAutospacing="0" w:after="0" w:afterAutospacing="0"/>
        <w:rPr>
          <w:rFonts w:asciiTheme="minorHAnsi" w:eastAsia="Times New Roman" w:hAnsiTheme="minorHAnsi" w:cs="Arial"/>
          <w:color w:val="333333"/>
          <w:sz w:val="22"/>
          <w:szCs w:val="22"/>
        </w:rPr>
      </w:pPr>
    </w:p>
    <w:p w14:paraId="034849A4" w14:textId="77777777" w:rsidR="00A146FC" w:rsidRPr="00A146FC" w:rsidRDefault="00A146FC" w:rsidP="00413995">
      <w:pPr>
        <w:pStyle w:val="Heading3"/>
        <w:spacing w:before="0" w:beforeAutospacing="0" w:after="0" w:afterAutospacing="0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A146FC">
        <w:rPr>
          <w:rFonts w:asciiTheme="minorHAnsi" w:eastAsia="Times New Roman" w:hAnsiTheme="minorHAnsi" w:cs="Arial"/>
          <w:color w:val="333333"/>
          <w:sz w:val="22"/>
          <w:szCs w:val="22"/>
        </w:rPr>
        <w:t>Responsibilities</w:t>
      </w:r>
    </w:p>
    <w:p w14:paraId="073DC564" w14:textId="77777777" w:rsidR="00A146FC" w:rsidRDefault="00A146FC" w:rsidP="00413995">
      <w:pPr>
        <w:pStyle w:val="ListParagraph"/>
        <w:numPr>
          <w:ilvl w:val="0"/>
          <w:numId w:val="2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Participate in creation of charter documents for the Review Team;</w:t>
      </w:r>
    </w:p>
    <w:p w14:paraId="67CA3245" w14:textId="77777777" w:rsidR="00A146FC" w:rsidRPr="00A146FC" w:rsidRDefault="00A146FC" w:rsidP="00413995">
      <w:pPr>
        <w:pStyle w:val="ListParagraph"/>
        <w:numPr>
          <w:ilvl w:val="0"/>
          <w:numId w:val="2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Select appropriate performance indicators and benchmarks;</w:t>
      </w:r>
    </w:p>
    <w:p w14:paraId="52F76097" w14:textId="77777777" w:rsidR="00A146FC" w:rsidRDefault="00A146FC" w:rsidP="00413995">
      <w:pPr>
        <w:pStyle w:val="ListParagraph"/>
        <w:numPr>
          <w:ilvl w:val="0"/>
          <w:numId w:val="2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Consider public, community and Board input and incorporate i</w:t>
      </w:r>
      <w:r w:rsidRPr="00A146FC">
        <w:rPr>
          <w:rFonts w:eastAsia="Times New Roman" w:cs="Arial"/>
          <w:color w:val="333333"/>
          <w:sz w:val="22"/>
          <w:szCs w:val="22"/>
        </w:rPr>
        <w:t xml:space="preserve">t as appropriate in Review Team </w:t>
      </w:r>
      <w:r w:rsidRPr="00A146FC">
        <w:rPr>
          <w:rFonts w:eastAsia="Times New Roman" w:cs="Arial"/>
          <w:color w:val="333333"/>
          <w:sz w:val="22"/>
          <w:szCs w:val="22"/>
        </w:rPr>
        <w:t>recommendations;</w:t>
      </w:r>
    </w:p>
    <w:p w14:paraId="7741621C" w14:textId="77777777" w:rsidR="00A146FC" w:rsidRDefault="00A146FC" w:rsidP="00413995">
      <w:pPr>
        <w:pStyle w:val="ListParagraph"/>
        <w:numPr>
          <w:ilvl w:val="0"/>
          <w:numId w:val="2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Determine whether additional data or analysis is needed and participate in an ensuing provider selection, if necessary;</w:t>
      </w:r>
    </w:p>
    <w:p w14:paraId="225DC389" w14:textId="77777777" w:rsidR="00A146FC" w:rsidRDefault="00A146FC" w:rsidP="00413995">
      <w:pPr>
        <w:pStyle w:val="ListParagraph"/>
        <w:numPr>
          <w:ilvl w:val="0"/>
          <w:numId w:val="2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Provide timely updates to the community on the status of the Review Team's work;</w:t>
      </w:r>
    </w:p>
    <w:p w14:paraId="02231FE3" w14:textId="77777777" w:rsidR="00A146FC" w:rsidRDefault="00A146FC" w:rsidP="00413995">
      <w:pPr>
        <w:pStyle w:val="ListParagraph"/>
        <w:numPr>
          <w:ilvl w:val="0"/>
          <w:numId w:val="2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Analyze findings;</w:t>
      </w:r>
    </w:p>
    <w:p w14:paraId="188AF506" w14:textId="77777777" w:rsidR="00A146FC" w:rsidRDefault="00A146FC" w:rsidP="00413995">
      <w:pPr>
        <w:pStyle w:val="ListParagraph"/>
        <w:numPr>
          <w:ilvl w:val="0"/>
          <w:numId w:val="2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Draw conclusions based on findings, develop useful and feasible recommendations;</w:t>
      </w:r>
    </w:p>
    <w:p w14:paraId="25E6AB72" w14:textId="77777777" w:rsidR="00A146FC" w:rsidRDefault="00A146FC" w:rsidP="00413995">
      <w:pPr>
        <w:pStyle w:val="ListParagraph"/>
        <w:numPr>
          <w:ilvl w:val="0"/>
          <w:numId w:val="2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Provide guidance on prioritization of recommendations and definition of desired outcomes;</w:t>
      </w:r>
    </w:p>
    <w:p w14:paraId="1D4BEABD" w14:textId="77777777" w:rsidR="00A146FC" w:rsidRDefault="00A146FC" w:rsidP="00413995">
      <w:pPr>
        <w:pStyle w:val="ListParagraph"/>
        <w:numPr>
          <w:ilvl w:val="0"/>
          <w:numId w:val="2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Post the draft report of the Review Team for public review and comment;</w:t>
      </w:r>
    </w:p>
    <w:p w14:paraId="04792297" w14:textId="77777777" w:rsidR="00A146FC" w:rsidRDefault="00A146FC" w:rsidP="00413995">
      <w:pPr>
        <w:pStyle w:val="ListParagraph"/>
        <w:numPr>
          <w:ilvl w:val="0"/>
          <w:numId w:val="2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Deliver a final Review Team report; and</w:t>
      </w:r>
    </w:p>
    <w:p w14:paraId="3630AABC" w14:textId="77777777" w:rsidR="00A146FC" w:rsidRPr="00A146FC" w:rsidRDefault="00A146FC" w:rsidP="00413995">
      <w:pPr>
        <w:pStyle w:val="ListParagraph"/>
        <w:numPr>
          <w:ilvl w:val="0"/>
          <w:numId w:val="2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Designate Review Team members to participate in the implementation planning work that follows the delivery of the final Review Team report.</w:t>
      </w:r>
    </w:p>
    <w:p w14:paraId="71C01903" w14:textId="77777777" w:rsidR="00413995" w:rsidRDefault="00413995" w:rsidP="00413995">
      <w:pPr>
        <w:pStyle w:val="Heading3"/>
        <w:spacing w:before="0" w:beforeAutospacing="0" w:after="0" w:afterAutospacing="0"/>
        <w:rPr>
          <w:rFonts w:asciiTheme="minorHAnsi" w:eastAsia="Times New Roman" w:hAnsiTheme="minorHAnsi" w:cs="Arial"/>
          <w:color w:val="333333"/>
          <w:sz w:val="22"/>
          <w:szCs w:val="22"/>
        </w:rPr>
      </w:pPr>
    </w:p>
    <w:p w14:paraId="0412CAC3" w14:textId="77777777" w:rsidR="00A146FC" w:rsidRPr="00A146FC" w:rsidRDefault="00A146FC" w:rsidP="00413995">
      <w:pPr>
        <w:pStyle w:val="Heading3"/>
        <w:spacing w:before="0" w:beforeAutospacing="0" w:after="0" w:afterAutospacing="0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A146FC">
        <w:rPr>
          <w:rFonts w:asciiTheme="minorHAnsi" w:eastAsia="Times New Roman" w:hAnsiTheme="minorHAnsi" w:cs="Arial"/>
          <w:color w:val="333333"/>
          <w:sz w:val="22"/>
          <w:szCs w:val="22"/>
        </w:rPr>
        <w:t>Skills and Experience</w:t>
      </w:r>
    </w:p>
    <w:p w14:paraId="5FF953DC" w14:textId="77777777" w:rsidR="00A146FC" w:rsidRPr="00A146FC" w:rsidRDefault="00A146FC" w:rsidP="00413995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A146FC">
        <w:rPr>
          <w:rFonts w:asciiTheme="minorHAnsi" w:hAnsiTheme="minorHAnsi" w:cs="Arial"/>
          <w:color w:val="333333"/>
          <w:sz w:val="22"/>
          <w:szCs w:val="22"/>
        </w:rPr>
        <w:t>To compose a well-balanced Review Team, ICANN seeks members who, in the aggregate, possess the following skills and experience:</w:t>
      </w:r>
    </w:p>
    <w:p w14:paraId="7B130186" w14:textId="77777777" w:rsidR="00A146FC" w:rsidRPr="00A146FC" w:rsidRDefault="00A146FC" w:rsidP="00413995">
      <w:pPr>
        <w:pStyle w:val="ListParagraph"/>
        <w:numPr>
          <w:ilvl w:val="0"/>
          <w:numId w:val="6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Prior member of the 1st WHOIS Review Team or was an active contributor to its work</w:t>
      </w:r>
    </w:p>
    <w:p w14:paraId="232E7362" w14:textId="77777777" w:rsidR="00A146FC" w:rsidRPr="00A146FC" w:rsidRDefault="00A146FC" w:rsidP="00413995">
      <w:pPr>
        <w:pStyle w:val="ListParagraph"/>
        <w:numPr>
          <w:ilvl w:val="0"/>
          <w:numId w:val="6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Prior member of the Expert Working Group on Registration Directory Service</w:t>
      </w:r>
    </w:p>
    <w:p w14:paraId="480D3A43" w14:textId="77777777" w:rsidR="00A146FC" w:rsidRPr="00A146FC" w:rsidRDefault="00A146FC" w:rsidP="00413995">
      <w:pPr>
        <w:pStyle w:val="ListParagraph"/>
        <w:numPr>
          <w:ilvl w:val="0"/>
          <w:numId w:val="6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Familiarity with operation of the Domain Name System (DNS)</w:t>
      </w:r>
    </w:p>
    <w:p w14:paraId="3E80F701" w14:textId="77777777" w:rsidR="00A146FC" w:rsidRPr="00A146FC" w:rsidRDefault="00A146FC" w:rsidP="00413995">
      <w:pPr>
        <w:pStyle w:val="ListParagraph"/>
        <w:numPr>
          <w:ilvl w:val="0"/>
          <w:numId w:val="6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Familiarity with WHOIS registrant data collection, compliance, directory service (RDDS) management</w:t>
      </w:r>
    </w:p>
    <w:p w14:paraId="7490B2F5" w14:textId="77777777" w:rsidR="00A146FC" w:rsidRPr="00A146FC" w:rsidRDefault="00A146FC" w:rsidP="00413995">
      <w:pPr>
        <w:pStyle w:val="ListParagraph"/>
        <w:numPr>
          <w:ilvl w:val="0"/>
          <w:numId w:val="6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Familiarity with Translation and Transliteration of WHOIS Contact Information</w:t>
      </w:r>
    </w:p>
    <w:p w14:paraId="6E2E59C9" w14:textId="77777777" w:rsidR="00A146FC" w:rsidRPr="00A146FC" w:rsidRDefault="00A146FC" w:rsidP="00413995">
      <w:pPr>
        <w:pStyle w:val="ListParagraph"/>
        <w:numPr>
          <w:ilvl w:val="0"/>
          <w:numId w:val="6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Familiarity with ICANN Procedure for Handling WHOIS Conflicts with Privacy Law</w:t>
      </w:r>
    </w:p>
    <w:p w14:paraId="03376CBC" w14:textId="77777777" w:rsidR="00A146FC" w:rsidRPr="00A146FC" w:rsidRDefault="00A146FC" w:rsidP="00413995">
      <w:pPr>
        <w:pStyle w:val="ListParagraph"/>
        <w:numPr>
          <w:ilvl w:val="0"/>
          <w:numId w:val="6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Familiarity with malware and abuse vectors and mitigations, including cybercrime</w:t>
      </w:r>
    </w:p>
    <w:p w14:paraId="00530D64" w14:textId="77777777" w:rsidR="00A146FC" w:rsidRPr="00A146FC" w:rsidRDefault="00A146FC" w:rsidP="00413995">
      <w:pPr>
        <w:pStyle w:val="ListParagraph"/>
        <w:numPr>
          <w:ilvl w:val="0"/>
          <w:numId w:val="6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Familiarity with WHOIS Data Retention Waiver Process</w:t>
      </w:r>
    </w:p>
    <w:p w14:paraId="718C7CAE" w14:textId="77777777" w:rsidR="00413995" w:rsidRDefault="00413995" w:rsidP="00413995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</w:p>
    <w:p w14:paraId="0D356570" w14:textId="77777777" w:rsidR="00A146FC" w:rsidRPr="00A146FC" w:rsidRDefault="00A146FC" w:rsidP="00413995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A146FC">
        <w:rPr>
          <w:rFonts w:asciiTheme="minorHAnsi" w:hAnsiTheme="minorHAnsi" w:cs="Arial"/>
          <w:color w:val="333333"/>
          <w:sz w:val="22"/>
          <w:szCs w:val="22"/>
        </w:rPr>
        <w:t>Composition of the Review Team, depending on expertise and skills required, will aim to achieve:</w:t>
      </w:r>
    </w:p>
    <w:p w14:paraId="54813553" w14:textId="77777777" w:rsidR="00A146FC" w:rsidRPr="00A146FC" w:rsidRDefault="00A146FC" w:rsidP="00413995">
      <w:pPr>
        <w:pStyle w:val="ListParagraph"/>
        <w:numPr>
          <w:ilvl w:val="0"/>
          <w:numId w:val="7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Diversity in general, with particular attention on:</w:t>
      </w:r>
    </w:p>
    <w:p w14:paraId="7BE79137" w14:textId="77777777" w:rsidR="00A146FC" w:rsidRPr="00A146FC" w:rsidRDefault="00A146FC" w:rsidP="00413995">
      <w:pPr>
        <w:pStyle w:val="ListParagraph"/>
        <w:numPr>
          <w:ilvl w:val="0"/>
          <w:numId w:val="7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Geographic diversity; and</w:t>
      </w:r>
    </w:p>
    <w:p w14:paraId="7DBAF538" w14:textId="77777777" w:rsidR="00A146FC" w:rsidRPr="00A146FC" w:rsidRDefault="00A146FC" w:rsidP="00413995">
      <w:pPr>
        <w:pStyle w:val="ListParagraph"/>
        <w:numPr>
          <w:ilvl w:val="0"/>
          <w:numId w:val="7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Gender diversity.</w:t>
      </w:r>
    </w:p>
    <w:p w14:paraId="3598020B" w14:textId="77777777" w:rsidR="00413995" w:rsidRDefault="00413995" w:rsidP="00413995">
      <w:pPr>
        <w:pStyle w:val="Heading3"/>
        <w:spacing w:before="0" w:beforeAutospacing="0" w:after="0" w:afterAutospacing="0"/>
        <w:rPr>
          <w:rFonts w:asciiTheme="minorHAnsi" w:eastAsia="Times New Roman" w:hAnsiTheme="minorHAnsi" w:cs="Arial"/>
          <w:color w:val="333333"/>
          <w:sz w:val="22"/>
          <w:szCs w:val="22"/>
        </w:rPr>
      </w:pPr>
    </w:p>
    <w:p w14:paraId="085E6A7F" w14:textId="77777777" w:rsidR="00A146FC" w:rsidRPr="00A146FC" w:rsidRDefault="00A146FC" w:rsidP="00413995">
      <w:pPr>
        <w:pStyle w:val="Heading3"/>
        <w:spacing w:before="0" w:beforeAutospacing="0" w:after="0" w:afterAutospacing="0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A146FC">
        <w:rPr>
          <w:rFonts w:asciiTheme="minorHAnsi" w:eastAsia="Times New Roman" w:hAnsiTheme="minorHAnsi" w:cs="Arial"/>
          <w:color w:val="333333"/>
          <w:sz w:val="22"/>
          <w:szCs w:val="22"/>
        </w:rPr>
        <w:t>Desired Attributes</w:t>
      </w:r>
    </w:p>
    <w:p w14:paraId="29283513" w14:textId="77777777" w:rsidR="00A146FC" w:rsidRPr="00A146FC" w:rsidRDefault="00A146FC" w:rsidP="00413995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A146FC">
        <w:rPr>
          <w:rFonts w:asciiTheme="minorHAnsi" w:hAnsiTheme="minorHAnsi" w:cs="Arial"/>
          <w:color w:val="333333"/>
          <w:sz w:val="22"/>
          <w:szCs w:val="22"/>
        </w:rPr>
        <w:t>Applicants should possess the following professional and personal attributes:</w:t>
      </w:r>
    </w:p>
    <w:p w14:paraId="0688D074" w14:textId="77777777" w:rsidR="00A146FC" w:rsidRPr="00A146FC" w:rsidRDefault="00A146FC" w:rsidP="00413995">
      <w:pPr>
        <w:pStyle w:val="ListParagraph"/>
        <w:numPr>
          <w:ilvl w:val="0"/>
          <w:numId w:val="8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Multistakeholder community understanding</w:t>
      </w:r>
    </w:p>
    <w:p w14:paraId="49B1AE9C" w14:textId="77777777" w:rsidR="00A146FC" w:rsidRPr="00A146FC" w:rsidRDefault="00A146FC" w:rsidP="00413995">
      <w:pPr>
        <w:pStyle w:val="ListParagraph"/>
        <w:numPr>
          <w:ilvl w:val="0"/>
          <w:numId w:val="8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Team spirit, adaptability, consensus-seeking attitude</w:t>
      </w:r>
    </w:p>
    <w:p w14:paraId="4084608D" w14:textId="77777777" w:rsidR="00A146FC" w:rsidRPr="00A146FC" w:rsidRDefault="00A146FC" w:rsidP="00413995">
      <w:pPr>
        <w:pStyle w:val="ListParagraph"/>
        <w:numPr>
          <w:ilvl w:val="0"/>
          <w:numId w:val="8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Willingness to learn</w:t>
      </w:r>
    </w:p>
    <w:p w14:paraId="3178DECF" w14:textId="77777777" w:rsidR="00A146FC" w:rsidRPr="00A146FC" w:rsidRDefault="00A146FC" w:rsidP="00413995">
      <w:pPr>
        <w:pStyle w:val="ListParagraph"/>
        <w:numPr>
          <w:ilvl w:val="0"/>
          <w:numId w:val="8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Readiness to contribute</w:t>
      </w:r>
    </w:p>
    <w:p w14:paraId="05088006" w14:textId="77777777" w:rsidR="00A146FC" w:rsidRPr="00A146FC" w:rsidRDefault="00A146FC" w:rsidP="00413995">
      <w:pPr>
        <w:pStyle w:val="ListParagraph"/>
        <w:numPr>
          <w:ilvl w:val="0"/>
          <w:numId w:val="8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Capacity to reason objectively, putting aside personal opinions or preconceptions</w:t>
      </w:r>
    </w:p>
    <w:p w14:paraId="32240AF8" w14:textId="77777777" w:rsidR="00A146FC" w:rsidRPr="00A146FC" w:rsidRDefault="00A146FC" w:rsidP="00413995">
      <w:pPr>
        <w:pStyle w:val="ListParagraph"/>
        <w:numPr>
          <w:ilvl w:val="0"/>
          <w:numId w:val="8"/>
        </w:numPr>
        <w:rPr>
          <w:rFonts w:eastAsia="Times New Roman" w:cs="Arial"/>
          <w:color w:val="333333"/>
          <w:sz w:val="22"/>
          <w:szCs w:val="22"/>
        </w:rPr>
      </w:pPr>
      <w:r w:rsidRPr="00A146FC">
        <w:rPr>
          <w:rFonts w:eastAsia="Times New Roman" w:cs="Arial"/>
          <w:color w:val="333333"/>
          <w:sz w:val="22"/>
          <w:szCs w:val="22"/>
        </w:rPr>
        <w:t>Analytical skills</w:t>
      </w:r>
    </w:p>
    <w:p w14:paraId="6B14FF3B" w14:textId="77777777" w:rsidR="00413995" w:rsidRDefault="00413995" w:rsidP="00413995">
      <w:pPr>
        <w:rPr>
          <w:b/>
        </w:rPr>
      </w:pPr>
      <w:r>
        <w:rPr>
          <w:b/>
        </w:rPr>
        <w:br w:type="page"/>
      </w:r>
    </w:p>
    <w:p w14:paraId="5B8FDCED" w14:textId="787A4313" w:rsidR="00413995" w:rsidRPr="00413995" w:rsidRDefault="00A146FC" w:rsidP="00413995">
      <w:pPr>
        <w:rPr>
          <w:b/>
          <w:sz w:val="22"/>
          <w:szCs w:val="22"/>
        </w:rPr>
      </w:pPr>
      <w:r w:rsidRPr="00413995">
        <w:rPr>
          <w:b/>
          <w:sz w:val="22"/>
          <w:szCs w:val="22"/>
        </w:rPr>
        <w:t>RDS Review Team Candidates requesting GNSO Endorsement</w:t>
      </w:r>
      <w:r w:rsidRPr="00413995">
        <w:rPr>
          <w:rStyle w:val="apple-converted-space"/>
          <w:rFonts w:ascii="Calibri" w:hAnsi="Calibri" w:cs="Arial"/>
          <w:color w:val="333333"/>
          <w:sz w:val="22"/>
          <w:szCs w:val="22"/>
        </w:rPr>
        <w:t> </w:t>
      </w:r>
      <w:r w:rsidRPr="00413995">
        <w:rPr>
          <w:rFonts w:ascii="Calibri" w:hAnsi="Calibri" w:cs="Arial"/>
          <w:color w:val="333333"/>
          <w:sz w:val="22"/>
          <w:szCs w:val="22"/>
        </w:rPr>
        <w:t>(see </w:t>
      </w:r>
      <w:hyperlink r:id="rId9" w:history="1">
        <w:r w:rsidR="00413995" w:rsidRPr="00413995">
          <w:rPr>
            <w:rStyle w:val="Hyperlink"/>
            <w:rFonts w:ascii="Calibri" w:hAnsi="Calibri" w:cs="Arial"/>
            <w:sz w:val="22"/>
            <w:szCs w:val="22"/>
          </w:rPr>
          <w:t>https://community.icann.org/x/gYfDAw)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930"/>
        <w:gridCol w:w="1528"/>
        <w:gridCol w:w="1546"/>
        <w:gridCol w:w="2484"/>
        <w:gridCol w:w="1923"/>
        <w:gridCol w:w="2441"/>
      </w:tblGrid>
      <w:tr w:rsidR="00413995" w:rsidRPr="00A146FC" w14:paraId="7CCACBF0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5A5A5" w:themeFill="accent3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83DBDF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Style w:val="Strong"/>
                <w:rFonts w:asciiTheme="minorHAnsi" w:hAnsiTheme="minorHAnsi"/>
                <w:sz w:val="22"/>
                <w:szCs w:val="22"/>
              </w:rPr>
              <w:t>Name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5A5A5" w:themeFill="accent3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96EB60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Style w:val="Strong"/>
                <w:rFonts w:asciiTheme="minorHAnsi" w:hAnsiTheme="minorHAnsi"/>
                <w:sz w:val="22"/>
                <w:szCs w:val="22"/>
              </w:rPr>
              <w:t>Region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5A5A5" w:themeFill="accent3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D0BB55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Style w:val="Strong"/>
                <w:rFonts w:asciiTheme="minorHAnsi" w:hAnsiTheme="minorHAnsi"/>
                <w:sz w:val="22"/>
                <w:szCs w:val="22"/>
              </w:rPr>
              <w:t>Application Form</w:t>
            </w:r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5A5A5" w:themeFill="accent3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AF9695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Style w:val="Strong"/>
                <w:rFonts w:asciiTheme="minorHAnsi" w:hAnsiTheme="minorHAnsi"/>
                <w:sz w:val="22"/>
                <w:szCs w:val="22"/>
              </w:rPr>
              <w:t>Seeking endorsement from SO/AC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5A5A5" w:themeFill="accent3"/>
          </w:tcPr>
          <w:p w14:paraId="5330786B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Theme="minorHAnsi" w:hAnsiTheme="minorHAnsi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sz w:val="22"/>
                <w:szCs w:val="22"/>
              </w:rPr>
              <w:t>SG/C Affiliation  (confirmed?)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5A5A5" w:themeFill="accent3"/>
          </w:tcPr>
          <w:p w14:paraId="058873BF" w14:textId="77777777" w:rsidR="00413995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Theme="minorHAnsi" w:hAnsiTheme="minorHAnsi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sz w:val="22"/>
                <w:szCs w:val="22"/>
              </w:rPr>
              <w:t>Staff Assessment of Expertise Criteria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5A5A5" w:themeFill="accent3"/>
          </w:tcPr>
          <w:p w14:paraId="5ECD15D1" w14:textId="77777777" w:rsidR="00413995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Theme="minorHAnsi" w:hAnsiTheme="minorHAnsi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sz w:val="22"/>
                <w:szCs w:val="22"/>
              </w:rPr>
              <w:t>Participation in WHOIS Related Groups or other RTs</w:t>
            </w:r>
          </w:p>
        </w:tc>
      </w:tr>
      <w:tr w:rsidR="00413995" w:rsidRPr="00A146FC" w14:paraId="4AC853D1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717A0A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Brian Scarpelli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63C913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257F8C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" w:history="1">
              <w:r w:rsidRPr="00A146FC">
                <w:rPr>
                  <w:rStyle w:val="Hyperlink"/>
                  <w:rFonts w:asciiTheme="minorHAnsi" w:hAnsiTheme="minorHAnsi"/>
                  <w:color w:val="3B73AF"/>
                  <w:sz w:val="22"/>
                  <w:szCs w:val="22"/>
                </w:rPr>
                <w:t>PDF</w:t>
              </w:r>
            </w:hyperlink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9AE6B1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GNSO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90DD0E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IPC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07D4A3E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Meets some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195CC37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RDS PDP WG (0% attendance)</w:t>
            </w:r>
          </w:p>
        </w:tc>
      </w:tr>
      <w:tr w:rsidR="00413995" w:rsidRPr="00A146FC" w14:paraId="1BEFF490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1FB249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Juan Manuel Rojas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075E8F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LAC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C35BBB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" w:history="1">
              <w:r w:rsidRPr="00A146FC">
                <w:rPr>
                  <w:rStyle w:val="Hyperlink"/>
                  <w:rFonts w:asciiTheme="minorHAnsi" w:hAnsiTheme="minorHAnsi"/>
                  <w:color w:val="3B73AF"/>
                  <w:sz w:val="22"/>
                  <w:szCs w:val="22"/>
                </w:rPr>
                <w:t>PDF</w:t>
              </w:r>
            </w:hyperlink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A2EF38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GNSO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6C032D4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NPOC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66AAFAF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Meets some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5E276AF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RDS PDP WG (0% attendance)</w:t>
            </w:r>
          </w:p>
        </w:tc>
      </w:tr>
      <w:tr w:rsidR="00413995" w:rsidRPr="00A146FC" w14:paraId="34C17125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17BA82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Erika Mann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5AEB30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EUR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FD61BC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" w:history="1">
              <w:r w:rsidRPr="00A146FC">
                <w:rPr>
                  <w:rStyle w:val="Hyperlink"/>
                  <w:rFonts w:asciiTheme="minorHAnsi" w:hAnsiTheme="minorHAnsi"/>
                  <w:color w:val="3B73AF"/>
                  <w:sz w:val="22"/>
                  <w:szCs w:val="22"/>
                </w:rPr>
                <w:t>PDF</w:t>
              </w:r>
            </w:hyperlink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9B4635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GNSO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FE14215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GNSO Council (yes)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FB10FDF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Meets 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6BABBBF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 Board Member</w:t>
            </w:r>
          </w:p>
        </w:tc>
      </w:tr>
      <w:tr w:rsidR="00413995" w:rsidRPr="00A146FC" w14:paraId="019AB593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A36D67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Stefania Milan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A8DCDD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EUR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2DD8F6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" w:history="1">
              <w:r w:rsidRPr="00A146FC">
                <w:rPr>
                  <w:rStyle w:val="Hyperlink"/>
                  <w:rFonts w:asciiTheme="minorHAnsi" w:hAnsiTheme="minorHAnsi"/>
                  <w:color w:val="3B73AF"/>
                  <w:sz w:val="22"/>
                  <w:szCs w:val="22"/>
                </w:rPr>
                <w:t>PDF</w:t>
              </w:r>
            </w:hyperlink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E92490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GNSO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C2CA84B" w14:textId="4DEC4264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NCUC/NCSG (yes)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8410204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Meets most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0F712D7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RDS PDP WG (2,2% attendance)</w:t>
            </w:r>
          </w:p>
        </w:tc>
      </w:tr>
      <w:tr w:rsidR="00413995" w:rsidRPr="00A146FC" w14:paraId="0CA2AF11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2FA1E7E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Vignesh Pamu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70882C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AP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24F19D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" w:history="1">
              <w:r w:rsidRPr="00A146FC">
                <w:rPr>
                  <w:rStyle w:val="Hyperlink"/>
                  <w:rFonts w:asciiTheme="minorHAnsi" w:hAnsiTheme="minorHAnsi"/>
                  <w:color w:val="3B73AF"/>
                  <w:sz w:val="22"/>
                  <w:szCs w:val="22"/>
                </w:rPr>
                <w:t>PDF</w:t>
              </w:r>
            </w:hyperlink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55EC61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GNSO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759FEA1" w14:textId="1F1E4466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GNSO affiliation apparent from application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28A6BEF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Meets some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35B9CFF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3995" w:rsidRPr="00A146FC" w14:paraId="058AD327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8A903C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Timothy Chen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CC25AF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CEAD41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" w:history="1">
              <w:r w:rsidRPr="00A146FC">
                <w:rPr>
                  <w:rStyle w:val="Hyperlink"/>
                  <w:rFonts w:asciiTheme="minorHAnsi" w:hAnsiTheme="minorHAnsi"/>
                  <w:color w:val="3B73AF"/>
                  <w:sz w:val="22"/>
                  <w:szCs w:val="22"/>
                </w:rPr>
                <w:t>PDF</w:t>
              </w:r>
            </w:hyperlink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D941B3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GNSO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4BA3483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67D602D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Meets some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2DF8F56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RDS PDP WG (4,3% attendance)</w:t>
            </w:r>
          </w:p>
        </w:tc>
      </w:tr>
      <w:tr w:rsidR="00413995" w:rsidRPr="00A146FC" w14:paraId="779EBE1F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1FC30F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Marc Anderson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8B1CCB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DC8BD0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" w:history="1">
              <w:r w:rsidRPr="00A146FC">
                <w:rPr>
                  <w:rStyle w:val="Hyperlink"/>
                  <w:rFonts w:asciiTheme="minorHAnsi" w:hAnsiTheme="minorHAnsi"/>
                  <w:color w:val="3B73AF"/>
                  <w:sz w:val="22"/>
                  <w:szCs w:val="22"/>
                </w:rPr>
                <w:t>PDF</w:t>
              </w:r>
            </w:hyperlink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EC6BE7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GNSO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4F43F61" w14:textId="7BBBE5AB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RySG (yes)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9304A80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Meets 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CA6D750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RDS PDP WG (83% attendance)</w:t>
            </w:r>
          </w:p>
        </w:tc>
      </w:tr>
      <w:tr w:rsidR="00413995" w:rsidRPr="00A146FC" w14:paraId="37624A96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8133DE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Ayden Férdeline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AFD0DF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EUR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ECD35B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" w:history="1">
              <w:r w:rsidRPr="00A146FC">
                <w:rPr>
                  <w:rStyle w:val="Hyperlink"/>
                  <w:rFonts w:asciiTheme="minorHAnsi" w:hAnsiTheme="minorHAnsi"/>
                  <w:color w:val="3B73AF"/>
                  <w:sz w:val="22"/>
                  <w:szCs w:val="22"/>
                </w:rPr>
                <w:t>PDF</w:t>
              </w:r>
            </w:hyperlink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750373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GNSO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A125839" w14:textId="7266CE2C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NCUC/NCSG (yes)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CCF6FE0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Meets some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03D72B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RDS PDP WG (61,7% attendance)</w:t>
            </w:r>
          </w:p>
        </w:tc>
      </w:tr>
      <w:tr w:rsidR="00413995" w:rsidRPr="00A146FC" w14:paraId="16D102AF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743E31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Stephanie Perrin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82E079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EA79C4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" w:history="1">
              <w:r w:rsidRPr="00A146FC">
                <w:rPr>
                  <w:rStyle w:val="Hyperlink"/>
                  <w:rFonts w:asciiTheme="minorHAnsi" w:hAnsiTheme="minorHAnsi"/>
                  <w:color w:val="3B73AF"/>
                  <w:sz w:val="22"/>
                  <w:szCs w:val="22"/>
                </w:rPr>
                <w:t>PDF</w:t>
              </w:r>
            </w:hyperlink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4E3F20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GNSO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D8902E" w14:textId="6D007454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NCSG (yes)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202195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Meets 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EB5281F" w14:textId="248BD8C0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EWG – RDS PDP WG (87,2% attendance)</w:t>
            </w:r>
          </w:p>
        </w:tc>
      </w:tr>
      <w:tr w:rsidR="00413995" w:rsidRPr="00A146FC" w14:paraId="54EBDF89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5CEABC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Remmy Nweke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A6334B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AF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0AADF9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" w:history="1">
              <w:r w:rsidRPr="00A146FC">
                <w:rPr>
                  <w:rStyle w:val="Hyperlink"/>
                  <w:rFonts w:asciiTheme="minorHAnsi" w:hAnsiTheme="minorHAnsi"/>
                  <w:color w:val="3B73AF"/>
                  <w:sz w:val="22"/>
                  <w:szCs w:val="22"/>
                </w:rPr>
                <w:t>PDF</w:t>
              </w:r>
            </w:hyperlink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C0E840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GNSO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B9A9AF8" w14:textId="52778A70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NCUC/NPOC/NCSG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537ED04" w14:textId="4F06BC6F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Meets most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D8C92E3" w14:textId="4E90D01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RDS PDP WG (0% attendance)</w:t>
            </w:r>
          </w:p>
        </w:tc>
      </w:tr>
      <w:tr w:rsidR="00413995" w:rsidRPr="00A146FC" w14:paraId="67A29F49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9322E9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Pitinan Kooamornpatana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AF0D66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AP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A1EA34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" w:history="1">
              <w:r w:rsidRPr="00A146FC">
                <w:rPr>
                  <w:rStyle w:val="Hyperlink"/>
                  <w:rFonts w:asciiTheme="minorHAnsi" w:hAnsiTheme="minorHAnsi"/>
                  <w:color w:val="3B73AF"/>
                  <w:sz w:val="22"/>
                  <w:szCs w:val="22"/>
                </w:rPr>
                <w:t>PDF</w:t>
              </w:r>
            </w:hyperlink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A2B929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GNSO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BA645CB" w14:textId="42278199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GAC?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4D045CC" w14:textId="00A3A20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Meets most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512A721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3995" w:rsidRPr="00A146FC" w14:paraId="45A9447E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D49A29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Susan Kawaguchi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2AC521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D9393D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" w:history="1">
              <w:r w:rsidRPr="00A146FC">
                <w:rPr>
                  <w:rStyle w:val="Hyperlink"/>
                  <w:rFonts w:asciiTheme="minorHAnsi" w:hAnsiTheme="minorHAnsi"/>
                  <w:color w:val="3B73AF"/>
                  <w:sz w:val="22"/>
                  <w:szCs w:val="22"/>
                </w:rPr>
                <w:t>PDF</w:t>
              </w:r>
            </w:hyperlink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75A01D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GNSO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F8C7943" w14:textId="457BAE94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BC (yes)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B14DB94" w14:textId="267B252C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Meets 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A38873E" w14:textId="37B8B8D0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WHOIS RT, EWG – RDS PDP WG (85,1% attendance)</w:t>
            </w:r>
          </w:p>
        </w:tc>
      </w:tr>
      <w:tr w:rsidR="00413995" w:rsidRPr="00A146FC" w14:paraId="69B7EB26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960B10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Volker Greimann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332998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EUR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CFA2AE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" w:history="1">
              <w:r w:rsidRPr="00A146FC">
                <w:rPr>
                  <w:rStyle w:val="Hyperlink"/>
                  <w:rFonts w:asciiTheme="minorHAnsi" w:hAnsiTheme="minorHAnsi"/>
                  <w:color w:val="3B73AF"/>
                  <w:sz w:val="22"/>
                  <w:szCs w:val="22"/>
                </w:rPr>
                <w:t>PDF</w:t>
              </w:r>
            </w:hyperlink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A0CDB8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GNSO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C00E3E3" w14:textId="34E54B8B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RrSG (yes)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9333F5B" w14:textId="6A11D19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Meets 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E1228E7" w14:textId="1AB2DADB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RDS PDP WG (19,1% attendance)</w:t>
            </w:r>
          </w:p>
        </w:tc>
      </w:tr>
      <w:tr w:rsidR="00413995" w:rsidRPr="00A146FC" w14:paraId="0126AEB1" w14:textId="77777777" w:rsidTr="004139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38D643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Subham Charan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80A2A2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AP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EBCF9B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" w:history="1">
              <w:r w:rsidRPr="00A146FC">
                <w:rPr>
                  <w:rStyle w:val="Hyperlink"/>
                  <w:rFonts w:asciiTheme="minorHAnsi" w:hAnsiTheme="minorHAnsi"/>
                  <w:color w:val="3B73AF"/>
                  <w:sz w:val="22"/>
                  <w:szCs w:val="22"/>
                </w:rPr>
                <w:t>PDF</w:t>
              </w:r>
            </w:hyperlink>
          </w:p>
        </w:tc>
        <w:tc>
          <w:tcPr>
            <w:tcW w:w="1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885456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46FC">
              <w:rPr>
                <w:rFonts w:asciiTheme="minorHAnsi" w:hAnsiTheme="minorHAnsi"/>
                <w:sz w:val="22"/>
                <w:szCs w:val="22"/>
              </w:rPr>
              <w:t>GNSO</w:t>
            </w:r>
          </w:p>
        </w:tc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18432E" w14:textId="45D4B988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GNSO affiliation apparent from application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0D610AF" w14:textId="0CDE799D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Meets some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F4ABC4D" w14:textId="77777777" w:rsidR="00413995" w:rsidRPr="00A146FC" w:rsidRDefault="00413995" w:rsidP="004139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08722D" w14:textId="77777777" w:rsidR="00A146FC" w:rsidRPr="00A146FC" w:rsidRDefault="00A146FC">
      <w:pPr>
        <w:rPr>
          <w:b/>
        </w:rPr>
      </w:pPr>
    </w:p>
    <w:sectPr w:rsidR="00A146FC" w:rsidRPr="00A146FC" w:rsidSect="00A146FC">
      <w:footerReference w:type="even" r:id="rId24"/>
      <w:footerReference w:type="default" r:id="rId25"/>
      <w:pgSz w:w="15840" w:h="12240" w:orient="landscape"/>
      <w:pgMar w:top="1440" w:right="1440" w:bottom="1440" w:left="1440" w:header="720" w:footer="720" w:gutter="0"/>
      <w:cols w:space="720"/>
      <w:docGrid w:linePitch="360"/>
      <w:printerSettings r:id="rId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B9966" w14:textId="77777777" w:rsidR="009E3B03" w:rsidRDefault="009E3B03" w:rsidP="00413995">
      <w:r>
        <w:separator/>
      </w:r>
    </w:p>
  </w:endnote>
  <w:endnote w:type="continuationSeparator" w:id="0">
    <w:p w14:paraId="1CD15114" w14:textId="77777777" w:rsidR="009E3B03" w:rsidRDefault="009E3B03" w:rsidP="0041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81CAA" w14:textId="77777777" w:rsidR="00413995" w:rsidRDefault="00413995" w:rsidP="00ED00A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96EEE7" w14:textId="77777777" w:rsidR="00413995" w:rsidRDefault="00413995" w:rsidP="0041399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CF936" w14:textId="77777777" w:rsidR="00413995" w:rsidRPr="00413995" w:rsidRDefault="00413995" w:rsidP="00ED00A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413995">
      <w:rPr>
        <w:rStyle w:val="PageNumber"/>
        <w:sz w:val="18"/>
        <w:szCs w:val="18"/>
      </w:rPr>
      <w:fldChar w:fldCharType="begin"/>
    </w:r>
    <w:r w:rsidRPr="00413995">
      <w:rPr>
        <w:rStyle w:val="PageNumber"/>
        <w:sz w:val="18"/>
        <w:szCs w:val="18"/>
      </w:rPr>
      <w:instrText xml:space="preserve">PAGE  </w:instrText>
    </w:r>
    <w:r w:rsidRPr="00413995">
      <w:rPr>
        <w:rStyle w:val="PageNumber"/>
        <w:sz w:val="18"/>
        <w:szCs w:val="18"/>
      </w:rPr>
      <w:fldChar w:fldCharType="separate"/>
    </w:r>
    <w:r w:rsidR="009E3B03">
      <w:rPr>
        <w:rStyle w:val="PageNumber"/>
        <w:noProof/>
        <w:sz w:val="18"/>
        <w:szCs w:val="18"/>
      </w:rPr>
      <w:t>1</w:t>
    </w:r>
    <w:r w:rsidRPr="00413995">
      <w:rPr>
        <w:rStyle w:val="PageNumber"/>
        <w:sz w:val="18"/>
        <w:szCs w:val="18"/>
      </w:rPr>
      <w:fldChar w:fldCharType="end"/>
    </w:r>
  </w:p>
  <w:p w14:paraId="7E56439E" w14:textId="77777777" w:rsidR="00413995" w:rsidRDefault="00413995" w:rsidP="004139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283D8" w14:textId="77777777" w:rsidR="009E3B03" w:rsidRDefault="009E3B03" w:rsidP="00413995">
      <w:r>
        <w:separator/>
      </w:r>
    </w:p>
  </w:footnote>
  <w:footnote w:type="continuationSeparator" w:id="0">
    <w:p w14:paraId="21344707" w14:textId="77777777" w:rsidR="009E3B03" w:rsidRDefault="009E3B03" w:rsidP="00413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66A6E"/>
    <w:multiLevelType w:val="hybridMultilevel"/>
    <w:tmpl w:val="B9D0F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A69AE"/>
    <w:multiLevelType w:val="multilevel"/>
    <w:tmpl w:val="3FB4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BF09C4"/>
    <w:multiLevelType w:val="multilevel"/>
    <w:tmpl w:val="3FB4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3D7182"/>
    <w:multiLevelType w:val="multilevel"/>
    <w:tmpl w:val="C722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C7046F"/>
    <w:multiLevelType w:val="multilevel"/>
    <w:tmpl w:val="9B18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B46A27"/>
    <w:multiLevelType w:val="multilevel"/>
    <w:tmpl w:val="3FB4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906063"/>
    <w:multiLevelType w:val="multilevel"/>
    <w:tmpl w:val="F772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E941AC"/>
    <w:multiLevelType w:val="multilevel"/>
    <w:tmpl w:val="3FB4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FC"/>
    <w:rsid w:val="00310CCF"/>
    <w:rsid w:val="00413995"/>
    <w:rsid w:val="004D7507"/>
    <w:rsid w:val="006F5A73"/>
    <w:rsid w:val="008D0453"/>
    <w:rsid w:val="008E3A71"/>
    <w:rsid w:val="00947F02"/>
    <w:rsid w:val="009E3B03"/>
    <w:rsid w:val="00A146FC"/>
    <w:rsid w:val="00A30096"/>
    <w:rsid w:val="00AE6508"/>
    <w:rsid w:val="00B06800"/>
    <w:rsid w:val="00C7576E"/>
    <w:rsid w:val="00D9672E"/>
    <w:rsid w:val="00EB0E72"/>
    <w:rsid w:val="00F84745"/>
    <w:rsid w:val="00F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7F8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46F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146FC"/>
    <w:rPr>
      <w:rFonts w:ascii="Helvetica" w:hAnsi="Helvetica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46F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146FC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146F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146F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146FC"/>
    <w:rPr>
      <w:b/>
      <w:bCs/>
    </w:rPr>
  </w:style>
  <w:style w:type="character" w:customStyle="1" w:styleId="apple-converted-space">
    <w:name w:val="apple-converted-space"/>
    <w:basedOn w:val="DefaultParagraphFont"/>
    <w:rsid w:val="00A146FC"/>
  </w:style>
  <w:style w:type="paragraph" w:styleId="Footer">
    <w:name w:val="footer"/>
    <w:basedOn w:val="Normal"/>
    <w:link w:val="FooterChar"/>
    <w:uiPriority w:val="99"/>
    <w:unhideWhenUsed/>
    <w:rsid w:val="00413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995"/>
  </w:style>
  <w:style w:type="character" w:styleId="PageNumber">
    <w:name w:val="page number"/>
    <w:basedOn w:val="DefaultParagraphFont"/>
    <w:uiPriority w:val="99"/>
    <w:semiHidden/>
    <w:unhideWhenUsed/>
    <w:rsid w:val="00413995"/>
  </w:style>
  <w:style w:type="paragraph" w:styleId="Header">
    <w:name w:val="header"/>
    <w:basedOn w:val="Normal"/>
    <w:link w:val="HeaderChar"/>
    <w:uiPriority w:val="99"/>
    <w:unhideWhenUsed/>
    <w:rsid w:val="00413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community.icann.org/x/gYfDAw)" TargetMode="External"/><Relationship Id="rId20" Type="http://schemas.openxmlformats.org/officeDocument/2006/relationships/hyperlink" Target="https://community.icann.org/download/attachments/63145857/12-07-2016%20Pitinan%20Kooarmornpatana.pdf?version=1&amp;modificationDate=1481125902000&amp;api=v2" TargetMode="External"/><Relationship Id="rId21" Type="http://schemas.openxmlformats.org/officeDocument/2006/relationships/hyperlink" Target="https://community.icann.org/download/attachments/63145857/12-06-2016%20Susan%20Kawaguchi.pdf?version=1&amp;modificationDate=1481128611000&amp;api=v2" TargetMode="External"/><Relationship Id="rId22" Type="http://schemas.openxmlformats.org/officeDocument/2006/relationships/hyperlink" Target="https://community.icann.org/download/attachments/63145857/12-06-2016%20Volker%20Greimann.pdf?version=1&amp;modificationDate=1481130788000&amp;api=v2" TargetMode="External"/><Relationship Id="rId23" Type="http://schemas.openxmlformats.org/officeDocument/2006/relationships/hyperlink" Target="https://community.icann.org/download/attachments/63145857/Subham%20Charan.pdf?version=1&amp;modificationDate=1479410663000&amp;api=v2" TargetMode="External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printerSettings" Target="printerSettings/printerSettings1.bin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s://community.icann.org/download/attachments/63145857/03_07_2017%20Brian%20Scarpelli.pdf?version=1&amp;modificationDate=1488978897000&amp;api=v2" TargetMode="External"/><Relationship Id="rId11" Type="http://schemas.openxmlformats.org/officeDocument/2006/relationships/hyperlink" Target="https://community.icann.org/download/attachments/63145857/03_07_2017%20Juan%20Manuel%20Rojas.pdf?version=1&amp;modificationDate=1488896454000&amp;api=v2" TargetMode="External"/><Relationship Id="rId12" Type="http://schemas.openxmlformats.org/officeDocument/2006/relationships/hyperlink" Target="https://community.icann.org/download/attachments/63145857/01-20-2017%20Erika%20Mann.pdf?version=2&amp;modificationDate=1485519849000&amp;api=v2" TargetMode="External"/><Relationship Id="rId13" Type="http://schemas.openxmlformats.org/officeDocument/2006/relationships/hyperlink" Target="https://community.icann.org/download/attachments/63145857/01-20-2017%20Stefania%20Milan.pdf?version=1&amp;modificationDate=1485186044000&amp;api=v2" TargetMode="External"/><Relationship Id="rId14" Type="http://schemas.openxmlformats.org/officeDocument/2006/relationships/hyperlink" Target="https://community.icann.org/download/attachments/63145857/01-20-2017%20Vignesh%20Pamu.pdf?version=1&amp;modificationDate=1485186779000&amp;api=v2" TargetMode="External"/><Relationship Id="rId15" Type="http://schemas.openxmlformats.org/officeDocument/2006/relationships/hyperlink" Target="https://community.icann.org/download/attachments/63145857/01_19_2017%20Tim%20Chen.pdf?version=2&amp;modificationDate=1486764865000&amp;api=v2" TargetMode="External"/><Relationship Id="rId16" Type="http://schemas.openxmlformats.org/officeDocument/2006/relationships/hyperlink" Target="https://community.icann.org/download/attachments/63145857/01_12_2017%20Marc%20Anderson.pdf?version=1&amp;modificationDate=1484720491000&amp;api=v2" TargetMode="External"/><Relationship Id="rId17" Type="http://schemas.openxmlformats.org/officeDocument/2006/relationships/hyperlink" Target="https://community.icann.org/download/attachments/63145857/12-15-2016%20Ayden%20F&#233;rdeline.pdf?version=3&amp;modificationDate=1481829060000&amp;api=v2" TargetMode="External"/><Relationship Id="rId18" Type="http://schemas.openxmlformats.org/officeDocument/2006/relationships/hyperlink" Target="https://community.icann.org/download/attachments/63145857/12-12-2016%20Stephanie%20Perrin.pdf?version=1&amp;modificationDate=1481708152000&amp;api=v2" TargetMode="External"/><Relationship Id="rId19" Type="http://schemas.openxmlformats.org/officeDocument/2006/relationships/hyperlink" Target="https://community.icann.org/download/attachments/63145857/12-07-2016%20Remmy%20Nweke.pdf?version=1&amp;modificationDate=1481187675000&amp;api=v2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community.icann.org/x/zb-RAw" TargetMode="External"/><Relationship Id="rId8" Type="http://schemas.openxmlformats.org/officeDocument/2006/relationships/hyperlink" Target="https://www.icann.org/news/announcement-2-2017-02-22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1316</Words>
  <Characters>7502</Characters>
  <Application>Microsoft Macintosh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</vt:lpstr>
      <vt:lpstr>        Responsibilities</vt:lpstr>
      <vt:lpstr>        </vt:lpstr>
      <vt:lpstr>        Skills and Experience</vt:lpstr>
      <vt:lpstr>        </vt:lpstr>
      <vt:lpstr>        Desired Attributes</vt:lpstr>
    </vt:vector>
  </TitlesOfParts>
  <LinksUpToDate>false</LinksUpToDate>
  <CharactersWithSpaces>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3</cp:revision>
  <dcterms:created xsi:type="dcterms:W3CDTF">2017-03-28T13:15:00Z</dcterms:created>
  <dcterms:modified xsi:type="dcterms:W3CDTF">2017-03-28T18:59:00Z</dcterms:modified>
</cp:coreProperties>
</file>