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C993" w14:textId="188A913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</w:p>
    <w:p w14:paraId="1A101719" w14:textId="77777777" w:rsidR="00EF75B5" w:rsidRPr="00EF75B5" w:rsidRDefault="00EF75B5">
      <w:pPr>
        <w:rPr>
          <w:b/>
          <w:sz w:val="28"/>
          <w:szCs w:val="28"/>
        </w:rPr>
      </w:pPr>
    </w:p>
    <w:p w14:paraId="7652D5F2" w14:textId="199C81A6" w:rsidR="00EF75B5" w:rsidRPr="00EF75B5" w:rsidRDefault="00B12C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761148AA" w:rsidR="00EF75B5" w:rsidRDefault="00EF75B5">
      <w:r>
        <w:t>Date:</w:t>
      </w:r>
      <w:r w:rsidR="008C7166">
        <w:t xml:space="preserve"> </w:t>
      </w:r>
      <w:r w:rsidR="00E4168A">
        <w:t>1</w:t>
      </w:r>
      <w:r w:rsidR="00B12CDF">
        <w:t>8 September</w:t>
      </w:r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A59FD71" w:rsidR="00E74FC5" w:rsidRDefault="00E74FC5" w:rsidP="0070082D">
      <w:r>
        <w:t>The CSC completed review of the</w:t>
      </w:r>
      <w:r w:rsidR="001E0377">
        <w:t xml:space="preserve"> </w:t>
      </w:r>
      <w:r w:rsidR="00B12CDF">
        <w:t>August</w:t>
      </w:r>
      <w:r w:rsidR="00E4168A">
        <w:t xml:space="preserve"> </w:t>
      </w:r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2FF488A" w14:textId="5AA7677A" w:rsidR="000D5715" w:rsidRDefault="00B12CDF" w:rsidP="000D5715">
      <w:pPr>
        <w:ind w:firstLine="720"/>
      </w:pPr>
      <w:r>
        <w:t>Satisfactory</w:t>
      </w:r>
      <w:r w:rsidR="000D5715">
        <w:t xml:space="preserve">- PTI met the service level agreement at </w:t>
      </w:r>
      <w:r>
        <w:t>98.4</w:t>
      </w:r>
      <w:r w:rsidR="000D5715">
        <w:t xml:space="preserve">% for the month of </w:t>
      </w:r>
      <w:r>
        <w:t xml:space="preserve">August </w:t>
      </w:r>
      <w:r w:rsidR="000D5715">
        <w:t xml:space="preserve">2019. </w:t>
      </w:r>
      <w:r w:rsidR="00333D77">
        <w:t xml:space="preserve">  The missed service level agreement was satisfactorily explained and not an indication of a performance issue:</w:t>
      </w:r>
    </w:p>
    <w:p w14:paraId="723B7650" w14:textId="6E36C7EE" w:rsidR="00333D77" w:rsidRDefault="00333D77" w:rsidP="000D5715">
      <w:pPr>
        <w:ind w:firstLine="720"/>
      </w:pPr>
    </w:p>
    <w:p w14:paraId="46A0F2D1" w14:textId="7E7271FB" w:rsidR="00333D77" w:rsidRDefault="00333D77" w:rsidP="000D5715">
      <w:pPr>
        <w:ind w:firstLine="720"/>
      </w:pPr>
      <w:r>
        <w:sym w:font="Symbol" w:char="F0B7"/>
      </w:r>
      <w:r>
        <w:t xml:space="preserve"> Technical Check (Retest)</w:t>
      </w:r>
    </w:p>
    <w:p w14:paraId="10078DEC" w14:textId="245E63C2" w:rsidR="00FF3D72" w:rsidRDefault="00FF3D72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  <w:tblGridChange w:id="0">
          <w:tblGrid>
            <w:gridCol w:w="1885"/>
            <w:gridCol w:w="990"/>
            <w:gridCol w:w="1170"/>
            <w:gridCol w:w="1350"/>
            <w:gridCol w:w="1350"/>
            <w:gridCol w:w="1885"/>
          </w:tblGrid>
        </w:tblGridChange>
      </w:tblGrid>
      <w:tr w:rsidR="007560CF" w14:paraId="426F371F" w14:textId="38EDCD20" w:rsidTr="007560CF">
        <w:tc>
          <w:tcPr>
            <w:tcW w:w="1885" w:type="dxa"/>
            <w:shd w:val="clear" w:color="auto" w:fill="C0C0C0"/>
          </w:tcPr>
          <w:p w14:paraId="79B2ADBD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C0C0C0"/>
          </w:tcPr>
          <w:p w14:paraId="56C01FCC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C0C0C0"/>
          </w:tcPr>
          <w:p w14:paraId="2390C3EE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C0C0C0"/>
          </w:tcPr>
          <w:p w14:paraId="03B94DBE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C0C0C0"/>
          </w:tcPr>
          <w:p w14:paraId="76E8220D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C0C0C0"/>
          </w:tcPr>
          <w:p w14:paraId="15E32669" w14:textId="1C7E5169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Implementation Status</w:t>
            </w:r>
          </w:p>
        </w:tc>
      </w:tr>
      <w:tr w:rsidR="007560CF" w14:paraId="34231477" w14:textId="46453F32" w:rsidTr="007560CF">
        <w:tc>
          <w:tcPr>
            <w:tcW w:w="1885" w:type="dxa"/>
          </w:tcPr>
          <w:p w14:paraId="507CBE35" w14:textId="1AEE6AC8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13030263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  <w:p w14:paraId="5EBDE64F" w14:textId="757F4802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Validation and Reviews: Time to confirm that a submission is well-formed or send it back for remediation.</w:t>
            </w:r>
          </w:p>
        </w:tc>
        <w:tc>
          <w:tcPr>
            <w:tcW w:w="990" w:type="dxa"/>
          </w:tcPr>
          <w:p w14:paraId="3639450F" w14:textId="47833600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4E1B1A8E" w14:textId="0FBB7273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0D8F690" w14:textId="25224E1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5 days</w:t>
            </w:r>
          </w:p>
          <w:p w14:paraId="136A449F" w14:textId="11F89B2A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09655561" w14:textId="543BA7E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FA44859" w14:textId="7D2C8BD6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30FD8E06" w14:textId="630BD75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0D685B8" w14:textId="4687E7D3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7090BA95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already published; new SLA will set a metric for them</w:t>
            </w:r>
          </w:p>
        </w:tc>
        <w:tc>
          <w:tcPr>
            <w:tcW w:w="1885" w:type="dxa"/>
          </w:tcPr>
          <w:p w14:paraId="69962BB7" w14:textId="590F02FA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CSC &amp; PTI; pending approval of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&amp; GNSO Councils October 2019, with estimated implementation 01 December 2019</w:t>
            </w:r>
          </w:p>
        </w:tc>
      </w:tr>
      <w:tr w:rsidR="007560CF" w14:paraId="50C86C97" w14:textId="4118016B" w:rsidTr="007560CF">
        <w:tc>
          <w:tcPr>
            <w:tcW w:w="1885" w:type="dxa"/>
          </w:tcPr>
          <w:p w14:paraId="1250B2BA" w14:textId="77777777" w:rsidR="007560CF" w:rsidRPr="007560CF" w:rsidRDefault="007560CF" w:rsidP="000E5C27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66D7E2EC" w14:textId="77777777" w:rsidR="007560CF" w:rsidRPr="007560CF" w:rsidRDefault="007560CF" w:rsidP="00D35B43">
            <w:pPr>
              <w:rPr>
                <w:rFonts w:cstheme="minorHAnsi"/>
                <w:sz w:val="20"/>
                <w:szCs w:val="20"/>
              </w:rPr>
            </w:pPr>
          </w:p>
          <w:p w14:paraId="0F978490" w14:textId="41D6C1DC" w:rsidR="007560CF" w:rsidRPr="007560CF" w:rsidDel="000E5C27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lastRenderedPageBreak/>
              <w:t>Implementation: Time from the point at which the request is ready for implementation until request completion.</w:t>
            </w:r>
          </w:p>
        </w:tc>
        <w:tc>
          <w:tcPr>
            <w:tcW w:w="990" w:type="dxa"/>
          </w:tcPr>
          <w:p w14:paraId="42C538F1" w14:textId="5FD92D51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170" w:type="dxa"/>
          </w:tcPr>
          <w:p w14:paraId="23264AF9" w14:textId="4D1F4DCC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9636BA" w14:textId="0F522B39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7 days</w:t>
            </w:r>
          </w:p>
          <w:p w14:paraId="06BE6E0B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529041D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lastRenderedPageBreak/>
              <w:t>Breach: 90%</w:t>
            </w:r>
          </w:p>
          <w:p w14:paraId="033A7E2C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7606FFC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F16E8A2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03E56C3D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  <w:bookmarkStart w:id="1" w:name="_GoBack"/>
            <w:bookmarkEnd w:id="1"/>
          </w:p>
        </w:tc>
        <w:tc>
          <w:tcPr>
            <w:tcW w:w="1885" w:type="dxa"/>
          </w:tcPr>
          <w:p w14:paraId="50FB3BF7" w14:textId="6098079F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538E47BE" w14:textId="77777777" w:rsidTr="007560CF">
        <w:tc>
          <w:tcPr>
            <w:tcW w:w="1885" w:type="dxa"/>
          </w:tcPr>
          <w:p w14:paraId="65BE6B95" w14:textId="70EDB6AE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4EEE7497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by CSC &amp; PTI to go into Public Comment which will occur by 14 October 2019 to allow discussions to take place at ICANN66</w:t>
            </w:r>
          </w:p>
        </w:tc>
      </w:tr>
      <w:tr w:rsidR="007560CF" w14:paraId="4D6FEAA1" w14:textId="77777777" w:rsidTr="007560CF">
        <w:tc>
          <w:tcPr>
            <w:tcW w:w="1885" w:type="dxa"/>
          </w:tcPr>
          <w:p w14:paraId="24E23428" w14:textId="3C5105E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Time it takes staff to process the information included in each documentation </w:t>
            </w:r>
            <w:proofErr w:type="gramStart"/>
            <w:r w:rsidRPr="007560CF">
              <w:rPr>
                <w:rFonts w:cs="Calibri"/>
                <w:color w:val="000000"/>
                <w:sz w:val="20"/>
                <w:szCs w:val="20"/>
              </w:rPr>
              <w:t>submission, and</w:t>
            </w:r>
            <w:proofErr w:type="gramEnd"/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1CD7791E" w14:textId="77777777" w:rsidTr="007560CF">
        <w:tc>
          <w:tcPr>
            <w:tcW w:w="1885" w:type="dxa"/>
          </w:tcPr>
          <w:p w14:paraId="6E635DFF" w14:textId="77777777" w:rsidR="007560CF" w:rsidRPr="007560CF" w:rsidRDefault="007560CF" w:rsidP="007560C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17226066" w14:textId="77777777" w:rsidTr="007560CF">
        <w:tc>
          <w:tcPr>
            <w:tcW w:w="1885" w:type="dxa"/>
          </w:tcPr>
          <w:p w14:paraId="73E2E34B" w14:textId="100C36EA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Tracks the number of interactions with the customer as an indication of the quality </w:t>
            </w: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of the request.</w:t>
            </w:r>
          </w:p>
        </w:tc>
        <w:tc>
          <w:tcPr>
            <w:tcW w:w="1885" w:type="dxa"/>
          </w:tcPr>
          <w:p w14:paraId="68E43DC3" w14:textId="7F5631F4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CDB2820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B12CDF">
        <w:rPr>
          <w:b/>
        </w:rPr>
        <w:t>August</w:t>
      </w:r>
      <w:r w:rsidR="00E4168A">
        <w:rPr>
          <w:b/>
        </w:rPr>
        <w:t xml:space="preserve">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04D2" w14:textId="77777777" w:rsidR="003A5DEE" w:rsidRDefault="003A5DEE" w:rsidP="00EF75B5">
      <w:r>
        <w:separator/>
      </w:r>
    </w:p>
  </w:endnote>
  <w:endnote w:type="continuationSeparator" w:id="0">
    <w:p w14:paraId="1B83FB3C" w14:textId="77777777" w:rsidR="003A5DEE" w:rsidRDefault="003A5DE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95593" w14:textId="77777777" w:rsidR="003A5DEE" w:rsidRDefault="003A5DEE" w:rsidP="00EF75B5">
      <w:r>
        <w:separator/>
      </w:r>
    </w:p>
  </w:footnote>
  <w:footnote w:type="continuationSeparator" w:id="0">
    <w:p w14:paraId="101C8BCC" w14:textId="77777777" w:rsidR="003A5DEE" w:rsidRDefault="003A5DE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3D77"/>
    <w:rsid w:val="00334D4A"/>
    <w:rsid w:val="00360B44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A5B"/>
    <w:rsid w:val="005C60CE"/>
    <w:rsid w:val="005D0796"/>
    <w:rsid w:val="005D3507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C560B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2019-09-18T20:46:00Z</dcterms:created>
  <dcterms:modified xsi:type="dcterms:W3CDTF">2019-09-18T20:49:00Z</dcterms:modified>
</cp:coreProperties>
</file>