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A0A9C71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E47C45">
        <w:rPr>
          <w:b/>
          <w:sz w:val="28"/>
          <w:szCs w:val="28"/>
        </w:rPr>
        <w:t xml:space="preserve">March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28F545BF" w:rsidR="00EF75B5" w:rsidRDefault="00EF75B5">
      <w:r>
        <w:t>Date:</w:t>
      </w:r>
      <w:r w:rsidR="008C7166">
        <w:t xml:space="preserve"> </w:t>
      </w:r>
      <w:r w:rsidR="00E47C45">
        <w:t>20 April</w:t>
      </w:r>
      <w:r w:rsidR="00290261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64818760" w:rsidR="00E74FC5" w:rsidRDefault="00E74FC5" w:rsidP="0070082D">
      <w:r>
        <w:t>The CSC completed review of the</w:t>
      </w:r>
      <w:r w:rsidR="009A28D7">
        <w:t xml:space="preserve"> </w:t>
      </w:r>
      <w:r w:rsidR="00E47C45">
        <w:t xml:space="preserve">March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583369A8" w:rsidR="005D0550" w:rsidRDefault="005D0550" w:rsidP="005D0550">
      <w:pPr>
        <w:ind w:left="720"/>
      </w:pPr>
      <w:r>
        <w:t xml:space="preserve">Excellent- PTI’s performance over </w:t>
      </w:r>
      <w:r w:rsidR="00A750A6">
        <w:t xml:space="preserve">March </w:t>
      </w:r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7F6ABB3" w14:textId="77777777" w:rsidR="00A750A6" w:rsidRPr="003A7717" w:rsidRDefault="00A750A6" w:rsidP="00A750A6">
      <w:r w:rsidRPr="003A7717">
        <w:t xml:space="preserve">During this reporting period, PTI notified the CSC of one escalation. The CSC has discussed the escalation and determined that it is not a persistent performance issue or systemic problem associated with the provision of the IANA naming services. The CSC continues to monitor the situation. </w:t>
      </w:r>
    </w:p>
    <w:p w14:paraId="1DF8005D" w14:textId="77777777" w:rsidR="00233937" w:rsidRDefault="00233937" w:rsidP="00532BB7"/>
    <w:p w14:paraId="67850CE3" w14:textId="292C5708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A750A6">
        <w:rPr>
          <w:b/>
        </w:rPr>
        <w:t xml:space="preserve">March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C518BD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8B0C8" w14:textId="77777777" w:rsidR="00C518BD" w:rsidRDefault="00C518BD" w:rsidP="00EF75B5">
      <w:r>
        <w:separator/>
      </w:r>
    </w:p>
  </w:endnote>
  <w:endnote w:type="continuationSeparator" w:id="0">
    <w:p w14:paraId="7275FCBB" w14:textId="77777777" w:rsidR="00C518BD" w:rsidRDefault="00C518BD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92B6A" w14:textId="77777777" w:rsidR="00C518BD" w:rsidRDefault="00C518BD" w:rsidP="00EF75B5">
      <w:r>
        <w:separator/>
      </w:r>
    </w:p>
  </w:footnote>
  <w:footnote w:type="continuationSeparator" w:id="0">
    <w:p w14:paraId="3E605E60" w14:textId="77777777" w:rsidR="00C518BD" w:rsidRDefault="00C518BD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2022-04-20T15:40:00Z</dcterms:created>
  <dcterms:modified xsi:type="dcterms:W3CDTF">2022-04-20T15:40:00Z</dcterms:modified>
</cp:coreProperties>
</file>