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1A2A9C20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AB7B67">
        <w:rPr>
          <w:b/>
          <w:sz w:val="28"/>
          <w:szCs w:val="28"/>
        </w:rPr>
        <w:t xml:space="preserve">December </w:t>
      </w:r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71A988B5" w:rsidR="00EF75B5" w:rsidRDefault="00EF75B5">
      <w:r>
        <w:t>Date:</w:t>
      </w:r>
      <w:r w:rsidR="008C7166">
        <w:t xml:space="preserve"> </w:t>
      </w:r>
      <w:r w:rsidR="007E2529">
        <w:t>20</w:t>
      </w:r>
      <w:r w:rsidR="00AB7B67">
        <w:t xml:space="preserve"> January 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4B2227ED" w:rsidR="00E74FC5" w:rsidRDefault="00E74FC5" w:rsidP="0070082D">
      <w:r>
        <w:t>The CSC completed review of the</w:t>
      </w:r>
      <w:r w:rsidR="009A28D7">
        <w:t xml:space="preserve"> </w:t>
      </w:r>
      <w:r w:rsidR="00AB7B67">
        <w:t xml:space="preserve">December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310B2FE7" w:rsidR="00927A3C" w:rsidRDefault="00456599" w:rsidP="00927A3C">
      <w:pPr>
        <w:ind w:left="720"/>
      </w:pPr>
      <w:r>
        <w:t>Satisfactory- PTI met the service level agreement at 98.4% for the month of December 2020.</w:t>
      </w:r>
      <w:r w:rsidR="006429CD">
        <w:t xml:space="preserve"> </w:t>
      </w:r>
      <w:r w:rsidR="00FB7302">
        <w:t xml:space="preserve"> The missed service level agreement  was satisfactorily explained and not  an indication of a performance issue:</w:t>
      </w:r>
    </w:p>
    <w:p w14:paraId="52AE8AC7" w14:textId="0D0ECCA3" w:rsidR="00FB7302" w:rsidRDefault="00FB7302" w:rsidP="00927A3C">
      <w:pPr>
        <w:ind w:left="720"/>
      </w:pPr>
    </w:p>
    <w:p w14:paraId="0BCD429D" w14:textId="57C5A5D8" w:rsidR="00FB7302" w:rsidRDefault="00FB7302" w:rsidP="00927A3C">
      <w:pPr>
        <w:ind w:left="720"/>
      </w:pPr>
      <w:r>
        <w:t>Manual Lodgment Time, Routine (Technical)</w:t>
      </w:r>
      <w:r w:rsidR="002E07A0">
        <w:t xml:space="preserve"> – the request was sent on Christmas and delayed due to staff’s holiday schedule.</w:t>
      </w:r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5C8A0867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AB7B67">
        <w:rPr>
          <w:b/>
        </w:rPr>
        <w:t xml:space="preserve">December </w:t>
      </w:r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86FF0" w14:textId="77777777" w:rsidR="00D60353" w:rsidRDefault="00D60353" w:rsidP="00EF75B5">
      <w:r>
        <w:separator/>
      </w:r>
    </w:p>
  </w:endnote>
  <w:endnote w:type="continuationSeparator" w:id="0">
    <w:p w14:paraId="3726F543" w14:textId="77777777" w:rsidR="00D60353" w:rsidRDefault="00D60353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00B91" w14:textId="77777777" w:rsidR="00D60353" w:rsidRDefault="00D60353" w:rsidP="00EF75B5">
      <w:r>
        <w:separator/>
      </w:r>
    </w:p>
  </w:footnote>
  <w:footnote w:type="continuationSeparator" w:id="0">
    <w:p w14:paraId="6C03080D" w14:textId="77777777" w:rsidR="00D60353" w:rsidRDefault="00D60353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56599"/>
    <w:rsid w:val="00461102"/>
    <w:rsid w:val="00464855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2021-01-20T22:18:00Z</dcterms:created>
  <dcterms:modified xsi:type="dcterms:W3CDTF">2021-01-20T22:18:00Z</dcterms:modified>
</cp:coreProperties>
</file>