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0B79C" w14:textId="77777777" w:rsidR="00EF4B20" w:rsidRDefault="00EF4B20">
      <w:pPr>
        <w:spacing w:after="160" w:line="240" w:lineRule="auto"/>
        <w:rPr>
          <w:rFonts w:ascii="Calibri" w:eastAsia="Calibri" w:hAnsi="Calibri" w:cs="Calibri"/>
          <w:sz w:val="24"/>
          <w:szCs w:val="24"/>
        </w:rPr>
      </w:pPr>
    </w:p>
    <w:p w14:paraId="5A90C7F1" w14:textId="77777777" w:rsidR="00EF4B20" w:rsidRDefault="007D325C">
      <w:pPr>
        <w:pStyle w:val="Heading1"/>
        <w:spacing w:after="160" w:line="240" w:lineRule="auto"/>
      </w:pPr>
      <w:bookmarkStart w:id="0" w:name="_wzdw709wufgp" w:colFirst="0" w:colLast="0"/>
      <w:bookmarkEnd w:id="0"/>
      <w:r>
        <w:t>Proposed performance monitoring measurements of KSK for CSC Consideration</w:t>
      </w:r>
    </w:p>
    <w:p w14:paraId="7F535485" w14:textId="77777777" w:rsidR="00EF4B20" w:rsidRDefault="00EF4B20">
      <w:pPr>
        <w:spacing w:after="160" w:line="240" w:lineRule="auto"/>
        <w:rPr>
          <w:rFonts w:ascii="Calibri" w:eastAsia="Calibri" w:hAnsi="Calibri" w:cs="Calibri"/>
          <w:sz w:val="24"/>
          <w:szCs w:val="24"/>
        </w:rPr>
      </w:pPr>
    </w:p>
    <w:p w14:paraId="3ADE68B4" w14:textId="77777777" w:rsidR="00EF4B20" w:rsidRDefault="007D325C">
      <w:pPr>
        <w:spacing w:after="160" w:line="240" w:lineRule="auto"/>
        <w:rPr>
          <w:rFonts w:ascii="Calibri" w:eastAsia="Calibri" w:hAnsi="Calibri" w:cs="Calibri"/>
          <w:sz w:val="24"/>
          <w:szCs w:val="24"/>
        </w:rPr>
      </w:pPr>
      <w:r>
        <w:rPr>
          <w:rFonts w:ascii="Calibri" w:eastAsia="Calibri" w:hAnsi="Calibri" w:cs="Calibri"/>
          <w:sz w:val="24"/>
          <w:szCs w:val="24"/>
        </w:rPr>
        <w:t xml:space="preserve">The Root Key Signing Key (KSK) ceremony is performed four times a year involving Trusted Community Representatives (TCRs). Conducting a KSK ceremony requires that a number of tasks are completed within a defined timeframe. </w:t>
      </w:r>
    </w:p>
    <w:p w14:paraId="01639AEF" w14:textId="77777777" w:rsidR="00EF4B20" w:rsidRDefault="00EF4B20">
      <w:pPr>
        <w:spacing w:after="160" w:line="240" w:lineRule="auto"/>
        <w:rPr>
          <w:rFonts w:ascii="Calibri" w:eastAsia="Calibri" w:hAnsi="Calibri" w:cs="Calibri"/>
          <w:sz w:val="24"/>
          <w:szCs w:val="24"/>
        </w:rPr>
      </w:pPr>
    </w:p>
    <w:p w14:paraId="653B789F" w14:textId="77777777" w:rsidR="00EF4B20" w:rsidRDefault="007D325C">
      <w:pPr>
        <w:spacing w:after="160" w:line="240" w:lineRule="auto"/>
        <w:rPr>
          <w:rFonts w:ascii="Calibri" w:eastAsia="Calibri" w:hAnsi="Calibri" w:cs="Calibri"/>
          <w:sz w:val="24"/>
          <w:szCs w:val="24"/>
        </w:rPr>
      </w:pPr>
      <w:r>
        <w:rPr>
          <w:rFonts w:ascii="Calibri" w:eastAsia="Calibri" w:hAnsi="Calibri" w:cs="Calibri"/>
          <w:sz w:val="24"/>
          <w:szCs w:val="24"/>
        </w:rPr>
        <w:t>IANA proposes that the followin</w:t>
      </w:r>
      <w:r>
        <w:rPr>
          <w:rFonts w:ascii="Calibri" w:eastAsia="Calibri" w:hAnsi="Calibri" w:cs="Calibri"/>
          <w:sz w:val="24"/>
          <w:szCs w:val="24"/>
        </w:rPr>
        <w:t>g key performance indicators (KPI’s) be tracked for performance monitoring and reporting:</w:t>
      </w:r>
    </w:p>
    <w:p w14:paraId="358F55A3" w14:textId="77777777" w:rsidR="00EF4B20" w:rsidRDefault="00EF4B20">
      <w:pPr>
        <w:spacing w:after="160" w:line="240" w:lineRule="auto"/>
        <w:rPr>
          <w:rFonts w:ascii="Calibri" w:eastAsia="Calibri" w:hAnsi="Calibri" w:cs="Calibri"/>
          <w:sz w:val="24"/>
          <w:szCs w:val="24"/>
        </w:rPr>
      </w:pPr>
    </w:p>
    <w:tbl>
      <w:tblPr>
        <w:tblStyle w:val="a"/>
        <w:tblW w:w="90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2535"/>
        <w:gridCol w:w="1395"/>
        <w:gridCol w:w="3495"/>
      </w:tblGrid>
      <w:tr w:rsidR="00EF4B20" w14:paraId="0E652203" w14:textId="77777777">
        <w:tc>
          <w:tcPr>
            <w:tcW w:w="1635" w:type="dxa"/>
            <w:shd w:val="clear" w:color="auto" w:fill="B7B7B7"/>
            <w:tcMar>
              <w:top w:w="100" w:type="dxa"/>
              <w:left w:w="100" w:type="dxa"/>
              <w:bottom w:w="100" w:type="dxa"/>
              <w:right w:w="100" w:type="dxa"/>
            </w:tcMar>
          </w:tcPr>
          <w:p w14:paraId="56D52668" w14:textId="77777777" w:rsidR="00EF4B20" w:rsidRDefault="007D325C">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Measurement</w:t>
            </w:r>
          </w:p>
        </w:tc>
        <w:tc>
          <w:tcPr>
            <w:tcW w:w="2535" w:type="dxa"/>
            <w:shd w:val="clear" w:color="auto" w:fill="B7B7B7"/>
            <w:tcMar>
              <w:top w:w="100" w:type="dxa"/>
              <w:left w:w="100" w:type="dxa"/>
              <w:bottom w:w="100" w:type="dxa"/>
              <w:right w:w="100" w:type="dxa"/>
            </w:tcMar>
          </w:tcPr>
          <w:p w14:paraId="4A2F359A" w14:textId="77777777" w:rsidR="00EF4B20" w:rsidRDefault="007D325C">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Description</w:t>
            </w:r>
          </w:p>
        </w:tc>
        <w:tc>
          <w:tcPr>
            <w:tcW w:w="1395" w:type="dxa"/>
            <w:shd w:val="clear" w:color="auto" w:fill="B7B7B7"/>
            <w:tcMar>
              <w:top w:w="100" w:type="dxa"/>
              <w:left w:w="100" w:type="dxa"/>
              <w:bottom w:w="100" w:type="dxa"/>
              <w:right w:w="100" w:type="dxa"/>
            </w:tcMar>
          </w:tcPr>
          <w:p w14:paraId="10283C46" w14:textId="77777777" w:rsidR="00EF4B20" w:rsidRDefault="007D325C">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Threshold</w:t>
            </w:r>
          </w:p>
        </w:tc>
        <w:tc>
          <w:tcPr>
            <w:tcW w:w="3495" w:type="dxa"/>
            <w:shd w:val="clear" w:color="auto" w:fill="B7B7B7"/>
            <w:tcMar>
              <w:top w:w="100" w:type="dxa"/>
              <w:left w:w="100" w:type="dxa"/>
              <w:bottom w:w="100" w:type="dxa"/>
              <w:right w:w="100" w:type="dxa"/>
            </w:tcMar>
          </w:tcPr>
          <w:p w14:paraId="729D0F69" w14:textId="77777777" w:rsidR="00EF4B20" w:rsidRDefault="007D325C">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Measurement criteria</w:t>
            </w:r>
          </w:p>
        </w:tc>
      </w:tr>
      <w:tr w:rsidR="00EF4B20" w14:paraId="76D2786B" w14:textId="77777777">
        <w:tc>
          <w:tcPr>
            <w:tcW w:w="1635" w:type="dxa"/>
            <w:shd w:val="clear" w:color="auto" w:fill="auto"/>
            <w:tcMar>
              <w:top w:w="100" w:type="dxa"/>
              <w:left w:w="100" w:type="dxa"/>
              <w:bottom w:w="100" w:type="dxa"/>
              <w:right w:w="100" w:type="dxa"/>
            </w:tcMar>
          </w:tcPr>
          <w:p w14:paraId="58D69219" w14:textId="77777777" w:rsidR="00EF4B20" w:rsidRDefault="007D325C">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KSK ceremony Performed</w:t>
            </w:r>
          </w:p>
        </w:tc>
        <w:tc>
          <w:tcPr>
            <w:tcW w:w="2535" w:type="dxa"/>
            <w:shd w:val="clear" w:color="auto" w:fill="auto"/>
            <w:tcMar>
              <w:top w:w="100" w:type="dxa"/>
              <w:left w:w="100" w:type="dxa"/>
              <w:bottom w:w="100" w:type="dxa"/>
              <w:right w:w="100" w:type="dxa"/>
            </w:tcMar>
          </w:tcPr>
          <w:p w14:paraId="3AAFAE16" w14:textId="77777777" w:rsidR="00EF4B20" w:rsidRDefault="007D325C">
            <w:pPr>
              <w:spacing w:after="160" w:line="240" w:lineRule="auto"/>
              <w:rPr>
                <w:rFonts w:ascii="Calibri" w:eastAsia="Calibri" w:hAnsi="Calibri" w:cs="Calibri"/>
                <w:sz w:val="24"/>
                <w:szCs w:val="24"/>
              </w:rPr>
            </w:pPr>
            <w:r>
              <w:rPr>
                <w:rFonts w:ascii="Calibri" w:eastAsia="Calibri" w:hAnsi="Calibri" w:cs="Calibri"/>
                <w:sz w:val="24"/>
                <w:szCs w:val="24"/>
              </w:rPr>
              <w:t xml:space="preserve">Successful execution of the ceremony no later than </w:t>
            </w:r>
            <w:r>
              <w:rPr>
                <w:rFonts w:ascii="Calibri" w:eastAsia="Calibri" w:hAnsi="Calibri" w:cs="Calibri"/>
                <w:b/>
                <w:sz w:val="24"/>
                <w:szCs w:val="24"/>
              </w:rPr>
              <w:t xml:space="preserve">33 days </w:t>
            </w:r>
            <w:r>
              <w:rPr>
                <w:rFonts w:ascii="Calibri" w:eastAsia="Calibri" w:hAnsi="Calibri" w:cs="Calibri"/>
                <w:sz w:val="24"/>
                <w:szCs w:val="24"/>
              </w:rPr>
              <w:t>prior to signature expiration</w:t>
            </w:r>
          </w:p>
        </w:tc>
        <w:tc>
          <w:tcPr>
            <w:tcW w:w="1395" w:type="dxa"/>
            <w:shd w:val="clear" w:color="auto" w:fill="auto"/>
            <w:tcMar>
              <w:top w:w="100" w:type="dxa"/>
              <w:left w:w="100" w:type="dxa"/>
              <w:bottom w:w="100" w:type="dxa"/>
              <w:right w:w="100" w:type="dxa"/>
            </w:tcMar>
          </w:tcPr>
          <w:p w14:paraId="00B65624" w14:textId="77777777" w:rsidR="00EF4B20" w:rsidRDefault="007D325C">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100%</w:t>
            </w:r>
          </w:p>
        </w:tc>
        <w:tc>
          <w:tcPr>
            <w:tcW w:w="3495" w:type="dxa"/>
            <w:shd w:val="clear" w:color="auto" w:fill="auto"/>
            <w:tcMar>
              <w:top w:w="100" w:type="dxa"/>
              <w:left w:w="100" w:type="dxa"/>
              <w:bottom w:w="100" w:type="dxa"/>
              <w:right w:w="100" w:type="dxa"/>
            </w:tcMar>
          </w:tcPr>
          <w:p w14:paraId="6E1355E1" w14:textId="77777777" w:rsidR="00EF4B20" w:rsidRDefault="00EF4B20">
            <w:pPr>
              <w:widowControl w:val="0"/>
              <w:pBdr>
                <w:top w:val="nil"/>
                <w:left w:val="nil"/>
                <w:bottom w:val="nil"/>
                <w:right w:val="nil"/>
                <w:between w:val="nil"/>
              </w:pBdr>
              <w:spacing w:line="240" w:lineRule="auto"/>
              <w:rPr>
                <w:rFonts w:ascii="Calibri" w:eastAsia="Calibri" w:hAnsi="Calibri" w:cs="Calibri"/>
                <w:sz w:val="24"/>
                <w:szCs w:val="24"/>
              </w:rPr>
            </w:pPr>
          </w:p>
        </w:tc>
      </w:tr>
      <w:tr w:rsidR="00EF4B20" w14:paraId="74C990DC" w14:textId="77777777">
        <w:tc>
          <w:tcPr>
            <w:tcW w:w="1635" w:type="dxa"/>
            <w:shd w:val="clear" w:color="auto" w:fill="auto"/>
            <w:tcMar>
              <w:top w:w="100" w:type="dxa"/>
              <w:left w:w="100" w:type="dxa"/>
              <w:bottom w:w="100" w:type="dxa"/>
              <w:right w:w="100" w:type="dxa"/>
            </w:tcMar>
          </w:tcPr>
          <w:p w14:paraId="0362AAF8" w14:textId="77777777" w:rsidR="00EF4B20" w:rsidRDefault="007D325C">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Ceremony materials</w:t>
            </w:r>
          </w:p>
        </w:tc>
        <w:tc>
          <w:tcPr>
            <w:tcW w:w="2535" w:type="dxa"/>
            <w:shd w:val="clear" w:color="auto" w:fill="auto"/>
            <w:tcMar>
              <w:top w:w="100" w:type="dxa"/>
              <w:left w:w="100" w:type="dxa"/>
              <w:bottom w:w="100" w:type="dxa"/>
              <w:right w:w="100" w:type="dxa"/>
            </w:tcMar>
          </w:tcPr>
          <w:p w14:paraId="7B459693" w14:textId="77777777" w:rsidR="00EF4B20" w:rsidRDefault="007D325C">
            <w:pPr>
              <w:spacing w:after="160" w:line="240" w:lineRule="auto"/>
              <w:rPr>
                <w:rFonts w:ascii="Calibri" w:eastAsia="Calibri" w:hAnsi="Calibri" w:cs="Calibri"/>
                <w:sz w:val="24"/>
                <w:szCs w:val="24"/>
              </w:rPr>
            </w:pPr>
            <w:r>
              <w:rPr>
                <w:rFonts w:ascii="Calibri" w:eastAsia="Calibri" w:hAnsi="Calibri" w:cs="Calibri"/>
                <w:sz w:val="24"/>
                <w:szCs w:val="24"/>
              </w:rPr>
              <w:t xml:space="preserve">Publication of post-ceremony materials on IANA website for the community within </w:t>
            </w:r>
            <w:r>
              <w:rPr>
                <w:rFonts w:ascii="Calibri" w:eastAsia="Calibri" w:hAnsi="Calibri" w:cs="Calibri"/>
                <w:b/>
                <w:sz w:val="24"/>
                <w:szCs w:val="24"/>
              </w:rPr>
              <w:t>30 days</w:t>
            </w:r>
            <w:r>
              <w:rPr>
                <w:rFonts w:ascii="Calibri" w:eastAsia="Calibri" w:hAnsi="Calibri" w:cs="Calibri"/>
                <w:sz w:val="24"/>
                <w:szCs w:val="24"/>
              </w:rPr>
              <w:t xml:space="preserve"> of ceremony completion.</w:t>
            </w:r>
          </w:p>
        </w:tc>
        <w:tc>
          <w:tcPr>
            <w:tcW w:w="1395" w:type="dxa"/>
            <w:shd w:val="clear" w:color="auto" w:fill="auto"/>
            <w:tcMar>
              <w:top w:w="100" w:type="dxa"/>
              <w:left w:w="100" w:type="dxa"/>
              <w:bottom w:w="100" w:type="dxa"/>
              <w:right w:w="100" w:type="dxa"/>
            </w:tcMar>
          </w:tcPr>
          <w:p w14:paraId="37AE853B" w14:textId="77777777" w:rsidR="00EF4B20" w:rsidRDefault="007D325C">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100%</w:t>
            </w:r>
          </w:p>
        </w:tc>
        <w:tc>
          <w:tcPr>
            <w:tcW w:w="3495" w:type="dxa"/>
            <w:shd w:val="clear" w:color="auto" w:fill="auto"/>
            <w:tcMar>
              <w:top w:w="100" w:type="dxa"/>
              <w:left w:w="100" w:type="dxa"/>
              <w:bottom w:w="100" w:type="dxa"/>
              <w:right w:w="100" w:type="dxa"/>
            </w:tcMar>
          </w:tcPr>
          <w:p w14:paraId="3D39FDC7" w14:textId="77777777" w:rsidR="00EF4B20" w:rsidRDefault="00EF4B20">
            <w:pPr>
              <w:widowControl w:val="0"/>
              <w:pBdr>
                <w:top w:val="nil"/>
                <w:left w:val="nil"/>
                <w:bottom w:val="nil"/>
                <w:right w:val="nil"/>
                <w:between w:val="nil"/>
              </w:pBdr>
              <w:spacing w:line="240" w:lineRule="auto"/>
              <w:rPr>
                <w:rFonts w:ascii="Calibri" w:eastAsia="Calibri" w:hAnsi="Calibri" w:cs="Calibri"/>
                <w:sz w:val="24"/>
                <w:szCs w:val="24"/>
              </w:rPr>
            </w:pPr>
          </w:p>
        </w:tc>
      </w:tr>
      <w:tr w:rsidR="00EF4B20" w14:paraId="11A69769" w14:textId="77777777">
        <w:tc>
          <w:tcPr>
            <w:tcW w:w="1635" w:type="dxa"/>
            <w:shd w:val="clear" w:color="auto" w:fill="auto"/>
            <w:tcMar>
              <w:top w:w="100" w:type="dxa"/>
              <w:left w:w="100" w:type="dxa"/>
              <w:bottom w:w="100" w:type="dxa"/>
              <w:right w:w="100" w:type="dxa"/>
            </w:tcMar>
          </w:tcPr>
          <w:p w14:paraId="73C73264" w14:textId="77777777" w:rsidR="00EF4B20" w:rsidRDefault="007D325C">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Security and chain of custody</w:t>
            </w:r>
          </w:p>
        </w:tc>
        <w:tc>
          <w:tcPr>
            <w:tcW w:w="2535" w:type="dxa"/>
            <w:shd w:val="clear" w:color="auto" w:fill="auto"/>
            <w:tcMar>
              <w:top w:w="100" w:type="dxa"/>
              <w:left w:w="100" w:type="dxa"/>
              <w:bottom w:w="100" w:type="dxa"/>
              <w:right w:w="100" w:type="dxa"/>
            </w:tcMar>
          </w:tcPr>
          <w:p w14:paraId="3BE52AE0" w14:textId="77777777" w:rsidR="00EF4B20" w:rsidRDefault="007D325C">
            <w:pPr>
              <w:spacing w:after="160" w:line="240" w:lineRule="auto"/>
              <w:rPr>
                <w:rFonts w:ascii="Calibri" w:eastAsia="Calibri" w:hAnsi="Calibri" w:cs="Calibri"/>
                <w:sz w:val="24"/>
                <w:szCs w:val="24"/>
              </w:rPr>
            </w:pPr>
            <w:r>
              <w:rPr>
                <w:rFonts w:ascii="Calibri" w:eastAsia="Calibri" w:hAnsi="Calibri" w:cs="Calibri"/>
                <w:sz w:val="24"/>
                <w:szCs w:val="24"/>
              </w:rPr>
              <w:t>Maintained security and chain of custody on all critical assets for the Root KSK as defined in the DNSSEC P</w:t>
            </w:r>
            <w:r>
              <w:rPr>
                <w:rFonts w:ascii="Calibri" w:eastAsia="Calibri" w:hAnsi="Calibri" w:cs="Calibri"/>
                <w:sz w:val="24"/>
                <w:szCs w:val="24"/>
              </w:rPr>
              <w:t>ractice Statement</w:t>
            </w:r>
          </w:p>
        </w:tc>
        <w:tc>
          <w:tcPr>
            <w:tcW w:w="1395" w:type="dxa"/>
            <w:shd w:val="clear" w:color="auto" w:fill="auto"/>
            <w:tcMar>
              <w:top w:w="100" w:type="dxa"/>
              <w:left w:w="100" w:type="dxa"/>
              <w:bottom w:w="100" w:type="dxa"/>
              <w:right w:w="100" w:type="dxa"/>
            </w:tcMar>
          </w:tcPr>
          <w:p w14:paraId="61AAB9A6" w14:textId="77777777" w:rsidR="00EF4B20" w:rsidRDefault="007D325C">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Yes</w:t>
            </w:r>
          </w:p>
        </w:tc>
        <w:tc>
          <w:tcPr>
            <w:tcW w:w="3495" w:type="dxa"/>
            <w:shd w:val="clear" w:color="auto" w:fill="auto"/>
            <w:tcMar>
              <w:top w:w="100" w:type="dxa"/>
              <w:left w:w="100" w:type="dxa"/>
              <w:bottom w:w="100" w:type="dxa"/>
              <w:right w:w="100" w:type="dxa"/>
            </w:tcMar>
          </w:tcPr>
          <w:p w14:paraId="6DA1132F" w14:textId="77777777" w:rsidR="00EF4B20" w:rsidRDefault="007D325C">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This is a pass/fail metric.</w:t>
            </w:r>
          </w:p>
          <w:p w14:paraId="5769D1E8" w14:textId="77777777" w:rsidR="00EF4B20" w:rsidRDefault="007D325C">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It is assessed through proof of p</w:t>
            </w:r>
            <w:r>
              <w:rPr>
                <w:rFonts w:ascii="Calibri" w:eastAsia="Calibri" w:hAnsi="Calibri" w:cs="Calibri"/>
                <w:sz w:val="24"/>
                <w:szCs w:val="24"/>
              </w:rPr>
              <w:t>osting the annotated scripts from the ceremonies along with camera audit footage to prove the chain of custody was verified and has been maintained. All of the equipment is checked every ceremony per location.</w:t>
            </w:r>
          </w:p>
        </w:tc>
      </w:tr>
      <w:tr w:rsidR="00EF4B20" w14:paraId="524A615C" w14:textId="77777777">
        <w:tc>
          <w:tcPr>
            <w:tcW w:w="1635" w:type="dxa"/>
            <w:shd w:val="clear" w:color="auto" w:fill="auto"/>
            <w:tcMar>
              <w:top w:w="100" w:type="dxa"/>
              <w:left w:w="100" w:type="dxa"/>
              <w:bottom w:w="100" w:type="dxa"/>
              <w:right w:w="100" w:type="dxa"/>
            </w:tcMar>
          </w:tcPr>
          <w:p w14:paraId="3F0B60B9" w14:textId="77777777" w:rsidR="00EF4B20" w:rsidRDefault="007D325C">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Participant </w:t>
            </w:r>
            <w:r>
              <w:rPr>
                <w:rFonts w:ascii="Calibri" w:eastAsia="Calibri" w:hAnsi="Calibri" w:cs="Calibri"/>
                <w:sz w:val="24"/>
                <w:szCs w:val="24"/>
              </w:rPr>
              <w:lastRenderedPageBreak/>
              <w:t>debrief</w:t>
            </w:r>
          </w:p>
        </w:tc>
        <w:tc>
          <w:tcPr>
            <w:tcW w:w="2535" w:type="dxa"/>
            <w:shd w:val="clear" w:color="auto" w:fill="auto"/>
            <w:tcMar>
              <w:top w:w="100" w:type="dxa"/>
              <w:left w:w="100" w:type="dxa"/>
              <w:bottom w:w="100" w:type="dxa"/>
              <w:right w:w="100" w:type="dxa"/>
            </w:tcMar>
          </w:tcPr>
          <w:p w14:paraId="328A8149" w14:textId="77777777" w:rsidR="00EF4B20" w:rsidRDefault="007D325C">
            <w:pPr>
              <w:widowControl w:val="0"/>
              <w:spacing w:line="240" w:lineRule="auto"/>
              <w:rPr>
                <w:rFonts w:ascii="Calibri" w:eastAsia="Calibri" w:hAnsi="Calibri" w:cs="Calibri"/>
                <w:sz w:val="24"/>
                <w:szCs w:val="24"/>
              </w:rPr>
            </w:pPr>
            <w:r>
              <w:rPr>
                <w:rFonts w:ascii="Calibri" w:eastAsia="Calibri" w:hAnsi="Calibri" w:cs="Calibri"/>
                <w:sz w:val="24"/>
                <w:szCs w:val="24"/>
              </w:rPr>
              <w:lastRenderedPageBreak/>
              <w:t xml:space="preserve">Review ceremony </w:t>
            </w:r>
            <w:r>
              <w:rPr>
                <w:rFonts w:ascii="Calibri" w:eastAsia="Calibri" w:hAnsi="Calibri" w:cs="Calibri"/>
                <w:sz w:val="24"/>
                <w:szCs w:val="24"/>
              </w:rPr>
              <w:lastRenderedPageBreak/>
              <w:t>conduct w</w:t>
            </w:r>
            <w:r>
              <w:rPr>
                <w:rFonts w:ascii="Calibri" w:eastAsia="Calibri" w:hAnsi="Calibri" w:cs="Calibri"/>
                <w:sz w:val="24"/>
                <w:szCs w:val="24"/>
              </w:rPr>
              <w:t xml:space="preserve">ith participants to gather input and suggestions for future consideration within </w:t>
            </w:r>
            <w:r>
              <w:rPr>
                <w:rFonts w:ascii="Calibri" w:eastAsia="Calibri" w:hAnsi="Calibri" w:cs="Calibri"/>
                <w:b/>
                <w:sz w:val="24"/>
                <w:szCs w:val="24"/>
              </w:rPr>
              <w:t>7 days</w:t>
            </w:r>
            <w:r>
              <w:rPr>
                <w:rFonts w:ascii="Calibri" w:eastAsia="Calibri" w:hAnsi="Calibri" w:cs="Calibri"/>
                <w:sz w:val="24"/>
                <w:szCs w:val="24"/>
              </w:rPr>
              <w:t xml:space="preserve"> of ceremony completion.</w:t>
            </w:r>
          </w:p>
        </w:tc>
        <w:tc>
          <w:tcPr>
            <w:tcW w:w="1395" w:type="dxa"/>
            <w:shd w:val="clear" w:color="auto" w:fill="auto"/>
            <w:tcMar>
              <w:top w:w="100" w:type="dxa"/>
              <w:left w:w="100" w:type="dxa"/>
              <w:bottom w:w="100" w:type="dxa"/>
              <w:right w:w="100" w:type="dxa"/>
            </w:tcMar>
          </w:tcPr>
          <w:p w14:paraId="068E8C77" w14:textId="77777777" w:rsidR="00EF4B20" w:rsidRDefault="007D325C">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lastRenderedPageBreak/>
              <w:t>Yes</w:t>
            </w:r>
          </w:p>
        </w:tc>
        <w:tc>
          <w:tcPr>
            <w:tcW w:w="3495" w:type="dxa"/>
            <w:shd w:val="clear" w:color="auto" w:fill="auto"/>
            <w:tcMar>
              <w:top w:w="100" w:type="dxa"/>
              <w:left w:w="100" w:type="dxa"/>
              <w:bottom w:w="100" w:type="dxa"/>
              <w:right w:w="100" w:type="dxa"/>
            </w:tcMar>
          </w:tcPr>
          <w:p w14:paraId="25AF5486" w14:textId="77777777" w:rsidR="00EF4B20" w:rsidRDefault="007D325C">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This is a pass/fail metric. It is </w:t>
            </w:r>
            <w:r>
              <w:rPr>
                <w:rFonts w:ascii="Calibri" w:eastAsia="Calibri" w:hAnsi="Calibri" w:cs="Calibri"/>
                <w:sz w:val="24"/>
                <w:szCs w:val="24"/>
              </w:rPr>
              <w:lastRenderedPageBreak/>
              <w:t>assessed by confirming that a debrief with the participants is held after each KSK ceremony to gather inpu</w:t>
            </w:r>
            <w:r>
              <w:rPr>
                <w:rFonts w:ascii="Calibri" w:eastAsia="Calibri" w:hAnsi="Calibri" w:cs="Calibri"/>
                <w:sz w:val="24"/>
                <w:szCs w:val="24"/>
              </w:rPr>
              <w:t>t and suggestions.</w:t>
            </w:r>
          </w:p>
        </w:tc>
      </w:tr>
      <w:tr w:rsidR="00EF4B20" w14:paraId="104DCC90" w14:textId="77777777">
        <w:tc>
          <w:tcPr>
            <w:tcW w:w="1635" w:type="dxa"/>
            <w:shd w:val="clear" w:color="auto" w:fill="auto"/>
            <w:tcMar>
              <w:top w:w="100" w:type="dxa"/>
              <w:left w:w="100" w:type="dxa"/>
              <w:bottom w:w="100" w:type="dxa"/>
              <w:right w:w="100" w:type="dxa"/>
            </w:tcMar>
          </w:tcPr>
          <w:p w14:paraId="0A85E79C" w14:textId="77777777" w:rsidR="00EF4B20" w:rsidRDefault="007D325C">
            <w:pPr>
              <w:rPr>
                <w:rFonts w:ascii="Calibri" w:eastAsia="Calibri" w:hAnsi="Calibri" w:cs="Calibri"/>
                <w:sz w:val="24"/>
                <w:szCs w:val="24"/>
              </w:rPr>
            </w:pPr>
            <w:r>
              <w:rPr>
                <w:rFonts w:ascii="Calibri" w:eastAsia="Calibri" w:hAnsi="Calibri" w:cs="Calibri"/>
                <w:sz w:val="24"/>
                <w:szCs w:val="24"/>
              </w:rPr>
              <w:lastRenderedPageBreak/>
              <w:t xml:space="preserve">Independent auditor certification </w:t>
            </w:r>
          </w:p>
        </w:tc>
        <w:tc>
          <w:tcPr>
            <w:tcW w:w="2535" w:type="dxa"/>
            <w:shd w:val="clear" w:color="auto" w:fill="auto"/>
            <w:tcMar>
              <w:top w:w="100" w:type="dxa"/>
              <w:left w:w="100" w:type="dxa"/>
              <w:bottom w:w="100" w:type="dxa"/>
              <w:right w:w="100" w:type="dxa"/>
            </w:tcMar>
          </w:tcPr>
          <w:p w14:paraId="4E12EF56" w14:textId="77777777" w:rsidR="00EF4B20" w:rsidRDefault="007D325C">
            <w:pPr>
              <w:rPr>
                <w:rFonts w:ascii="Calibri" w:eastAsia="Calibri" w:hAnsi="Calibri" w:cs="Calibri"/>
                <w:sz w:val="24"/>
                <w:szCs w:val="24"/>
              </w:rPr>
            </w:pPr>
            <w:r>
              <w:rPr>
                <w:rFonts w:ascii="Calibri" w:eastAsia="Calibri" w:hAnsi="Calibri" w:cs="Calibri"/>
                <w:sz w:val="24"/>
                <w:szCs w:val="24"/>
              </w:rPr>
              <w:t>Obtain an unqualified opinion  on the security control framework from an independent auditor</w:t>
            </w:r>
          </w:p>
        </w:tc>
        <w:tc>
          <w:tcPr>
            <w:tcW w:w="1395" w:type="dxa"/>
            <w:shd w:val="clear" w:color="auto" w:fill="auto"/>
            <w:tcMar>
              <w:top w:w="100" w:type="dxa"/>
              <w:left w:w="100" w:type="dxa"/>
              <w:bottom w:w="100" w:type="dxa"/>
              <w:right w:w="100" w:type="dxa"/>
            </w:tcMar>
          </w:tcPr>
          <w:p w14:paraId="4774A1C4" w14:textId="77777777" w:rsidR="00EF4B20" w:rsidRDefault="007D325C">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Pass</w:t>
            </w:r>
          </w:p>
        </w:tc>
        <w:tc>
          <w:tcPr>
            <w:tcW w:w="3495" w:type="dxa"/>
            <w:shd w:val="clear" w:color="auto" w:fill="auto"/>
            <w:tcMar>
              <w:top w:w="100" w:type="dxa"/>
              <w:left w:w="100" w:type="dxa"/>
              <w:bottom w:w="100" w:type="dxa"/>
              <w:right w:w="100" w:type="dxa"/>
            </w:tcMar>
          </w:tcPr>
          <w:p w14:paraId="606EA8C7" w14:textId="77777777" w:rsidR="00EF4B20" w:rsidRDefault="007D325C">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This is a pass/fail metric. The audit is completed by a </w:t>
            </w:r>
            <w:proofErr w:type="gramStart"/>
            <w:r>
              <w:rPr>
                <w:rFonts w:ascii="Calibri" w:eastAsia="Calibri" w:hAnsi="Calibri" w:cs="Calibri"/>
                <w:sz w:val="24"/>
                <w:szCs w:val="24"/>
              </w:rPr>
              <w:t>third party</w:t>
            </w:r>
            <w:proofErr w:type="gramEnd"/>
            <w:r>
              <w:rPr>
                <w:rFonts w:ascii="Calibri" w:eastAsia="Calibri" w:hAnsi="Calibri" w:cs="Calibri"/>
                <w:sz w:val="24"/>
                <w:szCs w:val="24"/>
              </w:rPr>
              <w:t xml:space="preserve"> audit firm.</w:t>
            </w:r>
          </w:p>
        </w:tc>
      </w:tr>
      <w:tr w:rsidR="00EF4B20" w14:paraId="48EFA3B9" w14:textId="77777777">
        <w:tc>
          <w:tcPr>
            <w:tcW w:w="1635" w:type="dxa"/>
            <w:shd w:val="clear" w:color="auto" w:fill="auto"/>
            <w:tcMar>
              <w:top w:w="100" w:type="dxa"/>
              <w:left w:w="100" w:type="dxa"/>
              <w:bottom w:w="100" w:type="dxa"/>
              <w:right w:w="100" w:type="dxa"/>
            </w:tcMar>
          </w:tcPr>
          <w:p w14:paraId="13AD63DE" w14:textId="77777777" w:rsidR="00EF4B20" w:rsidRDefault="007D325C">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TCR engagement survey</w:t>
            </w:r>
            <w:r>
              <w:rPr>
                <w:rFonts w:ascii="Calibri" w:eastAsia="Calibri" w:hAnsi="Calibri" w:cs="Calibri"/>
                <w:sz w:val="24"/>
                <w:szCs w:val="24"/>
                <w:vertAlign w:val="superscript"/>
              </w:rPr>
              <w:footnoteReference w:id="1"/>
            </w:r>
          </w:p>
        </w:tc>
        <w:tc>
          <w:tcPr>
            <w:tcW w:w="2535" w:type="dxa"/>
            <w:shd w:val="clear" w:color="auto" w:fill="auto"/>
            <w:tcMar>
              <w:top w:w="100" w:type="dxa"/>
              <w:left w:w="100" w:type="dxa"/>
              <w:bottom w:w="100" w:type="dxa"/>
              <w:right w:w="100" w:type="dxa"/>
            </w:tcMar>
          </w:tcPr>
          <w:p w14:paraId="7DDCEDEC" w14:textId="77777777" w:rsidR="00EF4B20" w:rsidRDefault="007D325C">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Conduct an annual survey of the TCRs to gather overall input about IANA’s management of the KSK process.</w:t>
            </w:r>
          </w:p>
        </w:tc>
        <w:tc>
          <w:tcPr>
            <w:tcW w:w="1395" w:type="dxa"/>
            <w:shd w:val="clear" w:color="auto" w:fill="auto"/>
            <w:tcMar>
              <w:top w:w="100" w:type="dxa"/>
              <w:left w:w="100" w:type="dxa"/>
              <w:bottom w:w="100" w:type="dxa"/>
              <w:right w:w="100" w:type="dxa"/>
            </w:tcMar>
          </w:tcPr>
          <w:p w14:paraId="1FA0725E" w14:textId="77777777" w:rsidR="00EF4B20" w:rsidRDefault="007D325C">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Yes</w:t>
            </w:r>
          </w:p>
        </w:tc>
        <w:tc>
          <w:tcPr>
            <w:tcW w:w="3495" w:type="dxa"/>
            <w:shd w:val="clear" w:color="auto" w:fill="auto"/>
            <w:tcMar>
              <w:top w:w="100" w:type="dxa"/>
              <w:left w:w="100" w:type="dxa"/>
              <w:bottom w:w="100" w:type="dxa"/>
              <w:right w:w="100" w:type="dxa"/>
            </w:tcMar>
          </w:tcPr>
          <w:p w14:paraId="69504EE5" w14:textId="77777777" w:rsidR="00EF4B20" w:rsidRDefault="007D325C">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This is included in IANA’s annual customer engagement survey to all of its customers but there will be a segment dedicated to TCRs. </w:t>
            </w:r>
          </w:p>
        </w:tc>
      </w:tr>
    </w:tbl>
    <w:p w14:paraId="2C68C5B4" w14:textId="77777777" w:rsidR="00EF4B20" w:rsidRDefault="00EF4B20">
      <w:pPr>
        <w:spacing w:after="160" w:line="240" w:lineRule="auto"/>
        <w:rPr>
          <w:rFonts w:ascii="Calibri" w:eastAsia="Calibri" w:hAnsi="Calibri" w:cs="Calibri"/>
          <w:sz w:val="24"/>
          <w:szCs w:val="24"/>
        </w:rPr>
      </w:pPr>
    </w:p>
    <w:p w14:paraId="4A754788" w14:textId="77777777" w:rsidR="00EF4B20" w:rsidRDefault="00EF4B20">
      <w:pPr>
        <w:rPr>
          <w:rFonts w:ascii="Calibri" w:eastAsia="Calibri" w:hAnsi="Calibri" w:cs="Calibri"/>
          <w:sz w:val="24"/>
          <w:szCs w:val="24"/>
        </w:rPr>
      </w:pPr>
    </w:p>
    <w:sectPr w:rsidR="00EF4B2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979FD" w14:textId="77777777" w:rsidR="007D325C" w:rsidRDefault="007D325C">
      <w:pPr>
        <w:spacing w:line="240" w:lineRule="auto"/>
      </w:pPr>
      <w:r>
        <w:separator/>
      </w:r>
    </w:p>
  </w:endnote>
  <w:endnote w:type="continuationSeparator" w:id="0">
    <w:p w14:paraId="2CE227DE" w14:textId="77777777" w:rsidR="007D325C" w:rsidRDefault="007D32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C9525" w14:textId="77777777" w:rsidR="004D3424" w:rsidRDefault="004D34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161BC" w14:textId="77777777" w:rsidR="004D3424" w:rsidRDefault="004D34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A948C" w14:textId="77777777" w:rsidR="004D3424" w:rsidRDefault="004D3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87A8B" w14:textId="77777777" w:rsidR="007D325C" w:rsidRDefault="007D325C">
      <w:pPr>
        <w:spacing w:line="240" w:lineRule="auto"/>
      </w:pPr>
      <w:r>
        <w:separator/>
      </w:r>
    </w:p>
  </w:footnote>
  <w:footnote w:type="continuationSeparator" w:id="0">
    <w:p w14:paraId="6ADA1411" w14:textId="77777777" w:rsidR="007D325C" w:rsidRDefault="007D325C">
      <w:pPr>
        <w:spacing w:line="240" w:lineRule="auto"/>
      </w:pPr>
      <w:r>
        <w:continuationSeparator/>
      </w:r>
    </w:p>
  </w:footnote>
  <w:footnote w:id="1">
    <w:p w14:paraId="52A76D12" w14:textId="77777777" w:rsidR="00EF4B20" w:rsidRDefault="007D325C">
      <w:pPr>
        <w:spacing w:line="240" w:lineRule="auto"/>
        <w:rPr>
          <w:sz w:val="20"/>
          <w:szCs w:val="20"/>
        </w:rPr>
      </w:pPr>
      <w:r>
        <w:rPr>
          <w:vertAlign w:val="superscript"/>
        </w:rPr>
        <w:footnoteRef/>
      </w:r>
      <w:r>
        <w:rPr>
          <w:sz w:val="20"/>
          <w:szCs w:val="20"/>
        </w:rPr>
        <w:t xml:space="preserve"> Engagement survey is an annual event.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17861" w14:textId="77B5C03B" w:rsidR="004D3424" w:rsidRDefault="007D325C">
    <w:pPr>
      <w:pStyle w:val="Header"/>
    </w:pPr>
    <w:r>
      <w:rPr>
        <w:noProof/>
      </w:rPr>
      <w:pict w14:anchorId="129C9A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1821123" o:spid="_x0000_s2051" type="#_x0000_t136" alt="" style="position:absolute;margin-left:0;margin-top:0;width:623.2pt;height:36.65pt;rotation:315;z-index:-251651072;mso-wrap-edited:f;mso-width-percent:0;mso-height-percent:0;mso-position-horizontal:center;mso-position-horizontal-relative:margin;mso-position-vertical:center;mso-position-vertical-relative:margin;mso-width-percent:0;mso-height-percent:0" o:allowincell="f" fillcolor="gray [1629]" stroked="f">
          <v:fill opacity=".5"/>
          <v:textpath style="font-family:&quot;Arial&quot;;font-size:1pt" string="DRAFT only - For CSC Consideratio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56367" w14:textId="63B7D980" w:rsidR="00EF4B20" w:rsidRDefault="007D325C">
    <w:r>
      <w:rPr>
        <w:noProof/>
      </w:rPr>
      <w:pict w14:anchorId="1F1FF4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1821124" o:spid="_x0000_s2050" type="#_x0000_t136" alt="" style="position:absolute;margin-left:0;margin-top:0;width:623.2pt;height:36.65pt;rotation:315;z-index:-251646976;mso-wrap-edited:f;mso-width-percent:0;mso-height-percent:0;mso-position-horizontal:center;mso-position-horizontal-relative:margin;mso-position-vertical:center;mso-position-vertical-relative:margin;mso-width-percent:0;mso-height-percent:0" o:allowincell="f" fillcolor="gray [1629]" stroked="f">
          <v:fill opacity=".5"/>
          <v:textpath style="font-family:&quot;Arial&quot;;font-size:1pt" string="DRAFT only - For CSC Consideration"/>
        </v:shape>
      </w:pict>
    </w:r>
    <w:r>
      <w:t>Proposed KPI’s for KSK - For CSC Consideration</w:t>
    </w:r>
  </w:p>
  <w:p w14:paraId="5F233EAF" w14:textId="77777777" w:rsidR="00EF4B20" w:rsidRDefault="007D325C">
    <w:r>
      <w:t>2 April 2020</w:t>
    </w:r>
  </w:p>
  <w:p w14:paraId="6628985D" w14:textId="6826668B" w:rsidR="00EF4B20" w:rsidRDefault="007D325C">
    <w:r>
      <w:t>Version 1</w:t>
    </w:r>
    <w:r w:rsidR="004D3424">
      <w:t xml:space="preserve"> – DRAFT </w:t>
    </w:r>
  </w:p>
  <w:p w14:paraId="3E6A0AFE" w14:textId="77777777" w:rsidR="00EF4B20" w:rsidRDefault="00EF4B2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339F1" w14:textId="01953433" w:rsidR="004D3424" w:rsidRDefault="007D325C">
    <w:pPr>
      <w:pStyle w:val="Header"/>
    </w:pPr>
    <w:r>
      <w:rPr>
        <w:noProof/>
      </w:rPr>
      <w:pict w14:anchorId="540031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1821122" o:spid="_x0000_s2049" type="#_x0000_t136" alt="" style="position:absolute;margin-left:0;margin-top:0;width:623.2pt;height:36.65pt;rotation:315;z-index:-251655168;mso-wrap-edited:f;mso-width-percent:0;mso-height-percent:0;mso-position-horizontal:center;mso-position-horizontal-relative:margin;mso-position-vertical:center;mso-position-vertical-relative:margin;mso-width-percent:0;mso-height-percent:0" o:allowincell="f" fillcolor="gray [1629]" stroked="f">
          <v:fill opacity=".5"/>
          <v:textpath style="font-family:&quot;Arial&quot;;font-size:1pt" string="DRAFT only - For CSC Consideratio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B20"/>
    <w:rsid w:val="004D3424"/>
    <w:rsid w:val="007D325C"/>
    <w:rsid w:val="00EF4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C10440"/>
  <w15:docId w15:val="{742BCCB5-568A-3F43-8369-067B7552B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D3424"/>
    <w:pPr>
      <w:tabs>
        <w:tab w:val="center" w:pos="4680"/>
        <w:tab w:val="right" w:pos="9360"/>
      </w:tabs>
      <w:spacing w:line="240" w:lineRule="auto"/>
    </w:pPr>
  </w:style>
  <w:style w:type="character" w:customStyle="1" w:styleId="HeaderChar">
    <w:name w:val="Header Char"/>
    <w:basedOn w:val="DefaultParagraphFont"/>
    <w:link w:val="Header"/>
    <w:uiPriority w:val="99"/>
    <w:rsid w:val="004D3424"/>
  </w:style>
  <w:style w:type="paragraph" w:styleId="Footer">
    <w:name w:val="footer"/>
    <w:basedOn w:val="Normal"/>
    <w:link w:val="FooterChar"/>
    <w:uiPriority w:val="99"/>
    <w:unhideWhenUsed/>
    <w:rsid w:val="004D3424"/>
    <w:pPr>
      <w:tabs>
        <w:tab w:val="center" w:pos="4680"/>
        <w:tab w:val="right" w:pos="9360"/>
      </w:tabs>
      <w:spacing w:line="240" w:lineRule="auto"/>
    </w:pPr>
  </w:style>
  <w:style w:type="character" w:customStyle="1" w:styleId="FooterChar">
    <w:name w:val="Footer Char"/>
    <w:basedOn w:val="DefaultParagraphFont"/>
    <w:link w:val="Footer"/>
    <w:uiPriority w:val="99"/>
    <w:rsid w:val="004D3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294</Words>
  <Characters>1676</Characters>
  <Application>Microsoft Office Word</Application>
  <DocSecurity>0</DocSecurity>
  <Lines>13</Lines>
  <Paragraphs>3</Paragraphs>
  <ScaleCrop>false</ScaleCrop>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Naela Sarras</cp:lastModifiedBy>
  <cp:revision>2</cp:revision>
  <dcterms:created xsi:type="dcterms:W3CDTF">2020-04-02T16:27:00Z</dcterms:created>
  <dcterms:modified xsi:type="dcterms:W3CDTF">2020-04-02T16:27:00Z</dcterms:modified>
</cp:coreProperties>
</file>