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1328" w14:textId="308647E0" w:rsidR="00E214F3" w:rsidRPr="00E214F3" w:rsidRDefault="00D463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STATUS OF CSC ACTION ITEMS AS OF 2020-01-10/Liman</w:t>
      </w:r>
      <w:bookmarkStart w:id="0" w:name="_GoBack"/>
      <w:bookmarkEnd w:id="0"/>
    </w:p>
    <w:p w14:paraId="6D123AEE" w14:textId="77777777" w:rsidR="00E214F3" w:rsidRPr="00E214F3" w:rsidRDefault="00E214F3" w:rsidP="00E214F3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834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5010"/>
        <w:gridCol w:w="2180"/>
      </w:tblGrid>
      <w:tr w:rsidR="00E214F3" w:rsidRPr="00E214F3" w14:paraId="10FE30DB" w14:textId="77777777" w:rsidTr="00E214F3">
        <w:trPr>
          <w:trHeight w:val="225"/>
        </w:trPr>
        <w:tc>
          <w:tcPr>
            <w:tcW w:w="834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ADFA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 Items</w:t>
            </w:r>
          </w:p>
        </w:tc>
      </w:tr>
      <w:tr w:rsidR="00E214F3" w:rsidRPr="00E214F3" w14:paraId="23D47B4D" w14:textId="77777777" w:rsidTr="00E214F3">
        <w:trPr>
          <w:trHeight w:val="461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FDBB" w14:textId="7A2C4F30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01 36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9CF1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PTI to send latest version amended SLA creation and transfer to CSC to seek formal approval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9143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E214F3" w:rsidRPr="00E214F3" w14:paraId="6492AF81" w14:textId="77777777" w:rsidTr="00E214F3">
        <w:trPr>
          <w:trHeight w:val="236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0926" w14:textId="0500B7C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sz w:val="20"/>
                <w:szCs w:val="20"/>
              </w:rPr>
              <w:t xml:space="preserve"> 02 36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B7EB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CSC and PTI to approve proposed amended SLA formally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864B" w14:textId="3565F064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</w:tr>
      <w:tr w:rsidR="00E214F3" w:rsidRPr="00E214F3" w14:paraId="1240C564" w14:textId="77777777" w:rsidTr="00E214F3">
        <w:trPr>
          <w:trHeight w:val="461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D3E8" w14:textId="4655FF21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03 36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68A4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After CSC and PTI have approved SLA change, CSC to seek approval for amendment from </w:t>
            </w:r>
            <w:proofErr w:type="spellStart"/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ccNSO</w:t>
            </w:r>
            <w:proofErr w:type="spellEnd"/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GNSO Councils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0AA2" w14:textId="41DC85F4" w:rsidR="00E214F3" w:rsidRPr="00E214F3" w:rsidRDefault="00D4635F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 completed</w:t>
            </w:r>
          </w:p>
        </w:tc>
      </w:tr>
      <w:tr w:rsidR="00E214F3" w:rsidRPr="00E214F3" w14:paraId="4AC6C17C" w14:textId="77777777" w:rsidTr="00E214F3">
        <w:trPr>
          <w:trHeight w:val="461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4D51" w14:textId="09EA0B15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sz w:val="20"/>
                <w:szCs w:val="20"/>
              </w:rPr>
              <w:t xml:space="preserve"> 04 36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FAE9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PTI to provide update implementation amended SLA creation and transfer ccTLDs by next meeting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985C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Completed</w:t>
            </w:r>
          </w:p>
        </w:tc>
      </w:tr>
      <w:tr w:rsidR="00E214F3" w:rsidRPr="00E214F3" w14:paraId="18A3DE77" w14:textId="77777777" w:rsidTr="00E214F3">
        <w:trPr>
          <w:trHeight w:val="698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9780" w14:textId="134345F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05 36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E118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PTI to provide overview of items to consider CSC is entitled and / or should monitor under the IANA Naming Function Contract (including the SOW) by the February meeting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1629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Ongoing</w:t>
            </w:r>
          </w:p>
        </w:tc>
      </w:tr>
      <w:tr w:rsidR="00E214F3" w:rsidRPr="00E214F3" w14:paraId="5891671B" w14:textId="77777777" w:rsidTr="00E214F3">
        <w:trPr>
          <w:trHeight w:val="461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3E37" w14:textId="22A5E434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sz w:val="20"/>
                <w:szCs w:val="20"/>
              </w:rPr>
              <w:t xml:space="preserve"> 06 36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ACA7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CSC secretariat to provide overview of work items under CSC charter by the February meeting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795A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</w:tr>
      <w:tr w:rsidR="00E214F3" w:rsidRPr="00E214F3" w14:paraId="792CB055" w14:textId="77777777" w:rsidTr="00E214F3">
        <w:trPr>
          <w:trHeight w:val="461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68D9" w14:textId="4824D72E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07 36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3835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Chair ensure discussion on scope of performance monitoring topic of March face-to-face meeting (ICANN67)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07E4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Ongoing</w:t>
            </w:r>
          </w:p>
        </w:tc>
      </w:tr>
      <w:tr w:rsidR="00E214F3" w:rsidRPr="00E214F3" w14:paraId="09E4ED48" w14:textId="77777777" w:rsidTr="00E214F3">
        <w:trPr>
          <w:trHeight w:val="225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AC7B" w14:textId="1F5AD135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sz w:val="20"/>
                <w:szCs w:val="20"/>
              </w:rPr>
              <w:t xml:space="preserve"> 08 36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D169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Amy to draft email request, to be sent by Liman to chair BTC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841B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Completed</w:t>
            </w:r>
          </w:p>
        </w:tc>
      </w:tr>
      <w:tr w:rsidR="00E214F3" w:rsidRPr="00E214F3" w14:paraId="2B64841A" w14:textId="77777777" w:rsidTr="00E214F3">
        <w:trPr>
          <w:trHeight w:val="236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A52B" w14:textId="1FC314C2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09 36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3D70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Liman to send email request to chair BTC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AADB" w14:textId="7E281400" w:rsidR="00E214F3" w:rsidRPr="00E214F3" w:rsidRDefault="00D4635F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Completed</w:t>
            </w:r>
          </w:p>
        </w:tc>
      </w:tr>
      <w:tr w:rsidR="00E214F3" w:rsidRPr="00E214F3" w14:paraId="3D7491C7" w14:textId="77777777" w:rsidTr="00E214F3">
        <w:trPr>
          <w:trHeight w:val="450"/>
        </w:trPr>
        <w:tc>
          <w:tcPr>
            <w:tcW w:w="11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AC8A" w14:textId="0FEF1748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214F3">
              <w:rPr>
                <w:rFonts w:ascii="Arial" w:eastAsia="Times New Roman" w:hAnsi="Arial" w:cs="Arial"/>
                <w:sz w:val="20"/>
                <w:szCs w:val="20"/>
              </w:rPr>
              <w:t xml:space="preserve"> 10 36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14D5" w14:textId="77777777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CSC Secretariat to confirm November and December 2020 meeting dates and time after completion 2020 selection process CSC members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FC07" w14:textId="5F9B5283" w:rsidR="00E214F3" w:rsidRPr="00E214F3" w:rsidRDefault="00E214F3" w:rsidP="00E214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E214F3">
              <w:rPr>
                <w:rFonts w:ascii="Arial" w:eastAsia="Times New Roman" w:hAnsi="Arial" w:cs="Arial"/>
                <w:sz w:val="20"/>
                <w:szCs w:val="20"/>
              </w:rPr>
              <w:t>o be completed in October</w:t>
            </w:r>
          </w:p>
        </w:tc>
      </w:tr>
    </w:tbl>
    <w:p w14:paraId="46FD4206" w14:textId="77777777" w:rsidR="00E214F3" w:rsidRPr="00E214F3" w:rsidRDefault="00E214F3">
      <w:pPr>
        <w:rPr>
          <w:rFonts w:ascii="Arial" w:hAnsi="Arial" w:cs="Arial"/>
          <w:sz w:val="20"/>
          <w:szCs w:val="20"/>
        </w:rPr>
      </w:pPr>
    </w:p>
    <w:sectPr w:rsidR="00E214F3" w:rsidRPr="00E214F3" w:rsidSect="00DE51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709D"/>
    <w:multiLevelType w:val="hybridMultilevel"/>
    <w:tmpl w:val="FE9EB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F3"/>
    <w:rsid w:val="00D4635F"/>
    <w:rsid w:val="00DE516B"/>
    <w:rsid w:val="00E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266B2A"/>
  <w15:chartTrackingRefBased/>
  <w15:docId w15:val="{999F611C-0D68-6D43-998A-AF8C65ED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F3"/>
    <w:pPr>
      <w:ind w:left="720"/>
    </w:pPr>
    <w:rPr>
      <w:rFonts w:ascii="Arial" w:eastAsia="Calibri" w:hAnsi="Arial" w:cs="Arial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Lars-Johan Liman</dc:creator>
  <cp:keywords/>
  <dc:description/>
  <cp:lastModifiedBy>Lars-Johan Liman</cp:lastModifiedBy>
  <cp:revision>1</cp:revision>
  <dcterms:created xsi:type="dcterms:W3CDTF">2020-01-10T11:02:00Z</dcterms:created>
  <dcterms:modified xsi:type="dcterms:W3CDTF">2020-01-10T11:25:00Z</dcterms:modified>
</cp:coreProperties>
</file>