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FE" w:rsidRDefault="003E3BFE">
      <w:pPr>
        <w:rPr>
          <w:lang w:val="en-CA"/>
        </w:rPr>
      </w:pPr>
      <w:r>
        <w:rPr>
          <w:lang w:val="en-CA"/>
        </w:rPr>
        <w:t xml:space="preserve">The ALAC </w:t>
      </w:r>
      <w:r w:rsidR="00007C61">
        <w:rPr>
          <w:lang w:val="en-CA"/>
        </w:rPr>
        <w:t>applauds</w:t>
      </w:r>
      <w:r>
        <w:rPr>
          <w:lang w:val="en-CA"/>
        </w:rPr>
        <w:t xml:space="preserve"> the substantive work produced by the IDN VIP (Variant Issues Project) team in producing the draft Integrated Issues Report and welcomes the publishing of the draft for public comments.</w:t>
      </w:r>
    </w:p>
    <w:p w:rsidR="003E3BFE" w:rsidRDefault="003E3BFE">
      <w:pPr>
        <w:rPr>
          <w:lang w:val="en-CA"/>
        </w:rPr>
      </w:pPr>
    </w:p>
    <w:p w:rsidR="003E3BFE" w:rsidRDefault="003E3BFE">
      <w:pPr>
        <w:rPr>
          <w:lang w:val="en-CA"/>
        </w:rPr>
      </w:pPr>
      <w:r>
        <w:rPr>
          <w:lang w:val="en-CA"/>
        </w:rPr>
        <w:t>The ALAC reiterate</w:t>
      </w:r>
      <w:r w:rsidR="00007C61">
        <w:rPr>
          <w:lang w:val="en-CA"/>
        </w:rPr>
        <w:t>s</w:t>
      </w:r>
      <w:r>
        <w:rPr>
          <w:lang w:val="en-CA"/>
        </w:rPr>
        <w:t xml:space="preserve"> its continued recognition of the significance and importance of </w:t>
      </w:r>
      <w:r w:rsidRPr="003E3BFE">
        <w:rPr>
          <w:lang w:val="en-CA"/>
        </w:rPr>
        <w:t>IDNs</w:t>
      </w:r>
      <w:r>
        <w:rPr>
          <w:lang w:val="en-CA"/>
        </w:rPr>
        <w:t>, including IDN TLDs,</w:t>
      </w:r>
      <w:r w:rsidRPr="003E3BFE">
        <w:rPr>
          <w:lang w:val="en-CA"/>
        </w:rPr>
        <w:t xml:space="preserve"> </w:t>
      </w:r>
      <w:r>
        <w:rPr>
          <w:lang w:val="en-CA"/>
        </w:rPr>
        <w:t xml:space="preserve">for ICANN </w:t>
      </w:r>
      <w:r w:rsidRPr="003E3BFE">
        <w:rPr>
          <w:lang w:val="en-CA"/>
        </w:rPr>
        <w:t>in enhancing diversity</w:t>
      </w:r>
      <w:r>
        <w:rPr>
          <w:lang w:val="en-CA"/>
        </w:rPr>
        <w:t xml:space="preserve"> and embracing multilingualism on the Internet.  More importantly, the proper and prompt implementation of IDN, including IDN Variants, that respect the cultural requirements and the long standing work from many of the IDN communities around the world.</w:t>
      </w:r>
    </w:p>
    <w:p w:rsidR="003E3BFE" w:rsidRDefault="003E3BFE">
      <w:pPr>
        <w:rPr>
          <w:lang w:val="en-CA"/>
        </w:rPr>
      </w:pPr>
    </w:p>
    <w:p w:rsidR="003E3BFE" w:rsidRDefault="003E3BFE">
      <w:pPr>
        <w:rPr>
          <w:lang w:val="en-CA"/>
        </w:rPr>
      </w:pPr>
      <w:r>
        <w:rPr>
          <w:lang w:val="en-CA"/>
        </w:rPr>
        <w:t>In response specifically to the draft Integrated Issues Report:</w:t>
      </w:r>
    </w:p>
    <w:p w:rsidR="003E3BFE" w:rsidRDefault="003E3BFE">
      <w:pPr>
        <w:rPr>
          <w:lang w:val="en-CA"/>
        </w:rPr>
      </w:pPr>
    </w:p>
    <w:p w:rsidR="003E3BFE" w:rsidRDefault="003E3BFE" w:rsidP="003E3BFE">
      <w:pPr>
        <w:pStyle w:val="ListParagraph"/>
        <w:numPr>
          <w:ilvl w:val="0"/>
          <w:numId w:val="1"/>
        </w:numPr>
        <w:rPr>
          <w:lang w:val="en-CA"/>
        </w:rPr>
      </w:pPr>
      <w:r>
        <w:rPr>
          <w:lang w:val="en-CA"/>
        </w:rPr>
        <w:t xml:space="preserve">The ALAC observes that much of the issues </w:t>
      </w:r>
      <w:r w:rsidR="00007C61">
        <w:rPr>
          <w:lang w:val="en-CA"/>
        </w:rPr>
        <w:t>identified are issues that seem</w:t>
      </w:r>
      <w:r>
        <w:rPr>
          <w:lang w:val="en-CA"/>
        </w:rPr>
        <w:t xml:space="preserve"> to have been understood and previously brought up by the community already.  In other words, “nothing new” seems to have been uncovered.  Given such discovery, the ALAC advises ICANN to </w:t>
      </w:r>
      <w:r w:rsidR="00A120AE">
        <w:rPr>
          <w:lang w:val="en-CA"/>
        </w:rPr>
        <w:t>avoid further delays in moving</w:t>
      </w:r>
      <w:r>
        <w:rPr>
          <w:lang w:val="en-CA"/>
        </w:rPr>
        <w:t xml:space="preserve"> forward towards the implementation of IDN Variants at the root</w:t>
      </w:r>
      <w:r w:rsidR="00A120AE">
        <w:rPr>
          <w:lang w:val="en-CA"/>
        </w:rPr>
        <w:t>;</w:t>
      </w:r>
    </w:p>
    <w:p w:rsidR="00A120AE" w:rsidRDefault="00A120AE" w:rsidP="00A120AE">
      <w:pPr>
        <w:pStyle w:val="ListParagraph"/>
        <w:rPr>
          <w:lang w:val="en-CA"/>
        </w:rPr>
      </w:pPr>
    </w:p>
    <w:p w:rsidR="00A120AE" w:rsidRDefault="00BA54BB" w:rsidP="003E3BFE">
      <w:pPr>
        <w:pStyle w:val="ListParagraph"/>
        <w:numPr>
          <w:ilvl w:val="0"/>
          <w:numId w:val="1"/>
        </w:numPr>
        <w:rPr>
          <w:lang w:val="en-CA"/>
        </w:rPr>
      </w:pPr>
      <w:r>
        <w:rPr>
          <w:lang w:val="en-CA"/>
        </w:rPr>
        <w:t xml:space="preserve">Nevertheless, the ALAC also observes that while the study teams spanned a variety of languages and scripts, many other languages and writing systems have not been included.  </w:t>
      </w:r>
      <w:r w:rsidR="00A120AE">
        <w:rPr>
          <w:lang w:val="en-CA"/>
        </w:rPr>
        <w:t xml:space="preserve">The ALAC further advises that </w:t>
      </w:r>
      <w:r>
        <w:rPr>
          <w:lang w:val="en-CA"/>
        </w:rPr>
        <w:t>ICANN set aside resources to continue to coordinate and support IDN registration policy development, especially those relevant to IDN Variants and for implementation at the root as a shared global public resource;</w:t>
      </w:r>
    </w:p>
    <w:p w:rsidR="00A120AE" w:rsidRDefault="00A120AE" w:rsidP="00A120AE">
      <w:pPr>
        <w:pStyle w:val="ListParagraph"/>
        <w:rPr>
          <w:lang w:val="en-CA"/>
        </w:rPr>
      </w:pPr>
    </w:p>
    <w:p w:rsidR="00A120AE" w:rsidRPr="00B51EC4" w:rsidRDefault="00AA1C25" w:rsidP="003E3BFE">
      <w:pPr>
        <w:pStyle w:val="ListParagraph"/>
        <w:numPr>
          <w:ilvl w:val="0"/>
          <w:numId w:val="1"/>
        </w:numPr>
        <w:rPr>
          <w:lang w:val="en-CA"/>
        </w:rPr>
      </w:pPr>
      <w:r w:rsidRPr="00B51EC4">
        <w:rPr>
          <w:lang w:val="en-CA"/>
        </w:rPr>
        <w:t>T</w:t>
      </w:r>
      <w:r w:rsidR="00BA54BB" w:rsidRPr="00B51EC4">
        <w:rPr>
          <w:lang w:val="en-CA"/>
        </w:rPr>
        <w:t xml:space="preserve">he ALAC commends </w:t>
      </w:r>
      <w:r w:rsidR="000A5AD1" w:rsidRPr="00B51EC4">
        <w:rPr>
          <w:lang w:val="en-CA"/>
        </w:rPr>
        <w:t>the comprehensive integrated framework and categorizations identified by the VIP team.</w:t>
      </w:r>
      <w:r w:rsidR="00BA54BB" w:rsidRPr="00B51EC4">
        <w:rPr>
          <w:lang w:val="en-CA"/>
        </w:rPr>
        <w:t xml:space="preserve"> </w:t>
      </w:r>
      <w:r w:rsidRPr="00B51EC4">
        <w:rPr>
          <w:lang w:val="en-CA"/>
        </w:rPr>
        <w:t xml:space="preserve">As expressed in our comments submitted previously, the ALAC continues to observe the disparity between the policy and operational readiness of implementation, including the level of consensus between the different language communities.  Given the importance of IDN Variants, the ALAC advises that as solutions and implementation recommendations are being completed, that the possibility of implementing IDN Variants for language communities that </w:t>
      </w:r>
      <w:r w:rsidR="00B51EC4" w:rsidRPr="00B51EC4">
        <w:rPr>
          <w:lang w:val="en-CA"/>
        </w:rPr>
        <w:t>are more r</w:t>
      </w:r>
      <w:r w:rsidR="00B51EC4">
        <w:rPr>
          <w:lang w:val="en-CA"/>
        </w:rPr>
        <w:t>eady first should be considered.  The impact of such deployment should be studied, but</w:t>
      </w:r>
      <w:r w:rsidR="00B51EC4" w:rsidRPr="00B51EC4">
        <w:rPr>
          <w:lang w:val="en-CA"/>
        </w:rPr>
        <w:t xml:space="preserve"> </w:t>
      </w:r>
      <w:r w:rsidRPr="00B51EC4">
        <w:rPr>
          <w:lang w:val="en-CA"/>
        </w:rPr>
        <w:t xml:space="preserve">most importantly </w:t>
      </w:r>
      <w:r w:rsidR="00B51EC4">
        <w:rPr>
          <w:lang w:val="en-CA"/>
        </w:rPr>
        <w:t xml:space="preserve">priority should be given </w:t>
      </w:r>
      <w:r w:rsidRPr="00B51EC4">
        <w:rPr>
          <w:lang w:val="en-CA"/>
        </w:rPr>
        <w:t>to avoid disadvantaging language communities that have i</w:t>
      </w:r>
      <w:r w:rsidR="00D9240E">
        <w:rPr>
          <w:lang w:val="en-CA"/>
        </w:rPr>
        <w:t>mplementable policies available; and,</w:t>
      </w:r>
    </w:p>
    <w:p w:rsidR="00A120AE" w:rsidRDefault="00A120AE" w:rsidP="00A120AE">
      <w:pPr>
        <w:pStyle w:val="ListParagraph"/>
        <w:rPr>
          <w:lang w:val="en-CA"/>
        </w:rPr>
      </w:pPr>
    </w:p>
    <w:p w:rsidR="00A120AE" w:rsidRPr="003E3BFE" w:rsidRDefault="00D9240E" w:rsidP="003E3BFE">
      <w:pPr>
        <w:pStyle w:val="ListParagraph"/>
        <w:numPr>
          <w:ilvl w:val="0"/>
          <w:numId w:val="1"/>
        </w:numPr>
        <w:rPr>
          <w:lang w:val="en-CA"/>
        </w:rPr>
      </w:pPr>
      <w:r>
        <w:rPr>
          <w:lang w:val="en-CA"/>
        </w:rPr>
        <w:t xml:space="preserve">In consideration of </w:t>
      </w:r>
      <w:r w:rsidR="00B73A19">
        <w:rPr>
          <w:lang w:val="en-CA"/>
        </w:rPr>
        <w:t>possible implementation approaches/directions identified in the draft Integrated Issues Report</w:t>
      </w:r>
      <w:r w:rsidR="00466439">
        <w:rPr>
          <w:lang w:val="en-CA"/>
        </w:rPr>
        <w:t xml:space="preserve">, the ALAC advises that where evaluation panels or committees are employed, that the transparency of the work of such panels be maintained as much as possible, and to ensure that appropriate language community expert representation be included to avoid an overly ASCII-bias of the individuals constituting such panels and committees.  Especially given the experience observed at the IDN </w:t>
      </w:r>
      <w:proofErr w:type="spellStart"/>
      <w:r w:rsidR="00466439">
        <w:rPr>
          <w:lang w:val="en-CA"/>
        </w:rPr>
        <w:t>ccTLD</w:t>
      </w:r>
      <w:proofErr w:type="spellEnd"/>
      <w:r w:rsidR="00466439">
        <w:rPr>
          <w:lang w:val="en-CA"/>
        </w:rPr>
        <w:t xml:space="preserve"> Fast Track.</w:t>
      </w:r>
    </w:p>
    <w:p w:rsidR="003E3BFE" w:rsidRDefault="003E3BFE">
      <w:pPr>
        <w:rPr>
          <w:lang w:val="en-CA"/>
        </w:rPr>
      </w:pPr>
    </w:p>
    <w:p w:rsidR="00905CB2" w:rsidRDefault="00905CB2">
      <w:pPr>
        <w:rPr>
          <w:lang w:val="en-CA"/>
        </w:rPr>
      </w:pPr>
    </w:p>
    <w:p w:rsidR="003E3BFE" w:rsidRPr="003E3BFE" w:rsidRDefault="003E3BFE">
      <w:pPr>
        <w:rPr>
          <w:lang w:val="en-CA"/>
        </w:rPr>
      </w:pPr>
    </w:p>
    <w:sectPr w:rsidR="003E3BFE" w:rsidRPr="003E3BFE" w:rsidSect="001C1C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413B3"/>
    <w:multiLevelType w:val="hybridMultilevel"/>
    <w:tmpl w:val="E8BC07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3E3BFE"/>
    <w:rsid w:val="00007C61"/>
    <w:rsid w:val="000125DE"/>
    <w:rsid w:val="000137C0"/>
    <w:rsid w:val="00013CF2"/>
    <w:rsid w:val="000272AF"/>
    <w:rsid w:val="0002774C"/>
    <w:rsid w:val="00031B65"/>
    <w:rsid w:val="0003386D"/>
    <w:rsid w:val="00046266"/>
    <w:rsid w:val="00064EB2"/>
    <w:rsid w:val="000736F7"/>
    <w:rsid w:val="00074D4C"/>
    <w:rsid w:val="00076643"/>
    <w:rsid w:val="000969E7"/>
    <w:rsid w:val="000A20AC"/>
    <w:rsid w:val="000A3B06"/>
    <w:rsid w:val="000A5AD1"/>
    <w:rsid w:val="000A63D3"/>
    <w:rsid w:val="000B2545"/>
    <w:rsid w:val="000B64AC"/>
    <w:rsid w:val="000C27FE"/>
    <w:rsid w:val="000C4795"/>
    <w:rsid w:val="000D1C05"/>
    <w:rsid w:val="000D2E8B"/>
    <w:rsid w:val="000E11C0"/>
    <w:rsid w:val="000E124A"/>
    <w:rsid w:val="000E42F9"/>
    <w:rsid w:val="000E4342"/>
    <w:rsid w:val="000E6B9C"/>
    <w:rsid w:val="000F4E48"/>
    <w:rsid w:val="00104CCB"/>
    <w:rsid w:val="001123F4"/>
    <w:rsid w:val="00112B56"/>
    <w:rsid w:val="00120F0D"/>
    <w:rsid w:val="001270FA"/>
    <w:rsid w:val="00130E4C"/>
    <w:rsid w:val="00133AC1"/>
    <w:rsid w:val="00133E22"/>
    <w:rsid w:val="0013758B"/>
    <w:rsid w:val="001405AA"/>
    <w:rsid w:val="00141C28"/>
    <w:rsid w:val="0014385E"/>
    <w:rsid w:val="00144EEF"/>
    <w:rsid w:val="0014573E"/>
    <w:rsid w:val="00145F8B"/>
    <w:rsid w:val="00150FE7"/>
    <w:rsid w:val="001526B5"/>
    <w:rsid w:val="00153BBF"/>
    <w:rsid w:val="00157F08"/>
    <w:rsid w:val="0016298C"/>
    <w:rsid w:val="00164291"/>
    <w:rsid w:val="00165DA8"/>
    <w:rsid w:val="00171D11"/>
    <w:rsid w:val="00173297"/>
    <w:rsid w:val="00181BEA"/>
    <w:rsid w:val="001821AA"/>
    <w:rsid w:val="00183870"/>
    <w:rsid w:val="00183C56"/>
    <w:rsid w:val="00186813"/>
    <w:rsid w:val="00193AFF"/>
    <w:rsid w:val="00194610"/>
    <w:rsid w:val="00197C5E"/>
    <w:rsid w:val="001A2FC6"/>
    <w:rsid w:val="001A684A"/>
    <w:rsid w:val="001A6EEC"/>
    <w:rsid w:val="001C1915"/>
    <w:rsid w:val="001C1C09"/>
    <w:rsid w:val="001C228D"/>
    <w:rsid w:val="001C46BF"/>
    <w:rsid w:val="001E16E8"/>
    <w:rsid w:val="001E7E33"/>
    <w:rsid w:val="001F085F"/>
    <w:rsid w:val="001F3488"/>
    <w:rsid w:val="001F3A8F"/>
    <w:rsid w:val="001F3CC0"/>
    <w:rsid w:val="001F68B1"/>
    <w:rsid w:val="002025F0"/>
    <w:rsid w:val="00207691"/>
    <w:rsid w:val="0021174F"/>
    <w:rsid w:val="00220D43"/>
    <w:rsid w:val="00220D6D"/>
    <w:rsid w:val="00221B51"/>
    <w:rsid w:val="002233DE"/>
    <w:rsid w:val="00224AA8"/>
    <w:rsid w:val="00225259"/>
    <w:rsid w:val="0022694B"/>
    <w:rsid w:val="00227B6D"/>
    <w:rsid w:val="002307A0"/>
    <w:rsid w:val="00232097"/>
    <w:rsid w:val="00233C6C"/>
    <w:rsid w:val="0023456D"/>
    <w:rsid w:val="00241367"/>
    <w:rsid w:val="0024302C"/>
    <w:rsid w:val="00252A47"/>
    <w:rsid w:val="00252D56"/>
    <w:rsid w:val="00260D51"/>
    <w:rsid w:val="0026292B"/>
    <w:rsid w:val="00272FC9"/>
    <w:rsid w:val="002825CA"/>
    <w:rsid w:val="00284DE0"/>
    <w:rsid w:val="00285C3A"/>
    <w:rsid w:val="00287826"/>
    <w:rsid w:val="002936EB"/>
    <w:rsid w:val="00293CF7"/>
    <w:rsid w:val="002A11C1"/>
    <w:rsid w:val="002A1AF3"/>
    <w:rsid w:val="002A2420"/>
    <w:rsid w:val="002A3FB0"/>
    <w:rsid w:val="002A4B82"/>
    <w:rsid w:val="002B1593"/>
    <w:rsid w:val="002B161D"/>
    <w:rsid w:val="002B74EE"/>
    <w:rsid w:val="002C1B18"/>
    <w:rsid w:val="002C671C"/>
    <w:rsid w:val="002C7F40"/>
    <w:rsid w:val="002D094D"/>
    <w:rsid w:val="002D51B6"/>
    <w:rsid w:val="002D605B"/>
    <w:rsid w:val="002E01A2"/>
    <w:rsid w:val="002E11E1"/>
    <w:rsid w:val="002E3BFA"/>
    <w:rsid w:val="002E5A6B"/>
    <w:rsid w:val="002F362C"/>
    <w:rsid w:val="002F66F1"/>
    <w:rsid w:val="002F6D4F"/>
    <w:rsid w:val="003029FF"/>
    <w:rsid w:val="003037DA"/>
    <w:rsid w:val="0030540A"/>
    <w:rsid w:val="00310DEE"/>
    <w:rsid w:val="00312624"/>
    <w:rsid w:val="00314E2A"/>
    <w:rsid w:val="0033019D"/>
    <w:rsid w:val="003352F5"/>
    <w:rsid w:val="00354995"/>
    <w:rsid w:val="00354ED1"/>
    <w:rsid w:val="003605F2"/>
    <w:rsid w:val="00365814"/>
    <w:rsid w:val="00380A42"/>
    <w:rsid w:val="00385890"/>
    <w:rsid w:val="003860BE"/>
    <w:rsid w:val="00386543"/>
    <w:rsid w:val="00394171"/>
    <w:rsid w:val="003946F3"/>
    <w:rsid w:val="00395898"/>
    <w:rsid w:val="003A0C93"/>
    <w:rsid w:val="003A7315"/>
    <w:rsid w:val="003A7CFB"/>
    <w:rsid w:val="003B2880"/>
    <w:rsid w:val="003C2B54"/>
    <w:rsid w:val="003E3BFE"/>
    <w:rsid w:val="003E51CD"/>
    <w:rsid w:val="00404E8B"/>
    <w:rsid w:val="0042775F"/>
    <w:rsid w:val="00430E60"/>
    <w:rsid w:val="0043426E"/>
    <w:rsid w:val="00437E72"/>
    <w:rsid w:val="004426C7"/>
    <w:rsid w:val="00443DC3"/>
    <w:rsid w:val="00445061"/>
    <w:rsid w:val="00445902"/>
    <w:rsid w:val="00450916"/>
    <w:rsid w:val="00453B64"/>
    <w:rsid w:val="00455307"/>
    <w:rsid w:val="00456863"/>
    <w:rsid w:val="00463272"/>
    <w:rsid w:val="00465550"/>
    <w:rsid w:val="00466439"/>
    <w:rsid w:val="00482E18"/>
    <w:rsid w:val="004849A4"/>
    <w:rsid w:val="00486448"/>
    <w:rsid w:val="004871B6"/>
    <w:rsid w:val="0049047D"/>
    <w:rsid w:val="004921B1"/>
    <w:rsid w:val="004A3EB9"/>
    <w:rsid w:val="004C19FC"/>
    <w:rsid w:val="004C3D49"/>
    <w:rsid w:val="004C42C1"/>
    <w:rsid w:val="004D122B"/>
    <w:rsid w:val="004D1EF9"/>
    <w:rsid w:val="004D25CB"/>
    <w:rsid w:val="004D2A50"/>
    <w:rsid w:val="004D2A5A"/>
    <w:rsid w:val="004D796B"/>
    <w:rsid w:val="004F095E"/>
    <w:rsid w:val="004F2DE8"/>
    <w:rsid w:val="00502F59"/>
    <w:rsid w:val="00504FF8"/>
    <w:rsid w:val="00510160"/>
    <w:rsid w:val="00532627"/>
    <w:rsid w:val="00532732"/>
    <w:rsid w:val="005366F0"/>
    <w:rsid w:val="00536F94"/>
    <w:rsid w:val="00540B62"/>
    <w:rsid w:val="00564F03"/>
    <w:rsid w:val="00570B63"/>
    <w:rsid w:val="0057527D"/>
    <w:rsid w:val="00575E4F"/>
    <w:rsid w:val="00586126"/>
    <w:rsid w:val="00590815"/>
    <w:rsid w:val="00596041"/>
    <w:rsid w:val="005A0520"/>
    <w:rsid w:val="005A07C9"/>
    <w:rsid w:val="005A129A"/>
    <w:rsid w:val="005A1629"/>
    <w:rsid w:val="005A2215"/>
    <w:rsid w:val="005A2AB2"/>
    <w:rsid w:val="005A729F"/>
    <w:rsid w:val="005B2AA7"/>
    <w:rsid w:val="005C111F"/>
    <w:rsid w:val="005C19DD"/>
    <w:rsid w:val="005C3A18"/>
    <w:rsid w:val="005D1D92"/>
    <w:rsid w:val="005D28B3"/>
    <w:rsid w:val="005D63C0"/>
    <w:rsid w:val="005E296C"/>
    <w:rsid w:val="005E3B08"/>
    <w:rsid w:val="005E55A8"/>
    <w:rsid w:val="005E6D0F"/>
    <w:rsid w:val="005E7CFA"/>
    <w:rsid w:val="005F0AC9"/>
    <w:rsid w:val="00602E65"/>
    <w:rsid w:val="0061056B"/>
    <w:rsid w:val="0062583D"/>
    <w:rsid w:val="0063275F"/>
    <w:rsid w:val="00634C6B"/>
    <w:rsid w:val="0063783D"/>
    <w:rsid w:val="00655E62"/>
    <w:rsid w:val="00656EB7"/>
    <w:rsid w:val="0067070F"/>
    <w:rsid w:val="00676805"/>
    <w:rsid w:val="00686813"/>
    <w:rsid w:val="00687B03"/>
    <w:rsid w:val="00692A5F"/>
    <w:rsid w:val="006A230B"/>
    <w:rsid w:val="006A4C20"/>
    <w:rsid w:val="006A5178"/>
    <w:rsid w:val="006A70AF"/>
    <w:rsid w:val="006B2C27"/>
    <w:rsid w:val="006C0F02"/>
    <w:rsid w:val="006C19BD"/>
    <w:rsid w:val="006C2335"/>
    <w:rsid w:val="006D107C"/>
    <w:rsid w:val="006D18BD"/>
    <w:rsid w:val="006D4656"/>
    <w:rsid w:val="006E0C50"/>
    <w:rsid w:val="006E729B"/>
    <w:rsid w:val="006F4A69"/>
    <w:rsid w:val="00706DF3"/>
    <w:rsid w:val="007074B6"/>
    <w:rsid w:val="00707D1F"/>
    <w:rsid w:val="00710403"/>
    <w:rsid w:val="007135E5"/>
    <w:rsid w:val="0072542D"/>
    <w:rsid w:val="00726211"/>
    <w:rsid w:val="00734B38"/>
    <w:rsid w:val="00740328"/>
    <w:rsid w:val="00742828"/>
    <w:rsid w:val="00743AF4"/>
    <w:rsid w:val="0074466B"/>
    <w:rsid w:val="00750067"/>
    <w:rsid w:val="00760DB6"/>
    <w:rsid w:val="00764293"/>
    <w:rsid w:val="00764C0D"/>
    <w:rsid w:val="00766875"/>
    <w:rsid w:val="00772CD7"/>
    <w:rsid w:val="00773128"/>
    <w:rsid w:val="00774565"/>
    <w:rsid w:val="00784D1A"/>
    <w:rsid w:val="00790D8A"/>
    <w:rsid w:val="007928C2"/>
    <w:rsid w:val="0079772F"/>
    <w:rsid w:val="007A4237"/>
    <w:rsid w:val="007B17DC"/>
    <w:rsid w:val="007C0A3B"/>
    <w:rsid w:val="007C3681"/>
    <w:rsid w:val="007C5268"/>
    <w:rsid w:val="007C72A4"/>
    <w:rsid w:val="007D0244"/>
    <w:rsid w:val="007D065C"/>
    <w:rsid w:val="007D1915"/>
    <w:rsid w:val="007D5907"/>
    <w:rsid w:val="007E4739"/>
    <w:rsid w:val="007E4947"/>
    <w:rsid w:val="007E5322"/>
    <w:rsid w:val="008018FF"/>
    <w:rsid w:val="00801FCE"/>
    <w:rsid w:val="008022BE"/>
    <w:rsid w:val="008035D8"/>
    <w:rsid w:val="00803FC2"/>
    <w:rsid w:val="00810C3C"/>
    <w:rsid w:val="00821B74"/>
    <w:rsid w:val="00825B54"/>
    <w:rsid w:val="00830AF6"/>
    <w:rsid w:val="008356C7"/>
    <w:rsid w:val="008402B2"/>
    <w:rsid w:val="008413C4"/>
    <w:rsid w:val="00841AD6"/>
    <w:rsid w:val="00842B92"/>
    <w:rsid w:val="00844B20"/>
    <w:rsid w:val="00846409"/>
    <w:rsid w:val="00847160"/>
    <w:rsid w:val="00854125"/>
    <w:rsid w:val="008624C0"/>
    <w:rsid w:val="008651C1"/>
    <w:rsid w:val="008706C6"/>
    <w:rsid w:val="00873876"/>
    <w:rsid w:val="008802CF"/>
    <w:rsid w:val="00890DEC"/>
    <w:rsid w:val="00894352"/>
    <w:rsid w:val="0089478E"/>
    <w:rsid w:val="008A14E9"/>
    <w:rsid w:val="008B5451"/>
    <w:rsid w:val="008B6603"/>
    <w:rsid w:val="008C2FA1"/>
    <w:rsid w:val="008C537F"/>
    <w:rsid w:val="008D58E2"/>
    <w:rsid w:val="008D7E08"/>
    <w:rsid w:val="008F0242"/>
    <w:rsid w:val="008F0669"/>
    <w:rsid w:val="008F19B2"/>
    <w:rsid w:val="008F289A"/>
    <w:rsid w:val="008F549E"/>
    <w:rsid w:val="008F7C99"/>
    <w:rsid w:val="009009F1"/>
    <w:rsid w:val="00902821"/>
    <w:rsid w:val="00904F4D"/>
    <w:rsid w:val="009055AA"/>
    <w:rsid w:val="00905CB2"/>
    <w:rsid w:val="009149E1"/>
    <w:rsid w:val="0092601A"/>
    <w:rsid w:val="009268EF"/>
    <w:rsid w:val="009277A4"/>
    <w:rsid w:val="00940388"/>
    <w:rsid w:val="00942C47"/>
    <w:rsid w:val="00950EB4"/>
    <w:rsid w:val="009518E8"/>
    <w:rsid w:val="00961EA4"/>
    <w:rsid w:val="00976624"/>
    <w:rsid w:val="00986CB3"/>
    <w:rsid w:val="009A313E"/>
    <w:rsid w:val="009C051B"/>
    <w:rsid w:val="009C125A"/>
    <w:rsid w:val="009E1E98"/>
    <w:rsid w:val="009E25B3"/>
    <w:rsid w:val="009E4BA2"/>
    <w:rsid w:val="009E5FA5"/>
    <w:rsid w:val="009F2337"/>
    <w:rsid w:val="009F2747"/>
    <w:rsid w:val="009F4C85"/>
    <w:rsid w:val="009F4F8B"/>
    <w:rsid w:val="009F75E7"/>
    <w:rsid w:val="00A00AC0"/>
    <w:rsid w:val="00A01446"/>
    <w:rsid w:val="00A04937"/>
    <w:rsid w:val="00A05609"/>
    <w:rsid w:val="00A06692"/>
    <w:rsid w:val="00A11FCE"/>
    <w:rsid w:val="00A120AE"/>
    <w:rsid w:val="00A224C8"/>
    <w:rsid w:val="00A22F3D"/>
    <w:rsid w:val="00A26B66"/>
    <w:rsid w:val="00A50377"/>
    <w:rsid w:val="00A5207D"/>
    <w:rsid w:val="00A53E52"/>
    <w:rsid w:val="00A62265"/>
    <w:rsid w:val="00A65504"/>
    <w:rsid w:val="00A70035"/>
    <w:rsid w:val="00A7777F"/>
    <w:rsid w:val="00A93EFF"/>
    <w:rsid w:val="00A97386"/>
    <w:rsid w:val="00AA1C25"/>
    <w:rsid w:val="00AC0A26"/>
    <w:rsid w:val="00AC7CE2"/>
    <w:rsid w:val="00AD1EF2"/>
    <w:rsid w:val="00AD2D4D"/>
    <w:rsid w:val="00AD6779"/>
    <w:rsid w:val="00AD7D7C"/>
    <w:rsid w:val="00AE360B"/>
    <w:rsid w:val="00AF0243"/>
    <w:rsid w:val="00AF0A87"/>
    <w:rsid w:val="00AF4E65"/>
    <w:rsid w:val="00B00AE1"/>
    <w:rsid w:val="00B02589"/>
    <w:rsid w:val="00B04582"/>
    <w:rsid w:val="00B070C7"/>
    <w:rsid w:val="00B124D6"/>
    <w:rsid w:val="00B12E1E"/>
    <w:rsid w:val="00B14E73"/>
    <w:rsid w:val="00B4534C"/>
    <w:rsid w:val="00B51EC4"/>
    <w:rsid w:val="00B56651"/>
    <w:rsid w:val="00B56BA2"/>
    <w:rsid w:val="00B63E24"/>
    <w:rsid w:val="00B73A19"/>
    <w:rsid w:val="00B85BA3"/>
    <w:rsid w:val="00B92A22"/>
    <w:rsid w:val="00B95A72"/>
    <w:rsid w:val="00BA54BB"/>
    <w:rsid w:val="00BA63C8"/>
    <w:rsid w:val="00BA73AD"/>
    <w:rsid w:val="00BB6916"/>
    <w:rsid w:val="00BC1AF2"/>
    <w:rsid w:val="00BD2E9A"/>
    <w:rsid w:val="00BF71FE"/>
    <w:rsid w:val="00C05705"/>
    <w:rsid w:val="00C1071F"/>
    <w:rsid w:val="00C17D57"/>
    <w:rsid w:val="00C21CD7"/>
    <w:rsid w:val="00C2384D"/>
    <w:rsid w:val="00C31382"/>
    <w:rsid w:val="00C33268"/>
    <w:rsid w:val="00C3359A"/>
    <w:rsid w:val="00C35707"/>
    <w:rsid w:val="00C368E7"/>
    <w:rsid w:val="00C3730B"/>
    <w:rsid w:val="00C3776C"/>
    <w:rsid w:val="00C40012"/>
    <w:rsid w:val="00C448D3"/>
    <w:rsid w:val="00C45310"/>
    <w:rsid w:val="00C461BA"/>
    <w:rsid w:val="00C46514"/>
    <w:rsid w:val="00C61B54"/>
    <w:rsid w:val="00C63F07"/>
    <w:rsid w:val="00C66625"/>
    <w:rsid w:val="00C757A6"/>
    <w:rsid w:val="00C75D77"/>
    <w:rsid w:val="00C905DF"/>
    <w:rsid w:val="00C9663E"/>
    <w:rsid w:val="00CA3551"/>
    <w:rsid w:val="00CA5CCD"/>
    <w:rsid w:val="00CA78A1"/>
    <w:rsid w:val="00CB52ED"/>
    <w:rsid w:val="00CC0FD0"/>
    <w:rsid w:val="00CC2D6C"/>
    <w:rsid w:val="00CC531D"/>
    <w:rsid w:val="00CC577E"/>
    <w:rsid w:val="00CC6CFA"/>
    <w:rsid w:val="00CD19A2"/>
    <w:rsid w:val="00CD32FB"/>
    <w:rsid w:val="00CD6419"/>
    <w:rsid w:val="00CE07E3"/>
    <w:rsid w:val="00CE2E57"/>
    <w:rsid w:val="00CF1686"/>
    <w:rsid w:val="00CF36BB"/>
    <w:rsid w:val="00CF4D60"/>
    <w:rsid w:val="00CF644F"/>
    <w:rsid w:val="00CF65B9"/>
    <w:rsid w:val="00D0710C"/>
    <w:rsid w:val="00D07790"/>
    <w:rsid w:val="00D13093"/>
    <w:rsid w:val="00D21836"/>
    <w:rsid w:val="00D26848"/>
    <w:rsid w:val="00D26D8E"/>
    <w:rsid w:val="00D36A17"/>
    <w:rsid w:val="00D40577"/>
    <w:rsid w:val="00D54BB9"/>
    <w:rsid w:val="00D551C1"/>
    <w:rsid w:val="00D57B61"/>
    <w:rsid w:val="00D6424D"/>
    <w:rsid w:val="00D737FC"/>
    <w:rsid w:val="00D7403B"/>
    <w:rsid w:val="00D7545D"/>
    <w:rsid w:val="00D8200C"/>
    <w:rsid w:val="00D86970"/>
    <w:rsid w:val="00D86F65"/>
    <w:rsid w:val="00D9240E"/>
    <w:rsid w:val="00D93C25"/>
    <w:rsid w:val="00D94DA7"/>
    <w:rsid w:val="00DA0E97"/>
    <w:rsid w:val="00DA340D"/>
    <w:rsid w:val="00DA5E25"/>
    <w:rsid w:val="00DA6201"/>
    <w:rsid w:val="00DA733A"/>
    <w:rsid w:val="00DB281A"/>
    <w:rsid w:val="00DC03C5"/>
    <w:rsid w:val="00DC068D"/>
    <w:rsid w:val="00DC3717"/>
    <w:rsid w:val="00DC4DD4"/>
    <w:rsid w:val="00DD16AB"/>
    <w:rsid w:val="00DD281A"/>
    <w:rsid w:val="00DD4F0B"/>
    <w:rsid w:val="00DD673F"/>
    <w:rsid w:val="00DE1063"/>
    <w:rsid w:val="00DE2BBE"/>
    <w:rsid w:val="00DE7D24"/>
    <w:rsid w:val="00DF4722"/>
    <w:rsid w:val="00DF4DD3"/>
    <w:rsid w:val="00E0174F"/>
    <w:rsid w:val="00E07018"/>
    <w:rsid w:val="00E17C4E"/>
    <w:rsid w:val="00E207EA"/>
    <w:rsid w:val="00E21F21"/>
    <w:rsid w:val="00E22CB9"/>
    <w:rsid w:val="00E27970"/>
    <w:rsid w:val="00E27BAA"/>
    <w:rsid w:val="00E42C14"/>
    <w:rsid w:val="00E44247"/>
    <w:rsid w:val="00E53C8D"/>
    <w:rsid w:val="00E64CC2"/>
    <w:rsid w:val="00E72A5E"/>
    <w:rsid w:val="00E7469B"/>
    <w:rsid w:val="00E764C3"/>
    <w:rsid w:val="00E8019F"/>
    <w:rsid w:val="00EA201B"/>
    <w:rsid w:val="00EB2133"/>
    <w:rsid w:val="00EB519F"/>
    <w:rsid w:val="00EB65AC"/>
    <w:rsid w:val="00EC4B3F"/>
    <w:rsid w:val="00EC7040"/>
    <w:rsid w:val="00EC7A6E"/>
    <w:rsid w:val="00ED2024"/>
    <w:rsid w:val="00EE303A"/>
    <w:rsid w:val="00EF74CF"/>
    <w:rsid w:val="00F01415"/>
    <w:rsid w:val="00F03BC3"/>
    <w:rsid w:val="00F0451A"/>
    <w:rsid w:val="00F10DB9"/>
    <w:rsid w:val="00F140DD"/>
    <w:rsid w:val="00F15018"/>
    <w:rsid w:val="00F161C0"/>
    <w:rsid w:val="00F177E2"/>
    <w:rsid w:val="00F20C42"/>
    <w:rsid w:val="00F22399"/>
    <w:rsid w:val="00F50398"/>
    <w:rsid w:val="00F5183F"/>
    <w:rsid w:val="00F5715D"/>
    <w:rsid w:val="00F63BFC"/>
    <w:rsid w:val="00F63E40"/>
    <w:rsid w:val="00F672D6"/>
    <w:rsid w:val="00F7772D"/>
    <w:rsid w:val="00F85275"/>
    <w:rsid w:val="00F93A57"/>
    <w:rsid w:val="00FA18FD"/>
    <w:rsid w:val="00FB345D"/>
    <w:rsid w:val="00FB3C92"/>
    <w:rsid w:val="00FB4DBB"/>
    <w:rsid w:val="00FB72B7"/>
    <w:rsid w:val="00FC76DC"/>
    <w:rsid w:val="00FD2E87"/>
    <w:rsid w:val="00FD5400"/>
    <w:rsid w:val="00FD710D"/>
    <w:rsid w:val="00FE25A4"/>
    <w:rsid w:val="00FE42F9"/>
    <w:rsid w:val="00FF195D"/>
    <w:rsid w:val="00FF3E9A"/>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Edmon Chung</cp:lastModifiedBy>
  <cp:revision>8</cp:revision>
  <dcterms:created xsi:type="dcterms:W3CDTF">2012-01-12T14:04:00Z</dcterms:created>
  <dcterms:modified xsi:type="dcterms:W3CDTF">2012-01-12T14:56:00Z</dcterms:modified>
</cp:coreProperties>
</file>