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CA2957">
      <w:pPr>
        <w:rPr>
          <w:b/>
          <w:bCs/>
          <w:color w:val="000000" w:themeColor="text1"/>
        </w:rPr>
      </w:pPr>
      <w:r w:rsidRPr="00F75FF6">
        <w:rPr>
          <w:b/>
          <w:bCs/>
          <w:color w:val="000000" w:themeColor="text1"/>
        </w:rPr>
        <w:t xml:space="preserve">Notes from Meeting on </w:t>
      </w:r>
      <w:r w:rsidR="000771B8">
        <w:rPr>
          <w:b/>
          <w:bCs/>
          <w:color w:val="000000" w:themeColor="text1"/>
        </w:rPr>
        <w:t>3</w:t>
      </w:r>
      <w:r w:rsidR="00CA2957">
        <w:rPr>
          <w:b/>
          <w:bCs/>
          <w:color w:val="000000" w:themeColor="text1"/>
        </w:rPr>
        <w:t xml:space="preserve"> </w:t>
      </w:r>
      <w:r w:rsidR="009F2D7D">
        <w:rPr>
          <w:b/>
          <w:bCs/>
          <w:color w:val="000000" w:themeColor="text1"/>
        </w:rPr>
        <w:t>August</w:t>
      </w:r>
      <w:r w:rsidR="00F04826">
        <w:rPr>
          <w:b/>
          <w:bCs/>
          <w:color w:val="000000" w:themeColor="text1"/>
        </w:rPr>
        <w:t>,</w:t>
      </w:r>
      <w:r w:rsidRPr="00F75FF6">
        <w:rPr>
          <w:b/>
          <w:bCs/>
          <w:color w:val="000000" w:themeColor="text1"/>
        </w:rPr>
        <w:t xml:space="preserve"> 201</w:t>
      </w:r>
      <w:r w:rsidR="00BD769C">
        <w:rPr>
          <w:b/>
          <w:bCs/>
          <w:color w:val="000000" w:themeColor="text1"/>
        </w:rPr>
        <w:t>7</w:t>
      </w:r>
    </w:p>
    <w:p w:rsidR="00B6339C" w:rsidRPr="00F75FF6" w:rsidRDefault="007100C7" w:rsidP="00A61780">
      <w:pPr>
        <w:rPr>
          <w:color w:val="000000" w:themeColor="text1"/>
          <w:u w:val="single"/>
        </w:rPr>
      </w:pPr>
      <w:r w:rsidRPr="00F75FF6">
        <w:rPr>
          <w:color w:val="000000" w:themeColor="text1"/>
          <w:u w:val="single"/>
        </w:rPr>
        <w:t>Meeting Attendees</w:t>
      </w:r>
      <w:r w:rsidR="00387776">
        <w:rPr>
          <w:color w:val="000000" w:themeColor="text1"/>
          <w:u w:val="single"/>
        </w:rPr>
        <w:t xml:space="preserve"> </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0771B8" w:rsidRDefault="000771B8" w:rsidP="00F147AF">
      <w:pPr>
        <w:pStyle w:val="ListParagraph"/>
        <w:numPr>
          <w:ilvl w:val="0"/>
          <w:numId w:val="2"/>
        </w:numPr>
        <w:rPr>
          <w:color w:val="000000" w:themeColor="text1"/>
        </w:rPr>
      </w:pPr>
      <w:r>
        <w:rPr>
          <w:color w:val="000000" w:themeColor="text1"/>
        </w:rPr>
        <w:t>Dennis Tanaka</w:t>
      </w:r>
    </w:p>
    <w:p w:rsidR="00BF46BB" w:rsidRDefault="00BF46BB" w:rsidP="00F147AF">
      <w:pPr>
        <w:pStyle w:val="ListParagraph"/>
        <w:numPr>
          <w:ilvl w:val="0"/>
          <w:numId w:val="2"/>
        </w:numPr>
        <w:rPr>
          <w:color w:val="000000" w:themeColor="text1"/>
        </w:rPr>
      </w:pPr>
      <w:r>
        <w:rPr>
          <w:color w:val="000000" w:themeColor="text1"/>
        </w:rPr>
        <w:t>Edmon Chung</w:t>
      </w:r>
    </w:p>
    <w:p w:rsidR="000771B8" w:rsidRDefault="000771B8" w:rsidP="00BF46BB">
      <w:pPr>
        <w:pStyle w:val="ListParagraph"/>
        <w:numPr>
          <w:ilvl w:val="0"/>
          <w:numId w:val="2"/>
        </w:numPr>
        <w:rPr>
          <w:color w:val="000000" w:themeColor="text1"/>
        </w:rPr>
      </w:pPr>
      <w:r>
        <w:rPr>
          <w:color w:val="000000" w:themeColor="text1"/>
        </w:rPr>
        <w:t>Kal Feher</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BD769C">
      <w:pPr>
        <w:rPr>
          <w:color w:val="000000" w:themeColor="text1"/>
        </w:rPr>
      </w:pPr>
      <w:r>
        <w:rPr>
          <w:color w:val="000000" w:themeColor="text1"/>
        </w:rPr>
        <w:t xml:space="preserve">The WG </w:t>
      </w:r>
      <w:r w:rsidR="006A68FC">
        <w:rPr>
          <w:color w:val="000000" w:themeColor="text1"/>
        </w:rPr>
        <w:t>started discussing the document revision based on the discussions on community feedback received</w:t>
      </w:r>
      <w:r w:rsidR="009C5C1A" w:rsidRPr="009C5C1A">
        <w:rPr>
          <w:color w:val="000000" w:themeColor="text1"/>
        </w:rPr>
        <w:t>.</w:t>
      </w:r>
    </w:p>
    <w:p w:rsidR="009F2D7D" w:rsidRPr="009F2D7D" w:rsidRDefault="009F2D7D" w:rsidP="009F2D7D">
      <w:pPr>
        <w:pStyle w:val="ListParagraph"/>
        <w:numPr>
          <w:ilvl w:val="0"/>
          <w:numId w:val="1"/>
        </w:numPr>
        <w:rPr>
          <w:bCs/>
        </w:rPr>
      </w:pPr>
      <w:r>
        <w:rPr>
          <w:b/>
        </w:rPr>
        <w:t>Recommendation 5</w:t>
      </w:r>
      <w:r w:rsidR="00C46CC9">
        <w:rPr>
          <w:b/>
        </w:rPr>
        <w:t xml:space="preserve">.  </w:t>
      </w:r>
      <w:r>
        <w:rPr>
          <w:bCs/>
        </w:rPr>
        <w:t>The WG discussed the earlier comments to make the guideline shorter.  It was agreed that the message should not take away any substantive points but just make it succinct.  Part e. was moved from recommendation 2 and should be considered.</w:t>
      </w:r>
    </w:p>
    <w:p w:rsidR="005743F5" w:rsidRDefault="009F2D7D" w:rsidP="005743F5">
      <w:pPr>
        <w:pStyle w:val="ListParagraph"/>
        <w:numPr>
          <w:ilvl w:val="0"/>
          <w:numId w:val="1"/>
        </w:numPr>
        <w:rPr>
          <w:bCs/>
        </w:rPr>
      </w:pPr>
      <w:r>
        <w:rPr>
          <w:b/>
        </w:rPr>
        <w:t>Recommendation 7</w:t>
      </w:r>
      <w:r w:rsidR="00C46CC9">
        <w:rPr>
          <w:b/>
        </w:rPr>
        <w:t xml:space="preserve">.  </w:t>
      </w:r>
      <w:r>
        <w:rPr>
          <w:bCs/>
        </w:rPr>
        <w:t xml:space="preserve">It was suggested to add implementation notes after consultation with RySG on the transition period, e.g. X months after the implementation of this version of guidelines.  Reaching out to ccTLDs was also discussed.  </w:t>
      </w:r>
      <w:r w:rsidR="00CA0E94">
        <w:rPr>
          <w:bCs/>
        </w:rPr>
        <w:t>The group agreed to discuss other items and collate them into a single document for sharing with RySG.</w:t>
      </w:r>
    </w:p>
    <w:p w:rsidR="00CE0D9E" w:rsidRPr="00CA0E94" w:rsidRDefault="00CA0E94" w:rsidP="00CA0E94">
      <w:pPr>
        <w:pStyle w:val="ListParagraph"/>
        <w:numPr>
          <w:ilvl w:val="0"/>
          <w:numId w:val="1"/>
        </w:numPr>
        <w:rPr>
          <w:bCs/>
        </w:rPr>
      </w:pPr>
      <w:r>
        <w:rPr>
          <w:b/>
        </w:rPr>
        <w:t>Recommendation 9</w:t>
      </w:r>
      <w:r w:rsidR="002E083F" w:rsidRPr="00CE0D9E">
        <w:rPr>
          <w:b/>
        </w:rPr>
        <w:t xml:space="preserve">.  </w:t>
      </w:r>
      <w:r>
        <w:rPr>
          <w:bCs/>
        </w:rPr>
        <w:t>The WG discussed that registry contracts already uses the terms of security and stability so just leverage that.  WG should not try to reference or create a definition.  The WG agreed not to write the definition but can come back and discuss if reference to one is needed.</w:t>
      </w:r>
      <w:r w:rsidR="00CB1D7D">
        <w:rPr>
          <w:bCs/>
        </w:rPr>
        <w:t xml:space="preserve">  The members were inclined to defer to the parent contract document and not refer to a definition either.  </w:t>
      </w:r>
    </w:p>
    <w:p w:rsidR="00571EDB" w:rsidRPr="000B3F95" w:rsidRDefault="00CB1D7D" w:rsidP="00134AD3">
      <w:pPr>
        <w:pStyle w:val="ListParagraph"/>
        <w:numPr>
          <w:ilvl w:val="0"/>
          <w:numId w:val="1"/>
        </w:numPr>
        <w:rPr>
          <w:b/>
        </w:rPr>
      </w:pPr>
      <w:r w:rsidRPr="000B3F95">
        <w:rPr>
          <w:b/>
        </w:rPr>
        <w:t>Recommendation 11</w:t>
      </w:r>
      <w:r w:rsidR="002E083F" w:rsidRPr="000B3F95">
        <w:rPr>
          <w:b/>
        </w:rPr>
        <w:t xml:space="preserve">.  </w:t>
      </w:r>
      <w:r w:rsidRPr="000B3F95">
        <w:rPr>
          <w:bCs/>
        </w:rPr>
        <w:t>It was discussed that a “must” will require that ICANN organization will look at the references as part of the compliance function.  Generally such detail has not been reviewed in the past and only the contents have been considered.  Members discussed that IDN tables do not consistently have it and even “should” would be strong as there may not be any interoperability or operational implications</w:t>
      </w:r>
      <w:r w:rsidR="003536C7" w:rsidRPr="000B3F95">
        <w:rPr>
          <w:bCs/>
        </w:rPr>
        <w:t>.</w:t>
      </w:r>
      <w:r w:rsidR="000B3F95" w:rsidRPr="000B3F95">
        <w:rPr>
          <w:bCs/>
        </w:rPr>
        <w:t xml:space="preserve">  Though it was discussed if the sentence could be removed and references not required, it was presented that as the IDN tables are published at the IANA repository and reused by other registries, having references listed (even if not required) may still be useful.  So the WG agree to “may” but restructur</w:t>
      </w:r>
      <w:r w:rsidR="000B3F95">
        <w:rPr>
          <w:bCs/>
        </w:rPr>
        <w:t>e the sentence to flow better, e.g. “Including references to relevant sources used in establishing the policies maybe/is useful”.</w:t>
      </w:r>
    </w:p>
    <w:p w:rsidR="000B3F95" w:rsidRPr="000B3F95" w:rsidRDefault="000B3F95" w:rsidP="00134AD3">
      <w:pPr>
        <w:pStyle w:val="ListParagraph"/>
        <w:numPr>
          <w:ilvl w:val="0"/>
          <w:numId w:val="1"/>
        </w:numPr>
        <w:rPr>
          <w:b/>
        </w:rPr>
      </w:pPr>
      <w:r>
        <w:rPr>
          <w:b/>
        </w:rPr>
        <w:t xml:space="preserve">Recommendation 12.  </w:t>
      </w:r>
      <w:r w:rsidR="00106894">
        <w:rPr>
          <w:bCs/>
        </w:rPr>
        <w:t xml:space="preserve">The changes suggested inline were accepted, with a minor edit to delete “for”: “the same registrant as the primary IDN label…”.  </w:t>
      </w:r>
    </w:p>
    <w:p w:rsidR="00380A65" w:rsidRDefault="00380A65">
      <w:pPr>
        <w:rPr>
          <w:color w:val="000000" w:themeColor="text1"/>
          <w:u w:val="single"/>
        </w:rPr>
      </w:pPr>
      <w:r>
        <w:rPr>
          <w:color w:val="000000" w:themeColor="text1"/>
          <w:u w:val="single"/>
        </w:rPr>
        <w:br w:type="page"/>
      </w:r>
    </w:p>
    <w:p w:rsidR="0072451D" w:rsidRPr="000A4D1B" w:rsidRDefault="0072451D" w:rsidP="000A4D1B">
      <w:pPr>
        <w:rPr>
          <w:color w:val="000000" w:themeColor="text1"/>
          <w:u w:val="single"/>
        </w:rPr>
      </w:pPr>
      <w:bookmarkStart w:id="0" w:name="_GoBack"/>
      <w:bookmarkEnd w:id="0"/>
      <w:r w:rsidRPr="000A4D1B">
        <w:rPr>
          <w:color w:val="000000" w:themeColor="text1"/>
          <w:u w:val="single"/>
        </w:rPr>
        <w:lastRenderedPageBreak/>
        <w:t>Action Items</w:t>
      </w:r>
      <w:r w:rsidR="00B05DD3">
        <w:rPr>
          <w:color w:val="000000" w:themeColor="text1"/>
          <w:u w:val="single"/>
        </w:rPr>
        <w:t xml:space="preserve"> </w:t>
      </w:r>
    </w:p>
    <w:tbl>
      <w:tblPr>
        <w:tblStyle w:val="TableGrid"/>
        <w:tblW w:w="0" w:type="auto"/>
        <w:tblLook w:val="04A0" w:firstRow="1" w:lastRow="0" w:firstColumn="1" w:lastColumn="0" w:noHBand="0" w:noVBand="1"/>
      </w:tblPr>
      <w:tblGrid>
        <w:gridCol w:w="804"/>
        <w:gridCol w:w="7224"/>
        <w:gridCol w:w="1322"/>
      </w:tblGrid>
      <w:tr w:rsidR="0072451D" w:rsidRPr="0083537E" w:rsidTr="00BF46BB">
        <w:tc>
          <w:tcPr>
            <w:tcW w:w="804" w:type="dxa"/>
          </w:tcPr>
          <w:p w:rsidR="0072451D" w:rsidRPr="0083537E" w:rsidRDefault="0072451D" w:rsidP="008D6A71">
            <w:pPr>
              <w:rPr>
                <w:b/>
                <w:bCs/>
              </w:rPr>
            </w:pPr>
            <w:r w:rsidRPr="0083537E">
              <w:rPr>
                <w:b/>
                <w:bCs/>
              </w:rPr>
              <w:t>S. No.</w:t>
            </w:r>
          </w:p>
        </w:tc>
        <w:tc>
          <w:tcPr>
            <w:tcW w:w="7224" w:type="dxa"/>
          </w:tcPr>
          <w:p w:rsidR="0072451D" w:rsidRPr="0083537E" w:rsidRDefault="0072451D" w:rsidP="008D6A71">
            <w:pPr>
              <w:rPr>
                <w:b/>
                <w:bCs/>
              </w:rPr>
            </w:pPr>
            <w:r w:rsidRPr="0083537E">
              <w:rPr>
                <w:b/>
                <w:bCs/>
              </w:rPr>
              <w:t xml:space="preserve">Action Items </w:t>
            </w:r>
          </w:p>
        </w:tc>
        <w:tc>
          <w:tcPr>
            <w:tcW w:w="1322" w:type="dxa"/>
          </w:tcPr>
          <w:p w:rsidR="0072451D" w:rsidRPr="0083537E" w:rsidRDefault="0072451D" w:rsidP="008D6A71">
            <w:pPr>
              <w:rPr>
                <w:b/>
                <w:bCs/>
              </w:rPr>
            </w:pPr>
            <w:r w:rsidRPr="0083537E">
              <w:rPr>
                <w:b/>
                <w:bCs/>
              </w:rPr>
              <w:t>Owner</w:t>
            </w:r>
          </w:p>
        </w:tc>
      </w:tr>
      <w:tr w:rsidR="006A553E" w:rsidRPr="0083537E" w:rsidTr="00BF46BB">
        <w:tc>
          <w:tcPr>
            <w:tcW w:w="804" w:type="dxa"/>
          </w:tcPr>
          <w:p w:rsidR="006A553E" w:rsidRPr="007F4B37" w:rsidRDefault="007F4B37" w:rsidP="006A553E">
            <w:r>
              <w:t>1</w:t>
            </w:r>
          </w:p>
        </w:tc>
        <w:tc>
          <w:tcPr>
            <w:tcW w:w="7224" w:type="dxa"/>
          </w:tcPr>
          <w:p w:rsidR="006A553E" w:rsidRPr="004C6C8C" w:rsidRDefault="009F2D7D" w:rsidP="000B082D">
            <w:pPr>
              <w:rPr>
                <w:i/>
                <w:iCs/>
              </w:rPr>
            </w:pPr>
            <w:r>
              <w:rPr>
                <w:i/>
                <w:iCs/>
              </w:rPr>
              <w:t>Shrink recommendation 5 without changing the contents</w:t>
            </w:r>
          </w:p>
        </w:tc>
        <w:tc>
          <w:tcPr>
            <w:tcW w:w="1322" w:type="dxa"/>
          </w:tcPr>
          <w:p w:rsidR="006A553E" w:rsidRPr="004C6C8C" w:rsidRDefault="009F2D7D" w:rsidP="006A553E">
            <w:r>
              <w:t>KF</w:t>
            </w:r>
          </w:p>
        </w:tc>
      </w:tr>
      <w:tr w:rsidR="00100A87" w:rsidRPr="0083537E" w:rsidTr="00BF46BB">
        <w:tc>
          <w:tcPr>
            <w:tcW w:w="804" w:type="dxa"/>
          </w:tcPr>
          <w:p w:rsidR="00100A87" w:rsidRDefault="00100A87" w:rsidP="006A553E">
            <w:r>
              <w:t>2</w:t>
            </w:r>
          </w:p>
        </w:tc>
        <w:tc>
          <w:tcPr>
            <w:tcW w:w="7224" w:type="dxa"/>
          </w:tcPr>
          <w:p w:rsidR="00100A87" w:rsidRDefault="00CA0E94" w:rsidP="000B082D">
            <w:pPr>
              <w:rPr>
                <w:i/>
                <w:iCs/>
              </w:rPr>
            </w:pPr>
            <w:r>
              <w:rPr>
                <w:i/>
                <w:iCs/>
              </w:rPr>
              <w:t>Revise the text for Recommendation 7 with a placeholder of number of months for transition, applicable to part (a)</w:t>
            </w:r>
          </w:p>
        </w:tc>
        <w:tc>
          <w:tcPr>
            <w:tcW w:w="1322" w:type="dxa"/>
          </w:tcPr>
          <w:p w:rsidR="00100A87" w:rsidRDefault="00CA0E94" w:rsidP="006A553E">
            <w:r>
              <w:t>SH</w:t>
            </w:r>
          </w:p>
        </w:tc>
      </w:tr>
      <w:tr w:rsidR="00CA0E94" w:rsidRPr="0083537E" w:rsidTr="00BF46BB">
        <w:tc>
          <w:tcPr>
            <w:tcW w:w="804" w:type="dxa"/>
          </w:tcPr>
          <w:p w:rsidR="00CA0E94" w:rsidRDefault="00CA0E94" w:rsidP="006A553E">
            <w:r>
              <w:t>3</w:t>
            </w:r>
          </w:p>
        </w:tc>
        <w:tc>
          <w:tcPr>
            <w:tcW w:w="7224" w:type="dxa"/>
          </w:tcPr>
          <w:p w:rsidR="00CA0E94" w:rsidRDefault="000B3F95" w:rsidP="000B082D">
            <w:pPr>
              <w:rPr>
                <w:i/>
                <w:iCs/>
              </w:rPr>
            </w:pPr>
            <w:r>
              <w:rPr>
                <w:i/>
                <w:iCs/>
              </w:rPr>
              <w:t>Redraft the sentence on references in Recommendation 11 as discussed</w:t>
            </w:r>
          </w:p>
        </w:tc>
        <w:tc>
          <w:tcPr>
            <w:tcW w:w="1322" w:type="dxa"/>
          </w:tcPr>
          <w:p w:rsidR="00CA0E94" w:rsidRDefault="000B3F95" w:rsidP="006A553E">
            <w:r>
              <w:t>EC</w:t>
            </w:r>
          </w:p>
        </w:tc>
      </w:tr>
    </w:tbl>
    <w:p w:rsidR="00E91BAA" w:rsidRDefault="00E91BAA" w:rsidP="00D92088"/>
    <w:sectPr w:rsidR="00E91BAA" w:rsidSect="00B67F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662" w:rsidRDefault="00443662" w:rsidP="00876CE6">
      <w:pPr>
        <w:spacing w:after="0" w:line="240" w:lineRule="auto"/>
      </w:pPr>
      <w:r>
        <w:separator/>
      </w:r>
    </w:p>
  </w:endnote>
  <w:endnote w:type="continuationSeparator" w:id="0">
    <w:p w:rsidR="00443662" w:rsidRDefault="00443662"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260190"/>
      <w:docPartObj>
        <w:docPartGallery w:val="Page Numbers (Bottom of Page)"/>
        <w:docPartUnique/>
      </w:docPartObj>
    </w:sdtPr>
    <w:sdtEndPr>
      <w:rPr>
        <w:noProof/>
      </w:rPr>
    </w:sdtEndPr>
    <w:sdtContent>
      <w:p w:rsidR="00E92FA3" w:rsidRDefault="00E92FA3">
        <w:pPr>
          <w:pStyle w:val="Footer"/>
          <w:jc w:val="center"/>
        </w:pPr>
        <w:r>
          <w:fldChar w:fldCharType="begin"/>
        </w:r>
        <w:r>
          <w:instrText xml:space="preserve"> PAGE   \* MERGEFORMAT </w:instrText>
        </w:r>
        <w:r>
          <w:fldChar w:fldCharType="separate"/>
        </w:r>
        <w:r w:rsidR="00380A65">
          <w:rPr>
            <w:noProof/>
          </w:rPr>
          <w:t>2</w:t>
        </w:r>
        <w:r>
          <w:rPr>
            <w:noProof/>
          </w:rPr>
          <w:fldChar w:fldCharType="end"/>
        </w:r>
      </w:p>
    </w:sdtContent>
  </w:sdt>
  <w:p w:rsidR="00E92FA3" w:rsidRDefault="00E9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662" w:rsidRDefault="00443662" w:rsidP="00876CE6">
      <w:pPr>
        <w:spacing w:after="0" w:line="240" w:lineRule="auto"/>
      </w:pPr>
      <w:r>
        <w:separator/>
      </w:r>
    </w:p>
  </w:footnote>
  <w:footnote w:type="continuationSeparator" w:id="0">
    <w:p w:rsidR="00443662" w:rsidRDefault="00443662" w:rsidP="00876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1DFA"/>
    <w:rsid w:val="0000306F"/>
    <w:rsid w:val="00003AEF"/>
    <w:rsid w:val="00003BC7"/>
    <w:rsid w:val="00004C9E"/>
    <w:rsid w:val="00016ED8"/>
    <w:rsid w:val="0003141C"/>
    <w:rsid w:val="00032989"/>
    <w:rsid w:val="00034369"/>
    <w:rsid w:val="000362B2"/>
    <w:rsid w:val="00043F60"/>
    <w:rsid w:val="0004538E"/>
    <w:rsid w:val="000462EA"/>
    <w:rsid w:val="0004663E"/>
    <w:rsid w:val="00047149"/>
    <w:rsid w:val="00057300"/>
    <w:rsid w:val="00065C6E"/>
    <w:rsid w:val="0006668D"/>
    <w:rsid w:val="00066D26"/>
    <w:rsid w:val="000670E2"/>
    <w:rsid w:val="00073921"/>
    <w:rsid w:val="00075303"/>
    <w:rsid w:val="000771B8"/>
    <w:rsid w:val="0008294B"/>
    <w:rsid w:val="00084F0E"/>
    <w:rsid w:val="00096556"/>
    <w:rsid w:val="00097223"/>
    <w:rsid w:val="000A0618"/>
    <w:rsid w:val="000A33C2"/>
    <w:rsid w:val="000A3D85"/>
    <w:rsid w:val="000A4D1B"/>
    <w:rsid w:val="000A669F"/>
    <w:rsid w:val="000A7E5F"/>
    <w:rsid w:val="000B0252"/>
    <w:rsid w:val="000B082D"/>
    <w:rsid w:val="000B3659"/>
    <w:rsid w:val="000B3F95"/>
    <w:rsid w:val="000B693C"/>
    <w:rsid w:val="000C12C1"/>
    <w:rsid w:val="000C61EE"/>
    <w:rsid w:val="000D427F"/>
    <w:rsid w:val="000D51AD"/>
    <w:rsid w:val="000E33C5"/>
    <w:rsid w:val="000E3879"/>
    <w:rsid w:val="000E47F2"/>
    <w:rsid w:val="000E5382"/>
    <w:rsid w:val="000F2DF0"/>
    <w:rsid w:val="000F4D9B"/>
    <w:rsid w:val="000F5B02"/>
    <w:rsid w:val="000F732B"/>
    <w:rsid w:val="001006ED"/>
    <w:rsid w:val="00100A87"/>
    <w:rsid w:val="00102FA3"/>
    <w:rsid w:val="00106894"/>
    <w:rsid w:val="001074D9"/>
    <w:rsid w:val="00115AED"/>
    <w:rsid w:val="00142922"/>
    <w:rsid w:val="00143C59"/>
    <w:rsid w:val="00153BAF"/>
    <w:rsid w:val="00154E71"/>
    <w:rsid w:val="001578FE"/>
    <w:rsid w:val="00157F69"/>
    <w:rsid w:val="001868B9"/>
    <w:rsid w:val="001936C7"/>
    <w:rsid w:val="00193AA0"/>
    <w:rsid w:val="00196AB3"/>
    <w:rsid w:val="00197356"/>
    <w:rsid w:val="00197FCA"/>
    <w:rsid w:val="001A6A50"/>
    <w:rsid w:val="001B750E"/>
    <w:rsid w:val="001C36C8"/>
    <w:rsid w:val="001D110A"/>
    <w:rsid w:val="001D2A35"/>
    <w:rsid w:val="001E56F8"/>
    <w:rsid w:val="001E60AB"/>
    <w:rsid w:val="001E6E5F"/>
    <w:rsid w:val="001F15CB"/>
    <w:rsid w:val="001F5EB2"/>
    <w:rsid w:val="0020153D"/>
    <w:rsid w:val="00211106"/>
    <w:rsid w:val="00212600"/>
    <w:rsid w:val="0021486A"/>
    <w:rsid w:val="0022283C"/>
    <w:rsid w:val="00223EF8"/>
    <w:rsid w:val="002245AE"/>
    <w:rsid w:val="00225995"/>
    <w:rsid w:val="00225E0C"/>
    <w:rsid w:val="0023554C"/>
    <w:rsid w:val="00235D1C"/>
    <w:rsid w:val="00241234"/>
    <w:rsid w:val="00243272"/>
    <w:rsid w:val="00244F07"/>
    <w:rsid w:val="0024576E"/>
    <w:rsid w:val="00245F49"/>
    <w:rsid w:val="00250359"/>
    <w:rsid w:val="0025498E"/>
    <w:rsid w:val="00262A18"/>
    <w:rsid w:val="002648C2"/>
    <w:rsid w:val="002712E5"/>
    <w:rsid w:val="00276ECB"/>
    <w:rsid w:val="002773ED"/>
    <w:rsid w:val="00281244"/>
    <w:rsid w:val="002815ED"/>
    <w:rsid w:val="002961D0"/>
    <w:rsid w:val="002A0BBE"/>
    <w:rsid w:val="002A3D56"/>
    <w:rsid w:val="002A7A6F"/>
    <w:rsid w:val="002B0AB0"/>
    <w:rsid w:val="002B55EC"/>
    <w:rsid w:val="002B61C9"/>
    <w:rsid w:val="002C1488"/>
    <w:rsid w:val="002D25A4"/>
    <w:rsid w:val="002D33E3"/>
    <w:rsid w:val="002D35E9"/>
    <w:rsid w:val="002D475E"/>
    <w:rsid w:val="002E083F"/>
    <w:rsid w:val="002E5A3D"/>
    <w:rsid w:val="002E763A"/>
    <w:rsid w:val="002F09C3"/>
    <w:rsid w:val="002F0DF7"/>
    <w:rsid w:val="002F3131"/>
    <w:rsid w:val="002F585C"/>
    <w:rsid w:val="002F7CAC"/>
    <w:rsid w:val="00306428"/>
    <w:rsid w:val="00307446"/>
    <w:rsid w:val="00310935"/>
    <w:rsid w:val="00313B48"/>
    <w:rsid w:val="00313B7B"/>
    <w:rsid w:val="00317820"/>
    <w:rsid w:val="0032286B"/>
    <w:rsid w:val="00326C70"/>
    <w:rsid w:val="0033160D"/>
    <w:rsid w:val="00331A0E"/>
    <w:rsid w:val="00333121"/>
    <w:rsid w:val="0033502A"/>
    <w:rsid w:val="0033762C"/>
    <w:rsid w:val="003415BD"/>
    <w:rsid w:val="003421E2"/>
    <w:rsid w:val="00344A89"/>
    <w:rsid w:val="00350A9C"/>
    <w:rsid w:val="0035238F"/>
    <w:rsid w:val="00352635"/>
    <w:rsid w:val="003536C7"/>
    <w:rsid w:val="00353980"/>
    <w:rsid w:val="00357AE4"/>
    <w:rsid w:val="003637C3"/>
    <w:rsid w:val="00373A16"/>
    <w:rsid w:val="00380A65"/>
    <w:rsid w:val="00383AE4"/>
    <w:rsid w:val="003864D8"/>
    <w:rsid w:val="003870BE"/>
    <w:rsid w:val="00387776"/>
    <w:rsid w:val="00397D1C"/>
    <w:rsid w:val="003A01ED"/>
    <w:rsid w:val="003A0488"/>
    <w:rsid w:val="003A354F"/>
    <w:rsid w:val="003A437E"/>
    <w:rsid w:val="003A5A5E"/>
    <w:rsid w:val="003A740E"/>
    <w:rsid w:val="003B2F9B"/>
    <w:rsid w:val="003B3457"/>
    <w:rsid w:val="003B3FD3"/>
    <w:rsid w:val="003B7594"/>
    <w:rsid w:val="003C2F01"/>
    <w:rsid w:val="003C47C6"/>
    <w:rsid w:val="003C5002"/>
    <w:rsid w:val="003D0519"/>
    <w:rsid w:val="003D09DC"/>
    <w:rsid w:val="003D1C6C"/>
    <w:rsid w:val="003D1E49"/>
    <w:rsid w:val="003D4B2E"/>
    <w:rsid w:val="003D50DF"/>
    <w:rsid w:val="003E4628"/>
    <w:rsid w:val="003F0DC6"/>
    <w:rsid w:val="003F1564"/>
    <w:rsid w:val="003F7F51"/>
    <w:rsid w:val="004044C6"/>
    <w:rsid w:val="00410A3C"/>
    <w:rsid w:val="00424BC9"/>
    <w:rsid w:val="00427DC6"/>
    <w:rsid w:val="00430C67"/>
    <w:rsid w:val="00442EF1"/>
    <w:rsid w:val="00443662"/>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43A3"/>
    <w:rsid w:val="00486FA2"/>
    <w:rsid w:val="00490460"/>
    <w:rsid w:val="00492DF1"/>
    <w:rsid w:val="0049346E"/>
    <w:rsid w:val="00493A89"/>
    <w:rsid w:val="004A1473"/>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11E91"/>
    <w:rsid w:val="0051491F"/>
    <w:rsid w:val="00515637"/>
    <w:rsid w:val="0052290D"/>
    <w:rsid w:val="00524A02"/>
    <w:rsid w:val="00531DC0"/>
    <w:rsid w:val="00532F11"/>
    <w:rsid w:val="00535003"/>
    <w:rsid w:val="005369EC"/>
    <w:rsid w:val="00543C9B"/>
    <w:rsid w:val="00545768"/>
    <w:rsid w:val="00545C0A"/>
    <w:rsid w:val="00553E8C"/>
    <w:rsid w:val="005544E5"/>
    <w:rsid w:val="00565D7C"/>
    <w:rsid w:val="005662B9"/>
    <w:rsid w:val="0056656B"/>
    <w:rsid w:val="005713E8"/>
    <w:rsid w:val="00571EDB"/>
    <w:rsid w:val="00572A01"/>
    <w:rsid w:val="005743F5"/>
    <w:rsid w:val="00586F6A"/>
    <w:rsid w:val="00596BF1"/>
    <w:rsid w:val="005B028C"/>
    <w:rsid w:val="005B3216"/>
    <w:rsid w:val="005B35C3"/>
    <w:rsid w:val="005B6815"/>
    <w:rsid w:val="005C2B21"/>
    <w:rsid w:val="005C3115"/>
    <w:rsid w:val="005C3972"/>
    <w:rsid w:val="005D4028"/>
    <w:rsid w:val="005D4CD7"/>
    <w:rsid w:val="005E1272"/>
    <w:rsid w:val="005E29F4"/>
    <w:rsid w:val="005F488B"/>
    <w:rsid w:val="00602121"/>
    <w:rsid w:val="006027AC"/>
    <w:rsid w:val="006030AF"/>
    <w:rsid w:val="00604C43"/>
    <w:rsid w:val="0061064A"/>
    <w:rsid w:val="00620C13"/>
    <w:rsid w:val="0063564E"/>
    <w:rsid w:val="00636F7A"/>
    <w:rsid w:val="00641A14"/>
    <w:rsid w:val="00643D36"/>
    <w:rsid w:val="006521B7"/>
    <w:rsid w:val="00652200"/>
    <w:rsid w:val="00656DA8"/>
    <w:rsid w:val="0066220B"/>
    <w:rsid w:val="0066254D"/>
    <w:rsid w:val="00664CB8"/>
    <w:rsid w:val="006661AE"/>
    <w:rsid w:val="0067351E"/>
    <w:rsid w:val="00674402"/>
    <w:rsid w:val="0068668D"/>
    <w:rsid w:val="00687C8F"/>
    <w:rsid w:val="0069245A"/>
    <w:rsid w:val="00696C91"/>
    <w:rsid w:val="00697CE7"/>
    <w:rsid w:val="006A00A3"/>
    <w:rsid w:val="006A2E71"/>
    <w:rsid w:val="006A553E"/>
    <w:rsid w:val="006A68FC"/>
    <w:rsid w:val="006B1EE4"/>
    <w:rsid w:val="006B68DD"/>
    <w:rsid w:val="006B7655"/>
    <w:rsid w:val="006B76A5"/>
    <w:rsid w:val="006C0D8D"/>
    <w:rsid w:val="006D29E8"/>
    <w:rsid w:val="006D56E5"/>
    <w:rsid w:val="006D73E9"/>
    <w:rsid w:val="006E1C49"/>
    <w:rsid w:val="006E1D6C"/>
    <w:rsid w:val="006E37D0"/>
    <w:rsid w:val="006F07C2"/>
    <w:rsid w:val="006F17D2"/>
    <w:rsid w:val="006F4C59"/>
    <w:rsid w:val="007026D2"/>
    <w:rsid w:val="00704767"/>
    <w:rsid w:val="007068CB"/>
    <w:rsid w:val="007100C7"/>
    <w:rsid w:val="00712F1A"/>
    <w:rsid w:val="0071509D"/>
    <w:rsid w:val="0071526E"/>
    <w:rsid w:val="0072451D"/>
    <w:rsid w:val="00724F07"/>
    <w:rsid w:val="00724F12"/>
    <w:rsid w:val="00731C46"/>
    <w:rsid w:val="00736A05"/>
    <w:rsid w:val="00741271"/>
    <w:rsid w:val="0074260C"/>
    <w:rsid w:val="007464EC"/>
    <w:rsid w:val="00757743"/>
    <w:rsid w:val="00764EC7"/>
    <w:rsid w:val="007668C4"/>
    <w:rsid w:val="00770EEA"/>
    <w:rsid w:val="0077413A"/>
    <w:rsid w:val="00775D67"/>
    <w:rsid w:val="00776A45"/>
    <w:rsid w:val="0078132E"/>
    <w:rsid w:val="007816A6"/>
    <w:rsid w:val="00786384"/>
    <w:rsid w:val="007945CA"/>
    <w:rsid w:val="00797BA3"/>
    <w:rsid w:val="007A3B34"/>
    <w:rsid w:val="007A4EA1"/>
    <w:rsid w:val="007A594A"/>
    <w:rsid w:val="007C1A9C"/>
    <w:rsid w:val="007C1C4A"/>
    <w:rsid w:val="007C3BB9"/>
    <w:rsid w:val="007C74C8"/>
    <w:rsid w:val="007E3472"/>
    <w:rsid w:val="007E4181"/>
    <w:rsid w:val="007E6AF4"/>
    <w:rsid w:val="007F4307"/>
    <w:rsid w:val="007F4B37"/>
    <w:rsid w:val="007F67B0"/>
    <w:rsid w:val="007F69F9"/>
    <w:rsid w:val="007F735B"/>
    <w:rsid w:val="00800132"/>
    <w:rsid w:val="0080118F"/>
    <w:rsid w:val="00802745"/>
    <w:rsid w:val="00802DAB"/>
    <w:rsid w:val="00806706"/>
    <w:rsid w:val="0080673C"/>
    <w:rsid w:val="00817194"/>
    <w:rsid w:val="008203A9"/>
    <w:rsid w:val="00822040"/>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0558"/>
    <w:rsid w:val="008A4E79"/>
    <w:rsid w:val="008A5D19"/>
    <w:rsid w:val="008A7140"/>
    <w:rsid w:val="008B3678"/>
    <w:rsid w:val="008B534D"/>
    <w:rsid w:val="008C1C19"/>
    <w:rsid w:val="008C711B"/>
    <w:rsid w:val="008D3BFD"/>
    <w:rsid w:val="008D53DB"/>
    <w:rsid w:val="008D6A71"/>
    <w:rsid w:val="00903927"/>
    <w:rsid w:val="00904609"/>
    <w:rsid w:val="00906080"/>
    <w:rsid w:val="00912BE5"/>
    <w:rsid w:val="00915B26"/>
    <w:rsid w:val="00921B50"/>
    <w:rsid w:val="00921E47"/>
    <w:rsid w:val="00923BE8"/>
    <w:rsid w:val="00930A97"/>
    <w:rsid w:val="009344ED"/>
    <w:rsid w:val="00934E8D"/>
    <w:rsid w:val="00943C2A"/>
    <w:rsid w:val="009522AB"/>
    <w:rsid w:val="0095743A"/>
    <w:rsid w:val="0096217F"/>
    <w:rsid w:val="00964AAB"/>
    <w:rsid w:val="00966DBE"/>
    <w:rsid w:val="00971DFA"/>
    <w:rsid w:val="009757CD"/>
    <w:rsid w:val="00976193"/>
    <w:rsid w:val="00981A07"/>
    <w:rsid w:val="00987022"/>
    <w:rsid w:val="009902ED"/>
    <w:rsid w:val="0099728D"/>
    <w:rsid w:val="009A7919"/>
    <w:rsid w:val="009C41AA"/>
    <w:rsid w:val="009C5276"/>
    <w:rsid w:val="009C5C1A"/>
    <w:rsid w:val="009D4314"/>
    <w:rsid w:val="009D556D"/>
    <w:rsid w:val="009F2D7D"/>
    <w:rsid w:val="009F68F0"/>
    <w:rsid w:val="00A00CCA"/>
    <w:rsid w:val="00A0546C"/>
    <w:rsid w:val="00A11ACF"/>
    <w:rsid w:val="00A14428"/>
    <w:rsid w:val="00A14707"/>
    <w:rsid w:val="00A17EDE"/>
    <w:rsid w:val="00A278C8"/>
    <w:rsid w:val="00A316DE"/>
    <w:rsid w:val="00A412E9"/>
    <w:rsid w:val="00A5732B"/>
    <w:rsid w:val="00A61780"/>
    <w:rsid w:val="00A6436C"/>
    <w:rsid w:val="00A6678E"/>
    <w:rsid w:val="00A72AA0"/>
    <w:rsid w:val="00A73ED4"/>
    <w:rsid w:val="00A7740D"/>
    <w:rsid w:val="00A93963"/>
    <w:rsid w:val="00AA1F90"/>
    <w:rsid w:val="00AA21B0"/>
    <w:rsid w:val="00AA64D2"/>
    <w:rsid w:val="00AC1B67"/>
    <w:rsid w:val="00AD0082"/>
    <w:rsid w:val="00AD0647"/>
    <w:rsid w:val="00AD157C"/>
    <w:rsid w:val="00AD3D9E"/>
    <w:rsid w:val="00AD4FEC"/>
    <w:rsid w:val="00AD7D6B"/>
    <w:rsid w:val="00AE2223"/>
    <w:rsid w:val="00AE3759"/>
    <w:rsid w:val="00AE389B"/>
    <w:rsid w:val="00AE5B0B"/>
    <w:rsid w:val="00AF68D4"/>
    <w:rsid w:val="00B00884"/>
    <w:rsid w:val="00B02826"/>
    <w:rsid w:val="00B05DD3"/>
    <w:rsid w:val="00B06813"/>
    <w:rsid w:val="00B10002"/>
    <w:rsid w:val="00B14B5B"/>
    <w:rsid w:val="00B2170E"/>
    <w:rsid w:val="00B304E2"/>
    <w:rsid w:val="00B310B0"/>
    <w:rsid w:val="00B33490"/>
    <w:rsid w:val="00B335FD"/>
    <w:rsid w:val="00B37953"/>
    <w:rsid w:val="00B41638"/>
    <w:rsid w:val="00B508DA"/>
    <w:rsid w:val="00B53A1F"/>
    <w:rsid w:val="00B55DFF"/>
    <w:rsid w:val="00B57C5A"/>
    <w:rsid w:val="00B61D6B"/>
    <w:rsid w:val="00B6339C"/>
    <w:rsid w:val="00B6465E"/>
    <w:rsid w:val="00B67FCF"/>
    <w:rsid w:val="00B747A9"/>
    <w:rsid w:val="00B84C45"/>
    <w:rsid w:val="00B86BD4"/>
    <w:rsid w:val="00B91F38"/>
    <w:rsid w:val="00B93DC0"/>
    <w:rsid w:val="00B96461"/>
    <w:rsid w:val="00BA491F"/>
    <w:rsid w:val="00BA6580"/>
    <w:rsid w:val="00BB4A3D"/>
    <w:rsid w:val="00BC1169"/>
    <w:rsid w:val="00BC4D46"/>
    <w:rsid w:val="00BC4E4A"/>
    <w:rsid w:val="00BD7190"/>
    <w:rsid w:val="00BD769C"/>
    <w:rsid w:val="00BE3905"/>
    <w:rsid w:val="00BF038D"/>
    <w:rsid w:val="00BF175D"/>
    <w:rsid w:val="00BF46BB"/>
    <w:rsid w:val="00BF7EBE"/>
    <w:rsid w:val="00C02CEA"/>
    <w:rsid w:val="00C03346"/>
    <w:rsid w:val="00C0527D"/>
    <w:rsid w:val="00C05501"/>
    <w:rsid w:val="00C067F5"/>
    <w:rsid w:val="00C12F52"/>
    <w:rsid w:val="00C162FC"/>
    <w:rsid w:val="00C213E9"/>
    <w:rsid w:val="00C2787A"/>
    <w:rsid w:val="00C438BD"/>
    <w:rsid w:val="00C46CC9"/>
    <w:rsid w:val="00C644D6"/>
    <w:rsid w:val="00C66ACE"/>
    <w:rsid w:val="00C84A62"/>
    <w:rsid w:val="00C853FD"/>
    <w:rsid w:val="00C85E99"/>
    <w:rsid w:val="00C87F51"/>
    <w:rsid w:val="00C921FC"/>
    <w:rsid w:val="00C92DF4"/>
    <w:rsid w:val="00C93BFD"/>
    <w:rsid w:val="00C97798"/>
    <w:rsid w:val="00CA05BC"/>
    <w:rsid w:val="00CA0E94"/>
    <w:rsid w:val="00CA2957"/>
    <w:rsid w:val="00CB025F"/>
    <w:rsid w:val="00CB0F4A"/>
    <w:rsid w:val="00CB1D7D"/>
    <w:rsid w:val="00CB3155"/>
    <w:rsid w:val="00CB4222"/>
    <w:rsid w:val="00CC0527"/>
    <w:rsid w:val="00CC5A4E"/>
    <w:rsid w:val="00CC6D1A"/>
    <w:rsid w:val="00CD04A6"/>
    <w:rsid w:val="00CD6107"/>
    <w:rsid w:val="00CD693F"/>
    <w:rsid w:val="00CE0D9E"/>
    <w:rsid w:val="00CE15DD"/>
    <w:rsid w:val="00CF4B0B"/>
    <w:rsid w:val="00CF52B0"/>
    <w:rsid w:val="00CF58FB"/>
    <w:rsid w:val="00CF74B5"/>
    <w:rsid w:val="00D0191F"/>
    <w:rsid w:val="00D04831"/>
    <w:rsid w:val="00D056A3"/>
    <w:rsid w:val="00D05BD4"/>
    <w:rsid w:val="00D07B7E"/>
    <w:rsid w:val="00D15A8C"/>
    <w:rsid w:val="00D17F68"/>
    <w:rsid w:val="00D24655"/>
    <w:rsid w:val="00D24A2C"/>
    <w:rsid w:val="00D3016D"/>
    <w:rsid w:val="00D335E2"/>
    <w:rsid w:val="00D33720"/>
    <w:rsid w:val="00D36C5A"/>
    <w:rsid w:val="00D36EAA"/>
    <w:rsid w:val="00D405A8"/>
    <w:rsid w:val="00D4241E"/>
    <w:rsid w:val="00D52A39"/>
    <w:rsid w:val="00D53964"/>
    <w:rsid w:val="00D57D9A"/>
    <w:rsid w:val="00D626B6"/>
    <w:rsid w:val="00D70363"/>
    <w:rsid w:val="00D72609"/>
    <w:rsid w:val="00D74068"/>
    <w:rsid w:val="00D81089"/>
    <w:rsid w:val="00D860E6"/>
    <w:rsid w:val="00D91C03"/>
    <w:rsid w:val="00D92088"/>
    <w:rsid w:val="00D92726"/>
    <w:rsid w:val="00D92C70"/>
    <w:rsid w:val="00D94224"/>
    <w:rsid w:val="00DA77FB"/>
    <w:rsid w:val="00DB0CD5"/>
    <w:rsid w:val="00DB14F7"/>
    <w:rsid w:val="00DC3BEB"/>
    <w:rsid w:val="00DC5B96"/>
    <w:rsid w:val="00DC7261"/>
    <w:rsid w:val="00DD2DA3"/>
    <w:rsid w:val="00DD4BC4"/>
    <w:rsid w:val="00DD5239"/>
    <w:rsid w:val="00DE50ED"/>
    <w:rsid w:val="00DF10A3"/>
    <w:rsid w:val="00DF1470"/>
    <w:rsid w:val="00DF1AB8"/>
    <w:rsid w:val="00DF3CBA"/>
    <w:rsid w:val="00DF74FC"/>
    <w:rsid w:val="00E02C98"/>
    <w:rsid w:val="00E04C4E"/>
    <w:rsid w:val="00E114AB"/>
    <w:rsid w:val="00E12D7E"/>
    <w:rsid w:val="00E1488F"/>
    <w:rsid w:val="00E209AC"/>
    <w:rsid w:val="00E25E9F"/>
    <w:rsid w:val="00E30607"/>
    <w:rsid w:val="00E34B91"/>
    <w:rsid w:val="00E41356"/>
    <w:rsid w:val="00E4365A"/>
    <w:rsid w:val="00E44242"/>
    <w:rsid w:val="00E452D2"/>
    <w:rsid w:val="00E51A12"/>
    <w:rsid w:val="00E53687"/>
    <w:rsid w:val="00E54F2C"/>
    <w:rsid w:val="00E6162C"/>
    <w:rsid w:val="00E61F09"/>
    <w:rsid w:val="00E7535E"/>
    <w:rsid w:val="00E80306"/>
    <w:rsid w:val="00E857A8"/>
    <w:rsid w:val="00E90C27"/>
    <w:rsid w:val="00E91BAA"/>
    <w:rsid w:val="00E92FA3"/>
    <w:rsid w:val="00E97114"/>
    <w:rsid w:val="00EA1AD4"/>
    <w:rsid w:val="00EA3B0A"/>
    <w:rsid w:val="00EB33D9"/>
    <w:rsid w:val="00EB4C09"/>
    <w:rsid w:val="00EB5AC2"/>
    <w:rsid w:val="00EC0AC6"/>
    <w:rsid w:val="00EC10FB"/>
    <w:rsid w:val="00EC12BC"/>
    <w:rsid w:val="00EC279C"/>
    <w:rsid w:val="00EC32B5"/>
    <w:rsid w:val="00ED2B41"/>
    <w:rsid w:val="00EE05D0"/>
    <w:rsid w:val="00EE0BBC"/>
    <w:rsid w:val="00EF4D54"/>
    <w:rsid w:val="00F006D0"/>
    <w:rsid w:val="00F009FE"/>
    <w:rsid w:val="00F00A44"/>
    <w:rsid w:val="00F012E3"/>
    <w:rsid w:val="00F04826"/>
    <w:rsid w:val="00F07BF4"/>
    <w:rsid w:val="00F102E7"/>
    <w:rsid w:val="00F13B2A"/>
    <w:rsid w:val="00F147AF"/>
    <w:rsid w:val="00F159EE"/>
    <w:rsid w:val="00F24925"/>
    <w:rsid w:val="00F24DCB"/>
    <w:rsid w:val="00F265D7"/>
    <w:rsid w:val="00F317D4"/>
    <w:rsid w:val="00F32A4D"/>
    <w:rsid w:val="00F37D68"/>
    <w:rsid w:val="00F40C5A"/>
    <w:rsid w:val="00F53497"/>
    <w:rsid w:val="00F6532A"/>
    <w:rsid w:val="00F65D4A"/>
    <w:rsid w:val="00F65F1B"/>
    <w:rsid w:val="00F71422"/>
    <w:rsid w:val="00F75FF6"/>
    <w:rsid w:val="00F80685"/>
    <w:rsid w:val="00F816C1"/>
    <w:rsid w:val="00F82306"/>
    <w:rsid w:val="00F90064"/>
    <w:rsid w:val="00F9225C"/>
    <w:rsid w:val="00F97EED"/>
    <w:rsid w:val="00FB1795"/>
    <w:rsid w:val="00FB5032"/>
    <w:rsid w:val="00FB69FB"/>
    <w:rsid w:val="00FB6D2B"/>
    <w:rsid w:val="00FC1185"/>
    <w:rsid w:val="00FC2C3B"/>
    <w:rsid w:val="00FC3DC2"/>
    <w:rsid w:val="00FC6B5B"/>
    <w:rsid w:val="00FD1916"/>
    <w:rsid w:val="00FE0C6F"/>
    <w:rsid w:val="00FE37CB"/>
    <w:rsid w:val="00FE4ABA"/>
    <w:rsid w:val="00FE58A2"/>
    <w:rsid w:val="00FF29AB"/>
    <w:rsid w:val="00FF3C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CC4B"/>
  <w15:docId w15:val="{EF143511-9811-45F7-BCF9-93791B28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FCF"/>
  </w:style>
  <w:style w:type="paragraph" w:styleId="Heading3">
    <w:name w:val="heading 3"/>
    <w:basedOn w:val="Normal"/>
    <w:next w:val="Normal"/>
    <w:link w:val="Heading3Char"/>
    <w:uiPriority w:val="9"/>
    <w:semiHidden/>
    <w:unhideWhenUsed/>
    <w:qFormat/>
    <w:rsid w:val="00586F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7668C4"/>
    <w:pPr>
      <w:spacing w:before="100" w:beforeAutospacing="1" w:after="100" w:afterAutospacing="1" w:line="240" w:lineRule="auto"/>
      <w:outlineLvl w:val="4"/>
    </w:pPr>
    <w:rPr>
      <w:rFonts w:ascii="Times New Roman" w:eastAsia="Times New Roman" w:hAnsi="Times New Roman" w:cs="Times New Roman"/>
      <w:b/>
      <w:bCs/>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 w:type="character" w:customStyle="1" w:styleId="Heading5Char">
    <w:name w:val="Heading 5 Char"/>
    <w:basedOn w:val="DefaultParagraphFont"/>
    <w:link w:val="Heading5"/>
    <w:uiPriority w:val="9"/>
    <w:rsid w:val="007668C4"/>
    <w:rPr>
      <w:rFonts w:ascii="Times New Roman" w:eastAsia="Times New Roman" w:hAnsi="Times New Roman" w:cs="Times New Roman"/>
      <w:b/>
      <w:bCs/>
      <w:sz w:val="20"/>
      <w:szCs w:val="20"/>
      <w:lang w:val="en-SG" w:eastAsia="en-SG"/>
    </w:rPr>
  </w:style>
  <w:style w:type="paragraph" w:styleId="HTMLPreformatted">
    <w:name w:val="HTML Preformatted"/>
    <w:basedOn w:val="Normal"/>
    <w:link w:val="HTMLPreformattedChar"/>
    <w:uiPriority w:val="99"/>
    <w:semiHidden/>
    <w:unhideWhenUsed/>
    <w:rsid w:val="007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7668C4"/>
    <w:rPr>
      <w:rFonts w:ascii="Courier New" w:eastAsia="Times New Roman" w:hAnsi="Courier New" w:cs="Courier New"/>
      <w:sz w:val="20"/>
      <w:szCs w:val="20"/>
      <w:lang w:val="en-SG" w:eastAsia="en-SG"/>
    </w:rPr>
  </w:style>
  <w:style w:type="character" w:customStyle="1" w:styleId="Heading3Char">
    <w:name w:val="Heading 3 Char"/>
    <w:basedOn w:val="DefaultParagraphFont"/>
    <w:link w:val="Heading3"/>
    <w:uiPriority w:val="9"/>
    <w:semiHidden/>
    <w:rsid w:val="00586F6A"/>
    <w:rPr>
      <w:rFonts w:asciiTheme="majorHAnsi" w:eastAsiaTheme="majorEastAsia" w:hAnsiTheme="majorHAnsi" w:cstheme="majorBidi"/>
      <w:color w:val="1F4D78" w:themeColor="accent1" w:themeShade="7F"/>
      <w:sz w:val="24"/>
      <w:szCs w:val="24"/>
    </w:rPr>
  </w:style>
  <w:style w:type="character" w:customStyle="1" w:styleId="grey">
    <w:name w:val="grey"/>
    <w:basedOn w:val="DefaultParagraphFont"/>
    <w:rsid w:val="00586F6A"/>
  </w:style>
  <w:style w:type="character" w:styleId="CommentReference">
    <w:name w:val="annotation reference"/>
    <w:basedOn w:val="DefaultParagraphFont"/>
    <w:uiPriority w:val="99"/>
    <w:semiHidden/>
    <w:unhideWhenUsed/>
    <w:rsid w:val="00E25E9F"/>
    <w:rPr>
      <w:sz w:val="16"/>
      <w:szCs w:val="16"/>
    </w:rPr>
  </w:style>
  <w:style w:type="paragraph" w:styleId="CommentText">
    <w:name w:val="annotation text"/>
    <w:basedOn w:val="Normal"/>
    <w:link w:val="CommentTextChar"/>
    <w:uiPriority w:val="99"/>
    <w:semiHidden/>
    <w:unhideWhenUsed/>
    <w:rsid w:val="00E25E9F"/>
    <w:pPr>
      <w:spacing w:line="240" w:lineRule="auto"/>
    </w:pPr>
    <w:rPr>
      <w:sz w:val="20"/>
      <w:szCs w:val="20"/>
    </w:rPr>
  </w:style>
  <w:style w:type="character" w:customStyle="1" w:styleId="CommentTextChar">
    <w:name w:val="Comment Text Char"/>
    <w:basedOn w:val="DefaultParagraphFont"/>
    <w:link w:val="CommentText"/>
    <w:uiPriority w:val="99"/>
    <w:semiHidden/>
    <w:rsid w:val="00E25E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7352">
      <w:bodyDiv w:val="1"/>
      <w:marLeft w:val="0"/>
      <w:marRight w:val="0"/>
      <w:marTop w:val="0"/>
      <w:marBottom w:val="0"/>
      <w:divBdr>
        <w:top w:val="none" w:sz="0" w:space="0" w:color="auto"/>
        <w:left w:val="none" w:sz="0" w:space="0" w:color="auto"/>
        <w:bottom w:val="none" w:sz="0" w:space="0" w:color="auto"/>
        <w:right w:val="none" w:sz="0" w:space="0" w:color="auto"/>
      </w:divBdr>
    </w:div>
    <w:div w:id="148206356">
      <w:bodyDiv w:val="1"/>
      <w:marLeft w:val="0"/>
      <w:marRight w:val="0"/>
      <w:marTop w:val="0"/>
      <w:marBottom w:val="0"/>
      <w:divBdr>
        <w:top w:val="none" w:sz="0" w:space="0" w:color="auto"/>
        <w:left w:val="none" w:sz="0" w:space="0" w:color="auto"/>
        <w:bottom w:val="none" w:sz="0" w:space="0" w:color="auto"/>
        <w:right w:val="none" w:sz="0" w:space="0" w:color="auto"/>
      </w:divBdr>
    </w:div>
    <w:div w:id="824932542">
      <w:bodyDiv w:val="1"/>
      <w:marLeft w:val="0"/>
      <w:marRight w:val="0"/>
      <w:marTop w:val="0"/>
      <w:marBottom w:val="0"/>
      <w:divBdr>
        <w:top w:val="none" w:sz="0" w:space="0" w:color="auto"/>
        <w:left w:val="none" w:sz="0" w:space="0" w:color="auto"/>
        <w:bottom w:val="none" w:sz="0" w:space="0" w:color="auto"/>
        <w:right w:val="none" w:sz="0" w:space="0" w:color="auto"/>
      </w:divBdr>
    </w:div>
    <w:div w:id="1016149277">
      <w:bodyDiv w:val="1"/>
      <w:marLeft w:val="0"/>
      <w:marRight w:val="0"/>
      <w:marTop w:val="0"/>
      <w:marBottom w:val="0"/>
      <w:divBdr>
        <w:top w:val="none" w:sz="0" w:space="0" w:color="auto"/>
        <w:left w:val="none" w:sz="0" w:space="0" w:color="auto"/>
        <w:bottom w:val="none" w:sz="0" w:space="0" w:color="auto"/>
        <w:right w:val="none" w:sz="0" w:space="0" w:color="auto"/>
      </w:divBdr>
    </w:div>
    <w:div w:id="1053189703">
      <w:bodyDiv w:val="1"/>
      <w:marLeft w:val="0"/>
      <w:marRight w:val="0"/>
      <w:marTop w:val="0"/>
      <w:marBottom w:val="0"/>
      <w:divBdr>
        <w:top w:val="none" w:sz="0" w:space="0" w:color="auto"/>
        <w:left w:val="none" w:sz="0" w:space="0" w:color="auto"/>
        <w:bottom w:val="none" w:sz="0" w:space="0" w:color="auto"/>
        <w:right w:val="none" w:sz="0" w:space="0" w:color="auto"/>
      </w:divBdr>
    </w:div>
    <w:div w:id="1774011626">
      <w:bodyDiv w:val="1"/>
      <w:marLeft w:val="0"/>
      <w:marRight w:val="0"/>
      <w:marTop w:val="0"/>
      <w:marBottom w:val="0"/>
      <w:divBdr>
        <w:top w:val="none" w:sz="0" w:space="0" w:color="auto"/>
        <w:left w:val="none" w:sz="0" w:space="0" w:color="auto"/>
        <w:bottom w:val="none" w:sz="0" w:space="0" w:color="auto"/>
        <w:right w:val="none" w:sz="0" w:space="0" w:color="auto"/>
      </w:divBdr>
    </w:div>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 w:id="191727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CCBE-49F6-4370-99BF-273703C4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188</cp:revision>
  <cp:lastPrinted>2017-01-31T17:17:00Z</cp:lastPrinted>
  <dcterms:created xsi:type="dcterms:W3CDTF">2016-04-22T09:10:00Z</dcterms:created>
  <dcterms:modified xsi:type="dcterms:W3CDTF">2017-08-09T16:03:00Z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