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02E7B" w14:textId="143F02D4" w:rsidR="007F1CB6" w:rsidRPr="002E214D" w:rsidRDefault="00641141" w:rsidP="007F1CB6">
      <w:pPr>
        <w:jc w:val="center"/>
        <w:outlineLvl w:val="0"/>
        <w:rPr>
          <w:rFonts w:asciiTheme="minorHAnsi" w:hAnsiTheme="minorHAnsi" w:cstheme="minorHAnsi"/>
          <w:b/>
          <w:bCs/>
          <w:sz w:val="22"/>
          <w:szCs w:val="22"/>
          <w:lang w:val="en-US"/>
        </w:rPr>
      </w:pPr>
      <w:r>
        <w:rPr>
          <w:rFonts w:asciiTheme="minorHAnsi" w:hAnsiTheme="minorHAnsi" w:cstheme="minorHAnsi"/>
          <w:b/>
          <w:bCs/>
          <w:sz w:val="22"/>
          <w:szCs w:val="22"/>
          <w:lang w:val="en-US"/>
        </w:rPr>
        <w:t>Second IANA Naming Function Review</w:t>
      </w:r>
      <w:r w:rsidR="007F1CB6" w:rsidRPr="002346C8">
        <w:rPr>
          <w:rFonts w:asciiTheme="minorHAnsi" w:hAnsiTheme="minorHAnsi" w:cstheme="minorHAnsi"/>
          <w:b/>
          <w:bCs/>
          <w:sz w:val="22"/>
          <w:szCs w:val="22"/>
        </w:rPr>
        <w:t xml:space="preserve"> (</w:t>
      </w:r>
      <w:r>
        <w:rPr>
          <w:rFonts w:asciiTheme="minorHAnsi" w:hAnsiTheme="minorHAnsi" w:cstheme="minorHAnsi"/>
          <w:b/>
          <w:bCs/>
          <w:sz w:val="22"/>
          <w:szCs w:val="22"/>
          <w:lang w:val="en-US"/>
        </w:rPr>
        <w:t>IFR2</w:t>
      </w:r>
      <w:r w:rsidR="007F1CB6" w:rsidRPr="002346C8">
        <w:rPr>
          <w:rFonts w:asciiTheme="minorHAnsi" w:hAnsiTheme="minorHAnsi" w:cstheme="minorHAnsi"/>
          <w:b/>
          <w:bCs/>
          <w:sz w:val="22"/>
          <w:szCs w:val="22"/>
        </w:rPr>
        <w:t xml:space="preserve">) Meeting </w:t>
      </w:r>
      <w:r w:rsidR="006F2C90">
        <w:rPr>
          <w:rFonts w:asciiTheme="minorHAnsi" w:hAnsiTheme="minorHAnsi" w:cstheme="minorHAnsi"/>
          <w:b/>
          <w:bCs/>
          <w:sz w:val="22"/>
          <w:szCs w:val="22"/>
          <w:lang w:val="en-US"/>
        </w:rPr>
        <w:t>5</w:t>
      </w:r>
    </w:p>
    <w:p w14:paraId="7640D1D0" w14:textId="7DD62404" w:rsidR="00D20A0A" w:rsidRPr="00444A38" w:rsidRDefault="006F2C90" w:rsidP="007F1CB6">
      <w:pPr>
        <w:jc w:val="center"/>
        <w:outlineLvl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6</w:t>
      </w:r>
      <w:r w:rsidR="00641141">
        <w:rPr>
          <w:rFonts w:asciiTheme="minorHAnsi" w:hAnsiTheme="minorHAnsi" w:cstheme="minorHAnsi"/>
          <w:color w:val="000000" w:themeColor="text1"/>
          <w:sz w:val="22"/>
          <w:szCs w:val="22"/>
          <w:lang w:val="en-US"/>
        </w:rPr>
        <w:t xml:space="preserve"> </w:t>
      </w:r>
      <w:r>
        <w:rPr>
          <w:rFonts w:asciiTheme="minorHAnsi" w:hAnsiTheme="minorHAnsi" w:cstheme="minorHAnsi"/>
          <w:color w:val="000000" w:themeColor="text1"/>
          <w:sz w:val="22"/>
          <w:szCs w:val="22"/>
          <w:lang w:val="en-US"/>
        </w:rPr>
        <w:t>February</w:t>
      </w:r>
      <w:r w:rsidR="00641141">
        <w:rPr>
          <w:rFonts w:asciiTheme="minorHAnsi" w:hAnsiTheme="minorHAnsi" w:cstheme="minorHAnsi"/>
          <w:color w:val="000000" w:themeColor="text1"/>
          <w:sz w:val="22"/>
          <w:szCs w:val="22"/>
          <w:lang w:val="en-US"/>
        </w:rPr>
        <w:t xml:space="preserve"> 2024</w:t>
      </w:r>
      <w:r w:rsidR="003302D8">
        <w:rPr>
          <w:rFonts w:asciiTheme="minorHAnsi" w:hAnsiTheme="minorHAnsi" w:cstheme="minorHAnsi"/>
          <w:color w:val="000000" w:themeColor="text1"/>
          <w:sz w:val="22"/>
          <w:szCs w:val="22"/>
          <w:lang w:val="en-US"/>
        </w:rPr>
        <w:t xml:space="preserve"> </w:t>
      </w:r>
      <w:r w:rsidR="00AD5C75">
        <w:rPr>
          <w:rFonts w:asciiTheme="minorHAnsi" w:hAnsiTheme="minorHAnsi" w:cstheme="minorHAnsi"/>
          <w:color w:val="000000" w:themeColor="text1"/>
          <w:sz w:val="22"/>
          <w:szCs w:val="22"/>
          <w:lang w:val="en-US"/>
        </w:rPr>
        <w:t xml:space="preserve">| </w:t>
      </w:r>
      <w:r w:rsidR="003F52F8">
        <w:rPr>
          <w:rFonts w:asciiTheme="minorHAnsi" w:hAnsiTheme="minorHAnsi" w:cstheme="minorHAnsi"/>
          <w:sz w:val="22"/>
          <w:szCs w:val="22"/>
          <w:lang w:val="en-US"/>
        </w:rPr>
        <w:t>1</w:t>
      </w:r>
      <w:r>
        <w:rPr>
          <w:rFonts w:asciiTheme="minorHAnsi" w:hAnsiTheme="minorHAnsi" w:cstheme="minorHAnsi"/>
          <w:sz w:val="22"/>
          <w:szCs w:val="22"/>
          <w:lang w:val="en-US"/>
        </w:rPr>
        <w:t>8</w:t>
      </w:r>
      <w:r w:rsidR="00641141">
        <w:rPr>
          <w:rFonts w:asciiTheme="minorHAnsi" w:hAnsiTheme="minorHAnsi" w:cstheme="minorHAnsi"/>
          <w:sz w:val="22"/>
          <w:szCs w:val="22"/>
          <w:lang w:val="en-US"/>
        </w:rPr>
        <w:t>:</w:t>
      </w:r>
      <w:r w:rsidR="00A83BCD">
        <w:rPr>
          <w:rFonts w:asciiTheme="minorHAnsi" w:hAnsiTheme="minorHAnsi" w:cstheme="minorHAnsi"/>
          <w:sz w:val="22"/>
          <w:szCs w:val="22"/>
        </w:rPr>
        <w:t>00 UTC</w:t>
      </w:r>
      <w:r w:rsidR="00A83BCD">
        <w:rPr>
          <w:rFonts w:asciiTheme="minorHAnsi" w:hAnsiTheme="minorHAnsi" w:cstheme="minorHAnsi"/>
          <w:color w:val="000000" w:themeColor="text1"/>
          <w:sz w:val="22"/>
          <w:szCs w:val="22"/>
          <w:lang w:val="en-US"/>
        </w:rPr>
        <w:t xml:space="preserve"> – </w:t>
      </w:r>
      <w:r w:rsidR="003F52F8">
        <w:rPr>
          <w:rFonts w:asciiTheme="minorHAnsi" w:hAnsiTheme="minorHAnsi" w:cstheme="minorHAnsi"/>
          <w:color w:val="000000" w:themeColor="text1"/>
          <w:sz w:val="22"/>
          <w:szCs w:val="22"/>
          <w:lang w:val="en-US"/>
        </w:rPr>
        <w:t>1</w:t>
      </w:r>
      <w:r>
        <w:rPr>
          <w:rFonts w:asciiTheme="minorHAnsi" w:hAnsiTheme="minorHAnsi" w:cstheme="minorHAnsi"/>
          <w:color w:val="000000" w:themeColor="text1"/>
          <w:sz w:val="22"/>
          <w:szCs w:val="22"/>
          <w:lang w:val="en-US"/>
        </w:rPr>
        <w:t>9</w:t>
      </w:r>
      <w:r w:rsidR="00641141">
        <w:rPr>
          <w:rFonts w:asciiTheme="minorHAnsi" w:hAnsiTheme="minorHAnsi" w:cstheme="minorHAnsi"/>
          <w:color w:val="000000" w:themeColor="text1"/>
          <w:sz w:val="22"/>
          <w:szCs w:val="22"/>
          <w:lang w:val="en-US"/>
        </w:rPr>
        <w:t>:</w:t>
      </w:r>
      <w:r w:rsidR="00A83BCD">
        <w:rPr>
          <w:rFonts w:asciiTheme="minorHAnsi" w:hAnsiTheme="minorHAnsi" w:cstheme="minorHAnsi"/>
          <w:color w:val="000000" w:themeColor="text1"/>
          <w:sz w:val="22"/>
          <w:szCs w:val="22"/>
          <w:lang w:val="en-US"/>
        </w:rPr>
        <w:t>00 UTC</w:t>
      </w:r>
    </w:p>
    <w:p w14:paraId="3E79240D" w14:textId="3ACEDD77" w:rsidR="004A14DC" w:rsidRPr="0047706E" w:rsidRDefault="007F1CB6" w:rsidP="0047706E">
      <w:pPr>
        <w:jc w:val="center"/>
        <w:outlineLvl w:val="0"/>
        <w:rPr>
          <w:rFonts w:asciiTheme="minorHAnsi" w:hAnsiTheme="minorHAnsi" w:cstheme="minorHAnsi"/>
          <w:b/>
          <w:bCs/>
          <w:sz w:val="22"/>
          <w:szCs w:val="22"/>
          <w:lang w:val="en-US"/>
        </w:rPr>
      </w:pPr>
      <w:r w:rsidRPr="002346C8">
        <w:rPr>
          <w:rFonts w:asciiTheme="minorHAnsi" w:hAnsiTheme="minorHAnsi" w:cstheme="minorHAnsi"/>
          <w:b/>
          <w:bCs/>
          <w:sz w:val="22"/>
          <w:szCs w:val="22"/>
        </w:rPr>
        <w:t>Agenda</w:t>
      </w:r>
      <w:r w:rsidR="00B9437D">
        <w:rPr>
          <w:rFonts w:asciiTheme="minorHAnsi" w:hAnsiTheme="minorHAnsi" w:cstheme="minorHAnsi"/>
          <w:b/>
          <w:bCs/>
          <w:sz w:val="22"/>
          <w:szCs w:val="22"/>
          <w:lang w:val="en-US"/>
        </w:rPr>
        <w:t xml:space="preserve"> </w:t>
      </w:r>
    </w:p>
    <w:p w14:paraId="6335845B" w14:textId="77777777" w:rsidR="00641141" w:rsidRDefault="00641141" w:rsidP="00641141">
      <w:pPr>
        <w:pStyle w:val="ListParagraph"/>
        <w:ind w:left="360"/>
        <w:rPr>
          <w:rFonts w:asciiTheme="minorHAnsi" w:hAnsiTheme="minorHAnsi" w:cstheme="minorHAnsi"/>
          <w:b/>
          <w:sz w:val="22"/>
          <w:szCs w:val="22"/>
        </w:rPr>
      </w:pPr>
    </w:p>
    <w:p w14:paraId="0DB10B73" w14:textId="06FCEB34" w:rsidR="00641141" w:rsidRDefault="004A14DC" w:rsidP="007F1CB6">
      <w:pPr>
        <w:pStyle w:val="ListParagraph"/>
        <w:numPr>
          <w:ilvl w:val="0"/>
          <w:numId w:val="15"/>
        </w:numPr>
        <w:rPr>
          <w:rFonts w:asciiTheme="minorHAnsi" w:hAnsiTheme="minorHAnsi" w:cstheme="minorHAnsi"/>
          <w:b/>
          <w:sz w:val="22"/>
          <w:szCs w:val="22"/>
        </w:rPr>
      </w:pPr>
      <w:r w:rsidRPr="009A3320">
        <w:rPr>
          <w:rFonts w:asciiTheme="minorHAnsi" w:hAnsiTheme="minorHAnsi" w:cstheme="minorHAnsi"/>
          <w:b/>
          <w:sz w:val="22"/>
          <w:szCs w:val="22"/>
        </w:rPr>
        <w:t>Welcome</w:t>
      </w:r>
      <w:r w:rsidR="00641141">
        <w:rPr>
          <w:rFonts w:asciiTheme="minorHAnsi" w:hAnsiTheme="minorHAnsi" w:cstheme="minorHAnsi"/>
          <w:b/>
          <w:sz w:val="22"/>
          <w:szCs w:val="22"/>
        </w:rPr>
        <w:t>,</w:t>
      </w:r>
      <w:r w:rsidRPr="009A3320">
        <w:rPr>
          <w:rFonts w:asciiTheme="minorHAnsi" w:hAnsiTheme="minorHAnsi" w:cstheme="minorHAnsi"/>
          <w:b/>
          <w:sz w:val="22"/>
          <w:szCs w:val="22"/>
        </w:rPr>
        <w:t xml:space="preserve"> Roll Call</w:t>
      </w:r>
      <w:r w:rsidR="00641141">
        <w:rPr>
          <w:rFonts w:asciiTheme="minorHAnsi" w:hAnsiTheme="minorHAnsi" w:cstheme="minorHAnsi"/>
          <w:b/>
          <w:sz w:val="22"/>
          <w:szCs w:val="22"/>
        </w:rPr>
        <w:t xml:space="preserve">, SOI updates </w:t>
      </w:r>
    </w:p>
    <w:p w14:paraId="132067CD" w14:textId="77777777" w:rsidR="00641141" w:rsidRPr="003F52F8" w:rsidRDefault="00641141" w:rsidP="003F52F8">
      <w:pPr>
        <w:rPr>
          <w:rFonts w:asciiTheme="minorHAnsi" w:hAnsiTheme="minorHAnsi" w:cstheme="minorHAnsi"/>
          <w:b/>
          <w:sz w:val="22"/>
          <w:szCs w:val="22"/>
        </w:rPr>
      </w:pPr>
    </w:p>
    <w:p w14:paraId="09599C28" w14:textId="62DA6C90" w:rsidR="007F1CB6" w:rsidRDefault="007F1CB6" w:rsidP="007F1CB6">
      <w:pPr>
        <w:pStyle w:val="ListParagraph"/>
        <w:numPr>
          <w:ilvl w:val="0"/>
          <w:numId w:val="15"/>
        </w:numPr>
        <w:rPr>
          <w:rFonts w:asciiTheme="minorHAnsi" w:hAnsiTheme="minorHAnsi" w:cstheme="minorHAnsi"/>
          <w:b/>
          <w:sz w:val="22"/>
          <w:szCs w:val="22"/>
        </w:rPr>
      </w:pPr>
      <w:r w:rsidRPr="00641141">
        <w:rPr>
          <w:rFonts w:asciiTheme="minorHAnsi" w:hAnsiTheme="minorHAnsi" w:cstheme="minorHAnsi"/>
          <w:b/>
          <w:sz w:val="22"/>
          <w:szCs w:val="22"/>
        </w:rPr>
        <w:t>Action Items</w:t>
      </w:r>
      <w:r w:rsidR="00C816F9">
        <w:rPr>
          <w:rFonts w:asciiTheme="minorHAnsi" w:hAnsiTheme="minorHAnsi" w:cstheme="minorHAnsi"/>
          <w:b/>
          <w:sz w:val="22"/>
          <w:szCs w:val="22"/>
        </w:rPr>
        <w:t xml:space="preserve"> </w:t>
      </w:r>
      <w:r w:rsidR="00C816F9" w:rsidRPr="00C816F9">
        <w:rPr>
          <w:rFonts w:asciiTheme="minorHAnsi" w:hAnsiTheme="minorHAnsi" w:cstheme="minorHAnsi"/>
          <w:bCs/>
          <w:sz w:val="22"/>
          <w:szCs w:val="22"/>
        </w:rPr>
        <w:t xml:space="preserve">(all action items tracked in the Google sheet linked </w:t>
      </w:r>
      <w:hyperlink r:id="rId8" w:history="1">
        <w:r w:rsidR="00C816F9" w:rsidRPr="00C816F9">
          <w:rPr>
            <w:rStyle w:val="Hyperlink"/>
            <w:rFonts w:asciiTheme="minorHAnsi" w:hAnsiTheme="minorHAnsi" w:cstheme="minorHAnsi"/>
            <w:bCs/>
            <w:sz w:val="22"/>
            <w:szCs w:val="22"/>
          </w:rPr>
          <w:t>here</w:t>
        </w:r>
      </w:hyperlink>
      <w:r w:rsidR="00C816F9" w:rsidRPr="00C816F9">
        <w:rPr>
          <w:rFonts w:asciiTheme="minorHAnsi" w:hAnsiTheme="minorHAnsi" w:cstheme="minorHAnsi"/>
          <w:bCs/>
          <w:sz w:val="22"/>
          <w:szCs w:val="22"/>
        </w:rPr>
        <w:t>)</w:t>
      </w:r>
    </w:p>
    <w:p w14:paraId="382F191A" w14:textId="77777777" w:rsidR="00641141" w:rsidRPr="00641141" w:rsidRDefault="00641141" w:rsidP="00641141">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622"/>
        <w:gridCol w:w="783"/>
        <w:gridCol w:w="3119"/>
        <w:gridCol w:w="3826"/>
      </w:tblGrid>
      <w:tr w:rsidR="00641141" w:rsidRPr="002346C8" w14:paraId="0B302384" w14:textId="77777777" w:rsidTr="003F1977">
        <w:tc>
          <w:tcPr>
            <w:tcW w:w="1622" w:type="dxa"/>
            <w:shd w:val="clear" w:color="auto" w:fill="auto"/>
          </w:tcPr>
          <w:p w14:paraId="623D6120" w14:textId="75E033DF" w:rsidR="00641141" w:rsidRPr="00641141" w:rsidRDefault="00641141" w:rsidP="008755E8">
            <w:pPr>
              <w:rPr>
                <w:rFonts w:asciiTheme="minorHAnsi" w:hAnsiTheme="minorHAnsi" w:cstheme="minorHAnsi"/>
                <w:b/>
                <w:sz w:val="22"/>
                <w:szCs w:val="22"/>
              </w:rPr>
            </w:pPr>
            <w:r w:rsidRPr="00641141">
              <w:rPr>
                <w:rFonts w:asciiTheme="minorHAnsi" w:hAnsiTheme="minorHAnsi" w:cstheme="minorHAnsi"/>
                <w:b/>
                <w:sz w:val="22"/>
                <w:szCs w:val="22"/>
              </w:rPr>
              <w:t xml:space="preserve">Reference </w:t>
            </w:r>
          </w:p>
        </w:tc>
        <w:tc>
          <w:tcPr>
            <w:tcW w:w="783" w:type="dxa"/>
          </w:tcPr>
          <w:p w14:paraId="718ECAD4" w14:textId="606BC4F5" w:rsidR="00641141" w:rsidRPr="00641141" w:rsidRDefault="00641141" w:rsidP="00A83BCD">
            <w:pPr>
              <w:pStyle w:val="NoSpacing"/>
              <w:rPr>
                <w:rFonts w:asciiTheme="minorHAnsi" w:hAnsiTheme="minorHAnsi" w:cstheme="minorHAnsi"/>
                <w:b/>
                <w:sz w:val="22"/>
                <w:szCs w:val="22"/>
              </w:rPr>
            </w:pPr>
            <w:r w:rsidRPr="00641141">
              <w:rPr>
                <w:rFonts w:asciiTheme="minorHAnsi" w:hAnsiTheme="minorHAnsi" w:cstheme="minorHAnsi"/>
                <w:b/>
                <w:sz w:val="22"/>
                <w:szCs w:val="22"/>
              </w:rPr>
              <w:t xml:space="preserve">Date </w:t>
            </w:r>
          </w:p>
        </w:tc>
        <w:tc>
          <w:tcPr>
            <w:tcW w:w="3119" w:type="dxa"/>
            <w:shd w:val="clear" w:color="auto" w:fill="auto"/>
          </w:tcPr>
          <w:p w14:paraId="67C3E66F" w14:textId="09A2294F" w:rsidR="00641141" w:rsidRPr="00093BD1" w:rsidRDefault="00641141" w:rsidP="00A83BC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Action item </w:t>
            </w:r>
          </w:p>
        </w:tc>
        <w:tc>
          <w:tcPr>
            <w:tcW w:w="3826" w:type="dxa"/>
            <w:shd w:val="clear" w:color="auto" w:fill="auto"/>
          </w:tcPr>
          <w:p w14:paraId="616C1A0C" w14:textId="1D60CD19" w:rsidR="00641141" w:rsidRDefault="00641141" w:rsidP="00CD3D01">
            <w:pPr>
              <w:pStyle w:val="ListParagraph"/>
              <w:ind w:left="0"/>
              <w:rPr>
                <w:rFonts w:asciiTheme="minorHAnsi" w:hAnsiTheme="minorHAnsi" w:cstheme="minorHAnsi"/>
                <w:b/>
                <w:sz w:val="22"/>
                <w:szCs w:val="22"/>
              </w:rPr>
            </w:pPr>
            <w:r>
              <w:rPr>
                <w:rFonts w:asciiTheme="minorHAnsi" w:hAnsiTheme="minorHAnsi" w:cstheme="minorHAnsi"/>
                <w:b/>
                <w:sz w:val="22"/>
                <w:szCs w:val="22"/>
              </w:rPr>
              <w:t xml:space="preserve">Status </w:t>
            </w:r>
          </w:p>
        </w:tc>
      </w:tr>
      <w:tr w:rsidR="00641141" w:rsidRPr="002346C8" w14:paraId="4384886E" w14:textId="77777777" w:rsidTr="003F1977">
        <w:tc>
          <w:tcPr>
            <w:tcW w:w="1622" w:type="dxa"/>
            <w:shd w:val="clear" w:color="auto" w:fill="auto"/>
          </w:tcPr>
          <w:p w14:paraId="5F043B4E" w14:textId="57110B06" w:rsidR="00641141" w:rsidRDefault="00A649C4" w:rsidP="008755E8">
            <w:pPr>
              <w:rPr>
                <w:rFonts w:asciiTheme="minorHAnsi" w:hAnsiTheme="minorHAnsi" w:cstheme="minorHAnsi"/>
                <w:bCs/>
                <w:sz w:val="22"/>
                <w:szCs w:val="22"/>
              </w:rPr>
            </w:pPr>
            <w:r>
              <w:rPr>
                <w:rFonts w:asciiTheme="minorHAnsi" w:hAnsiTheme="minorHAnsi" w:cstheme="minorHAnsi"/>
                <w:bCs/>
                <w:sz w:val="22"/>
                <w:szCs w:val="22"/>
              </w:rPr>
              <w:t>02-02</w:t>
            </w:r>
          </w:p>
        </w:tc>
        <w:tc>
          <w:tcPr>
            <w:tcW w:w="783" w:type="dxa"/>
            <w:shd w:val="clear" w:color="auto" w:fill="auto"/>
          </w:tcPr>
          <w:p w14:paraId="391BCB4F" w14:textId="1DFB6D3A" w:rsidR="00641141" w:rsidRPr="005B32C6" w:rsidRDefault="00A649C4" w:rsidP="002A6E8E">
            <w:pPr>
              <w:pStyle w:val="NoSpacing"/>
              <w:rPr>
                <w:rFonts w:asciiTheme="minorHAnsi" w:hAnsiTheme="minorHAnsi" w:cstheme="minorHAnsi"/>
                <w:b/>
                <w:bCs/>
                <w:sz w:val="22"/>
                <w:szCs w:val="22"/>
              </w:rPr>
            </w:pPr>
            <w:r w:rsidRPr="00641141">
              <w:rPr>
                <w:rFonts w:asciiTheme="minorHAnsi" w:hAnsiTheme="minorHAnsi" w:cstheme="minorHAnsi"/>
                <w:sz w:val="22"/>
                <w:szCs w:val="22"/>
              </w:rPr>
              <w:t>5 Dec 2023</w:t>
            </w:r>
          </w:p>
        </w:tc>
        <w:tc>
          <w:tcPr>
            <w:tcW w:w="3119" w:type="dxa"/>
            <w:shd w:val="clear" w:color="auto" w:fill="auto"/>
          </w:tcPr>
          <w:p w14:paraId="4064029E" w14:textId="51677F50" w:rsidR="00641141" w:rsidRPr="00A649C4" w:rsidRDefault="00A649C4" w:rsidP="002A6E8E">
            <w:pPr>
              <w:pStyle w:val="NoSpacing"/>
              <w:rPr>
                <w:rFonts w:asciiTheme="minorHAnsi" w:hAnsiTheme="minorHAnsi" w:cstheme="minorHAnsi"/>
                <w:sz w:val="22"/>
                <w:szCs w:val="22"/>
              </w:rPr>
            </w:pPr>
            <w:r>
              <w:rPr>
                <w:rFonts w:asciiTheme="minorHAnsi" w:hAnsiTheme="minorHAnsi" w:cstheme="minorHAnsi"/>
                <w:sz w:val="22"/>
                <w:szCs w:val="22"/>
              </w:rPr>
              <w:t>ICANN team to</w:t>
            </w:r>
            <w:r w:rsidRPr="00A649C4">
              <w:rPr>
                <w:rFonts w:asciiTheme="minorHAnsi" w:hAnsiTheme="minorHAnsi" w:cstheme="minorHAnsi"/>
                <w:sz w:val="22"/>
                <w:szCs w:val="22"/>
              </w:rPr>
              <w:t xml:space="preserve"> share the Terms of Reference from the first IFR. For the review team to call out the specific areas and questions for discussion so that an agreement can be reached on the next call.</w:t>
            </w:r>
          </w:p>
        </w:tc>
        <w:tc>
          <w:tcPr>
            <w:tcW w:w="3826" w:type="dxa"/>
            <w:shd w:val="clear" w:color="auto" w:fill="auto"/>
          </w:tcPr>
          <w:p w14:paraId="57C534B9" w14:textId="57F9799D" w:rsidR="00641141" w:rsidRPr="00A649C4" w:rsidRDefault="006F2C90" w:rsidP="00CD3D01">
            <w:pPr>
              <w:pStyle w:val="ListParagraph"/>
              <w:ind w:left="0"/>
              <w:rPr>
                <w:rFonts w:asciiTheme="minorHAnsi" w:hAnsiTheme="minorHAnsi" w:cstheme="minorHAnsi"/>
                <w:bCs/>
                <w:sz w:val="22"/>
                <w:szCs w:val="22"/>
              </w:rPr>
            </w:pPr>
            <w:r>
              <w:rPr>
                <w:rFonts w:asciiTheme="minorHAnsi" w:hAnsiTheme="minorHAnsi" w:cstheme="minorHAnsi"/>
                <w:bCs/>
                <w:sz w:val="22"/>
                <w:szCs w:val="22"/>
              </w:rPr>
              <w:t xml:space="preserve">Final reading of the </w:t>
            </w:r>
            <w:hyperlink r:id="rId9" w:history="1">
              <w:r w:rsidRPr="006F2C90">
                <w:rPr>
                  <w:rStyle w:val="Hyperlink"/>
                  <w:rFonts w:asciiTheme="minorHAnsi" w:hAnsiTheme="minorHAnsi" w:cstheme="minorHAnsi"/>
                  <w:bCs/>
                  <w:sz w:val="22"/>
                  <w:szCs w:val="22"/>
                </w:rPr>
                <w:t>Terms of Reference</w:t>
              </w:r>
            </w:hyperlink>
            <w:r>
              <w:rPr>
                <w:rFonts w:asciiTheme="minorHAnsi" w:hAnsiTheme="minorHAnsi" w:cstheme="minorHAnsi"/>
                <w:bCs/>
                <w:sz w:val="22"/>
                <w:szCs w:val="22"/>
              </w:rPr>
              <w:t xml:space="preserve"> shared on list 1 February. Absent final comments by end of day 6 February, document will be considered adopted by consensus.  </w:t>
            </w:r>
          </w:p>
        </w:tc>
      </w:tr>
      <w:tr w:rsidR="00641141" w:rsidRPr="002346C8" w14:paraId="198ECA83" w14:textId="77777777" w:rsidTr="003F1977">
        <w:tc>
          <w:tcPr>
            <w:tcW w:w="1622" w:type="dxa"/>
            <w:shd w:val="clear" w:color="auto" w:fill="auto"/>
          </w:tcPr>
          <w:p w14:paraId="10CA8015" w14:textId="1CB77118" w:rsidR="00641141" w:rsidRPr="00A649C4" w:rsidRDefault="00A649C4" w:rsidP="008755E8">
            <w:pPr>
              <w:rPr>
                <w:rFonts w:asciiTheme="minorHAnsi" w:hAnsiTheme="minorHAnsi" w:cstheme="minorHAnsi"/>
                <w:sz w:val="22"/>
                <w:szCs w:val="22"/>
              </w:rPr>
            </w:pPr>
            <w:r w:rsidRPr="00A649C4">
              <w:rPr>
                <w:rFonts w:asciiTheme="minorHAnsi" w:hAnsiTheme="minorHAnsi" w:cstheme="minorHAnsi"/>
                <w:sz w:val="22"/>
                <w:szCs w:val="22"/>
              </w:rPr>
              <w:t>02-05</w:t>
            </w:r>
          </w:p>
        </w:tc>
        <w:tc>
          <w:tcPr>
            <w:tcW w:w="783" w:type="dxa"/>
          </w:tcPr>
          <w:p w14:paraId="46430105" w14:textId="195EADAC" w:rsidR="00641141" w:rsidRPr="00770126" w:rsidRDefault="00A649C4" w:rsidP="00B660E3">
            <w:pPr>
              <w:pStyle w:val="NoSpacing"/>
              <w:rPr>
                <w:rFonts w:asciiTheme="minorHAnsi" w:hAnsiTheme="minorHAnsi" w:cstheme="minorHAnsi"/>
                <w:b/>
                <w:bCs/>
                <w:sz w:val="22"/>
                <w:szCs w:val="22"/>
              </w:rPr>
            </w:pPr>
            <w:r w:rsidRPr="00641141">
              <w:rPr>
                <w:rFonts w:asciiTheme="minorHAnsi" w:hAnsiTheme="minorHAnsi" w:cstheme="minorHAnsi"/>
                <w:sz w:val="22"/>
                <w:szCs w:val="22"/>
              </w:rPr>
              <w:t>5 Dec 2023</w:t>
            </w:r>
          </w:p>
        </w:tc>
        <w:tc>
          <w:tcPr>
            <w:tcW w:w="3119" w:type="dxa"/>
            <w:shd w:val="clear" w:color="auto" w:fill="auto"/>
          </w:tcPr>
          <w:p w14:paraId="43A058CE" w14:textId="1DB55B28" w:rsidR="00641141" w:rsidRPr="00A649C4" w:rsidRDefault="00A649C4" w:rsidP="002A6E8E">
            <w:pPr>
              <w:pStyle w:val="NoSpacing"/>
              <w:rPr>
                <w:rFonts w:asciiTheme="minorHAnsi" w:hAnsiTheme="minorHAnsi" w:cstheme="minorHAnsi"/>
                <w:color w:val="000000"/>
                <w:sz w:val="22"/>
                <w:szCs w:val="22"/>
              </w:rPr>
            </w:pPr>
            <w:r w:rsidRPr="00A649C4">
              <w:rPr>
                <w:rFonts w:asciiTheme="minorHAnsi" w:hAnsiTheme="minorHAnsi" w:cstheme="minorHAnsi"/>
                <w:sz w:val="22"/>
                <w:szCs w:val="22"/>
              </w:rPr>
              <w:t xml:space="preserve">ICANN team to start working with Co-Chairs on getting the briefings lined up. They will start with a briefing at the next meeting. </w:t>
            </w:r>
          </w:p>
        </w:tc>
        <w:tc>
          <w:tcPr>
            <w:tcW w:w="3826" w:type="dxa"/>
            <w:shd w:val="clear" w:color="auto" w:fill="auto"/>
          </w:tcPr>
          <w:p w14:paraId="092241B0" w14:textId="2AE3382F" w:rsidR="006F2C90" w:rsidRDefault="006F2C90" w:rsidP="006F2C90">
            <w:pPr>
              <w:pStyle w:val="ListParagraph"/>
              <w:numPr>
                <w:ilvl w:val="0"/>
                <w:numId w:val="32"/>
              </w:numPr>
              <w:rPr>
                <w:rFonts w:asciiTheme="minorHAnsi" w:hAnsiTheme="minorHAnsi" w:cstheme="minorHAnsi"/>
                <w:bCs/>
                <w:sz w:val="22"/>
                <w:szCs w:val="22"/>
              </w:rPr>
            </w:pPr>
            <w:r>
              <w:rPr>
                <w:rFonts w:asciiTheme="minorHAnsi" w:hAnsiTheme="minorHAnsi" w:cstheme="minorHAnsi"/>
                <w:bCs/>
                <w:sz w:val="22"/>
                <w:szCs w:val="22"/>
              </w:rPr>
              <w:t>IANA naming function deep dive – 6 February @ 18:00 UTC</w:t>
            </w:r>
          </w:p>
          <w:p w14:paraId="093CF5D7" w14:textId="77777777" w:rsidR="00641141" w:rsidRDefault="006F2C90" w:rsidP="006F2C90">
            <w:pPr>
              <w:pStyle w:val="ListParagraph"/>
              <w:numPr>
                <w:ilvl w:val="0"/>
                <w:numId w:val="32"/>
              </w:numPr>
              <w:rPr>
                <w:rFonts w:asciiTheme="minorHAnsi" w:hAnsiTheme="minorHAnsi" w:cstheme="minorHAnsi"/>
                <w:bCs/>
                <w:sz w:val="22"/>
                <w:szCs w:val="22"/>
              </w:rPr>
            </w:pPr>
            <w:r>
              <w:rPr>
                <w:rFonts w:asciiTheme="minorHAnsi" w:hAnsiTheme="minorHAnsi" w:cstheme="minorHAnsi"/>
                <w:bCs/>
                <w:sz w:val="22"/>
                <w:szCs w:val="22"/>
              </w:rPr>
              <w:t>Contract</w:t>
            </w:r>
            <w:r w:rsidR="003F52F8">
              <w:rPr>
                <w:rFonts w:asciiTheme="minorHAnsi" w:hAnsiTheme="minorHAnsi" w:cstheme="minorHAnsi"/>
                <w:bCs/>
                <w:sz w:val="22"/>
                <w:szCs w:val="22"/>
              </w:rPr>
              <w:t xml:space="preserve"> walkthrough</w:t>
            </w:r>
            <w:r>
              <w:rPr>
                <w:rFonts w:asciiTheme="minorHAnsi" w:hAnsiTheme="minorHAnsi" w:cstheme="minorHAnsi"/>
                <w:bCs/>
                <w:sz w:val="22"/>
                <w:szCs w:val="22"/>
              </w:rPr>
              <w:t xml:space="preserve"> from ICANN Legal – 20 February @ 01:00 UTC</w:t>
            </w:r>
            <w:r w:rsidR="003F52F8">
              <w:rPr>
                <w:rFonts w:asciiTheme="minorHAnsi" w:hAnsiTheme="minorHAnsi" w:cstheme="minorHAnsi"/>
                <w:bCs/>
                <w:sz w:val="22"/>
                <w:szCs w:val="22"/>
              </w:rPr>
              <w:t xml:space="preserve"> </w:t>
            </w:r>
          </w:p>
          <w:p w14:paraId="797BB2FF" w14:textId="506269BC" w:rsidR="006F2C90" w:rsidRPr="006F2C90" w:rsidRDefault="006F2C90" w:rsidP="006F2C90">
            <w:pPr>
              <w:pStyle w:val="ListParagraph"/>
              <w:numPr>
                <w:ilvl w:val="0"/>
                <w:numId w:val="32"/>
              </w:numPr>
              <w:rPr>
                <w:rFonts w:asciiTheme="minorHAnsi" w:hAnsiTheme="minorHAnsi" w:cstheme="minorHAnsi"/>
                <w:bCs/>
                <w:sz w:val="22"/>
                <w:szCs w:val="22"/>
              </w:rPr>
            </w:pPr>
            <w:r w:rsidRPr="00A649C4">
              <w:rPr>
                <w:rFonts w:asciiTheme="minorHAnsi" w:hAnsiTheme="minorHAnsi" w:cstheme="minorHAnsi"/>
                <w:bCs/>
                <w:sz w:val="22"/>
                <w:szCs w:val="22"/>
              </w:rPr>
              <w:t>CSC</w:t>
            </w:r>
            <w:r>
              <w:rPr>
                <w:rFonts w:asciiTheme="minorHAnsi" w:hAnsiTheme="minorHAnsi" w:cstheme="minorHAnsi"/>
                <w:bCs/>
                <w:sz w:val="22"/>
                <w:szCs w:val="22"/>
              </w:rPr>
              <w:t xml:space="preserve"> - ICANN79 (Wednesday 6 March @ 13:15 AST (UTC – 4)</w:t>
            </w:r>
          </w:p>
        </w:tc>
      </w:tr>
      <w:tr w:rsidR="00641141" w:rsidRPr="002346C8" w14:paraId="546ED55F" w14:textId="77777777" w:rsidTr="003F1977">
        <w:tc>
          <w:tcPr>
            <w:tcW w:w="1622" w:type="dxa"/>
            <w:shd w:val="clear" w:color="auto" w:fill="auto"/>
          </w:tcPr>
          <w:p w14:paraId="073AE90B" w14:textId="54E27DC4" w:rsidR="00641141" w:rsidRPr="00A649C4" w:rsidRDefault="00A649C4" w:rsidP="008755E8">
            <w:pPr>
              <w:rPr>
                <w:rFonts w:asciiTheme="minorHAnsi" w:hAnsiTheme="minorHAnsi" w:cstheme="minorHAnsi"/>
                <w:sz w:val="22"/>
                <w:szCs w:val="22"/>
              </w:rPr>
            </w:pPr>
            <w:r w:rsidRPr="00A649C4">
              <w:rPr>
                <w:rFonts w:asciiTheme="minorHAnsi" w:hAnsiTheme="minorHAnsi" w:cstheme="minorHAnsi"/>
                <w:sz w:val="22"/>
                <w:szCs w:val="22"/>
              </w:rPr>
              <w:t>02-08</w:t>
            </w:r>
          </w:p>
        </w:tc>
        <w:tc>
          <w:tcPr>
            <w:tcW w:w="783" w:type="dxa"/>
          </w:tcPr>
          <w:p w14:paraId="4D818894" w14:textId="5D123081" w:rsidR="00641141" w:rsidRPr="00770126" w:rsidRDefault="00A649C4" w:rsidP="00B660E3">
            <w:pPr>
              <w:pStyle w:val="NoSpacing"/>
              <w:rPr>
                <w:rFonts w:asciiTheme="minorHAnsi" w:hAnsiTheme="minorHAnsi" w:cstheme="minorHAnsi"/>
                <w:b/>
                <w:bCs/>
                <w:sz w:val="22"/>
                <w:szCs w:val="22"/>
              </w:rPr>
            </w:pPr>
            <w:r w:rsidRPr="00A649C4">
              <w:rPr>
                <w:rFonts w:asciiTheme="minorHAnsi" w:hAnsiTheme="minorHAnsi" w:cstheme="minorHAnsi"/>
                <w:sz w:val="22"/>
                <w:szCs w:val="22"/>
              </w:rPr>
              <w:t>5 Dec 2023</w:t>
            </w:r>
          </w:p>
        </w:tc>
        <w:tc>
          <w:tcPr>
            <w:tcW w:w="3119" w:type="dxa"/>
            <w:shd w:val="clear" w:color="auto" w:fill="auto"/>
          </w:tcPr>
          <w:p w14:paraId="7A0AF8B3" w14:textId="0BDF2B1E" w:rsidR="00641141" w:rsidRPr="00A649C4" w:rsidRDefault="00A649C4" w:rsidP="00A649C4">
            <w:r w:rsidRPr="00A649C4">
              <w:rPr>
                <w:rFonts w:asciiTheme="minorHAnsi" w:eastAsiaTheme="minorHAnsi" w:hAnsiTheme="minorHAnsi" w:cstheme="minorHAnsi"/>
                <w:sz w:val="22"/>
                <w:szCs w:val="22"/>
                <w:lang w:eastAsia="en-US"/>
              </w:rPr>
              <w:t>For the ICANN team to go back and see if there was a blog published to announce the first IFR and if so, republish a similar blog for IFR2.</w:t>
            </w:r>
          </w:p>
        </w:tc>
        <w:tc>
          <w:tcPr>
            <w:tcW w:w="3826" w:type="dxa"/>
            <w:shd w:val="clear" w:color="auto" w:fill="auto"/>
          </w:tcPr>
          <w:p w14:paraId="11F3E397" w14:textId="1CFEBDA8" w:rsidR="00641141" w:rsidRPr="00A649C4" w:rsidRDefault="00A649C4" w:rsidP="00CD3D01">
            <w:pPr>
              <w:pStyle w:val="ListParagraph"/>
              <w:ind w:left="0"/>
              <w:rPr>
                <w:rFonts w:asciiTheme="minorHAnsi" w:hAnsiTheme="minorHAnsi" w:cstheme="minorHAnsi"/>
                <w:bCs/>
                <w:sz w:val="22"/>
                <w:szCs w:val="22"/>
              </w:rPr>
            </w:pPr>
            <w:r>
              <w:rPr>
                <w:rFonts w:asciiTheme="minorHAnsi" w:hAnsiTheme="minorHAnsi" w:cstheme="minorHAnsi"/>
                <w:bCs/>
                <w:sz w:val="22"/>
                <w:szCs w:val="22"/>
              </w:rPr>
              <w:t>IFR1 blog published at team approval of Terms of Reference document</w:t>
            </w:r>
            <w:r w:rsidR="003F52F8">
              <w:rPr>
                <w:rFonts w:asciiTheme="minorHAnsi" w:hAnsiTheme="minorHAnsi" w:cstheme="minorHAnsi"/>
                <w:bCs/>
                <w:sz w:val="22"/>
                <w:szCs w:val="22"/>
              </w:rPr>
              <w:t xml:space="preserve"> – IFR2 to consider publishing a blog at the same time.</w:t>
            </w:r>
          </w:p>
        </w:tc>
      </w:tr>
    </w:tbl>
    <w:p w14:paraId="0CDF5260" w14:textId="65239882" w:rsidR="003F52F8" w:rsidRDefault="003F52F8" w:rsidP="003F52F8">
      <w:pPr>
        <w:rPr>
          <w:rFonts w:asciiTheme="minorHAnsi" w:hAnsiTheme="minorHAnsi" w:cstheme="minorHAnsi"/>
          <w:b/>
          <w:sz w:val="22"/>
          <w:szCs w:val="22"/>
          <w:lang w:val="en-US"/>
        </w:rPr>
      </w:pPr>
    </w:p>
    <w:p w14:paraId="1ACB60D3" w14:textId="1EDE0387" w:rsidR="003F1977" w:rsidRPr="006F2C90" w:rsidRDefault="003F1977" w:rsidP="006F2C90">
      <w:pPr>
        <w:pStyle w:val="ListParagraph"/>
        <w:numPr>
          <w:ilvl w:val="0"/>
          <w:numId w:val="15"/>
        </w:numPr>
        <w:rPr>
          <w:rFonts w:asciiTheme="minorHAnsi" w:hAnsiTheme="minorHAnsi" w:cstheme="minorHAnsi"/>
          <w:b/>
          <w:sz w:val="22"/>
          <w:szCs w:val="22"/>
          <w:lang w:val="en-US"/>
        </w:rPr>
      </w:pPr>
      <w:r>
        <w:rPr>
          <w:rFonts w:asciiTheme="minorHAnsi" w:hAnsiTheme="minorHAnsi" w:cstheme="minorHAnsi"/>
          <w:b/>
          <w:sz w:val="22"/>
          <w:szCs w:val="22"/>
          <w:lang w:val="en-US"/>
        </w:rPr>
        <w:t xml:space="preserve">IANA </w:t>
      </w:r>
      <w:r w:rsidR="006F2C90">
        <w:rPr>
          <w:rFonts w:asciiTheme="minorHAnsi" w:hAnsiTheme="minorHAnsi" w:cstheme="minorHAnsi"/>
          <w:b/>
          <w:sz w:val="22"/>
          <w:szCs w:val="22"/>
          <w:lang w:val="en-US"/>
        </w:rPr>
        <w:t>n</w:t>
      </w:r>
      <w:r>
        <w:rPr>
          <w:rFonts w:asciiTheme="minorHAnsi" w:hAnsiTheme="minorHAnsi" w:cstheme="minorHAnsi"/>
          <w:b/>
          <w:sz w:val="22"/>
          <w:szCs w:val="22"/>
          <w:lang w:val="en-US"/>
        </w:rPr>
        <w:t xml:space="preserve">aming </w:t>
      </w:r>
      <w:r w:rsidR="006F2C90">
        <w:rPr>
          <w:rFonts w:asciiTheme="minorHAnsi" w:hAnsiTheme="minorHAnsi" w:cstheme="minorHAnsi"/>
          <w:b/>
          <w:sz w:val="22"/>
          <w:szCs w:val="22"/>
          <w:lang w:val="en-US"/>
        </w:rPr>
        <w:t>f</w:t>
      </w:r>
      <w:r>
        <w:rPr>
          <w:rFonts w:asciiTheme="minorHAnsi" w:hAnsiTheme="minorHAnsi" w:cstheme="minorHAnsi"/>
          <w:b/>
          <w:sz w:val="22"/>
          <w:szCs w:val="22"/>
          <w:lang w:val="en-US"/>
        </w:rPr>
        <w:t xml:space="preserve">unction </w:t>
      </w:r>
      <w:r w:rsidR="006F2C90">
        <w:rPr>
          <w:rFonts w:asciiTheme="minorHAnsi" w:hAnsiTheme="minorHAnsi" w:cstheme="minorHAnsi"/>
          <w:b/>
          <w:sz w:val="22"/>
          <w:szCs w:val="22"/>
          <w:lang w:val="en-US"/>
        </w:rPr>
        <w:t xml:space="preserve">deep dive - </w:t>
      </w:r>
      <w:r w:rsidR="006F2C90" w:rsidRPr="006F2C90">
        <w:rPr>
          <w:rFonts w:asciiTheme="minorHAnsi" w:hAnsiTheme="minorHAnsi" w:cstheme="minorHAnsi"/>
          <w:bCs/>
          <w:sz w:val="22"/>
          <w:szCs w:val="22"/>
          <w:lang w:val="en-US"/>
        </w:rPr>
        <w:t xml:space="preserve">Briefing </w:t>
      </w:r>
      <w:r w:rsidR="006F2C90">
        <w:rPr>
          <w:rFonts w:asciiTheme="minorHAnsi" w:hAnsiTheme="minorHAnsi" w:cstheme="minorHAnsi"/>
          <w:bCs/>
          <w:sz w:val="22"/>
          <w:szCs w:val="22"/>
          <w:lang w:val="en-US"/>
        </w:rPr>
        <w:t>from the IANA team.</w:t>
      </w:r>
    </w:p>
    <w:p w14:paraId="08831953" w14:textId="77777777" w:rsidR="00641141" w:rsidRPr="006F2C90" w:rsidRDefault="00641141" w:rsidP="006F2C90">
      <w:pPr>
        <w:rPr>
          <w:rFonts w:asciiTheme="minorHAnsi" w:hAnsiTheme="minorHAnsi" w:cstheme="minorHAnsi"/>
          <w:b/>
          <w:sz w:val="22"/>
          <w:szCs w:val="22"/>
          <w:lang w:val="en-US"/>
        </w:rPr>
      </w:pPr>
    </w:p>
    <w:p w14:paraId="0323767C" w14:textId="5780EFF9" w:rsidR="00643DAC" w:rsidRPr="00641141" w:rsidRDefault="00F54A4C" w:rsidP="00641141">
      <w:pPr>
        <w:pStyle w:val="ListParagraph"/>
        <w:numPr>
          <w:ilvl w:val="0"/>
          <w:numId w:val="15"/>
        </w:numPr>
        <w:rPr>
          <w:rFonts w:asciiTheme="minorHAnsi" w:hAnsiTheme="minorHAnsi" w:cstheme="minorHAnsi"/>
          <w:b/>
          <w:sz w:val="22"/>
          <w:szCs w:val="22"/>
          <w:lang w:val="en-US"/>
        </w:rPr>
      </w:pPr>
      <w:r w:rsidRPr="00641141">
        <w:rPr>
          <w:rFonts w:asciiTheme="minorHAnsi" w:hAnsiTheme="minorHAnsi" w:cstheme="minorHAnsi"/>
          <w:b/>
          <w:bCs/>
          <w:sz w:val="22"/>
          <w:szCs w:val="22"/>
        </w:rPr>
        <w:t xml:space="preserve">Next Meetings </w:t>
      </w:r>
    </w:p>
    <w:p w14:paraId="2C9439D0" w14:textId="700802CE" w:rsidR="00641141" w:rsidRDefault="00641141" w:rsidP="00641141">
      <w:pPr>
        <w:pStyle w:val="NoSpacing"/>
        <w:numPr>
          <w:ilvl w:val="0"/>
          <w:numId w:val="1"/>
        </w:numPr>
        <w:rPr>
          <w:rFonts w:asciiTheme="minorHAnsi" w:hAnsiTheme="minorHAnsi" w:cstheme="minorHAnsi"/>
          <w:sz w:val="22"/>
          <w:szCs w:val="22"/>
        </w:rPr>
      </w:pPr>
      <w:r>
        <w:rPr>
          <w:rFonts w:asciiTheme="minorHAnsi" w:hAnsiTheme="minorHAnsi" w:cstheme="minorHAnsi"/>
          <w:sz w:val="22"/>
          <w:szCs w:val="22"/>
        </w:rPr>
        <w:t>Meeting 6 - Wednesday 21 February @ 01:00 - 02:00 UTC</w:t>
      </w:r>
    </w:p>
    <w:p w14:paraId="7E60887A" w14:textId="276C0AE9" w:rsidR="003F52F8" w:rsidRDefault="003F52F8" w:rsidP="00641141">
      <w:pPr>
        <w:pStyle w:val="NoSpacing"/>
        <w:numPr>
          <w:ilvl w:val="0"/>
          <w:numId w:val="1"/>
        </w:numPr>
        <w:rPr>
          <w:rFonts w:asciiTheme="minorHAnsi" w:hAnsiTheme="minorHAnsi" w:cstheme="minorHAnsi"/>
          <w:sz w:val="22"/>
          <w:szCs w:val="22"/>
        </w:rPr>
      </w:pPr>
      <w:r>
        <w:rPr>
          <w:rFonts w:asciiTheme="minorHAnsi" w:hAnsiTheme="minorHAnsi" w:cstheme="minorHAnsi"/>
          <w:sz w:val="22"/>
          <w:szCs w:val="22"/>
        </w:rPr>
        <w:t xml:space="preserve">Meeting 7 – ICANN79 (Wednesday 6 March @ 13:15 </w:t>
      </w:r>
      <w:r w:rsidR="006F2C90">
        <w:rPr>
          <w:rFonts w:asciiTheme="minorHAnsi" w:hAnsiTheme="minorHAnsi" w:cstheme="minorHAnsi"/>
          <w:sz w:val="22"/>
          <w:szCs w:val="22"/>
        </w:rPr>
        <w:t>– 14:30 AST (UTC-4)</w:t>
      </w:r>
      <w:r>
        <w:rPr>
          <w:rFonts w:asciiTheme="minorHAnsi" w:hAnsiTheme="minorHAnsi" w:cstheme="minorHAnsi"/>
          <w:sz w:val="22"/>
          <w:szCs w:val="22"/>
        </w:rPr>
        <w:t>)</w:t>
      </w:r>
      <w:r w:rsidR="006F2C90">
        <w:rPr>
          <w:rFonts w:asciiTheme="minorHAnsi" w:hAnsiTheme="minorHAnsi" w:cstheme="minorHAnsi"/>
          <w:sz w:val="22"/>
          <w:szCs w:val="22"/>
        </w:rPr>
        <w:t xml:space="preserve"> – in advance of this briefing, team should think about any specific questions to ask the CSC.</w:t>
      </w:r>
    </w:p>
    <w:p w14:paraId="77569E35" w14:textId="77777777" w:rsidR="00641141" w:rsidRDefault="00641141" w:rsidP="00641141">
      <w:pPr>
        <w:pStyle w:val="NoSpacing"/>
        <w:rPr>
          <w:rFonts w:asciiTheme="minorHAnsi" w:hAnsiTheme="minorHAnsi" w:cstheme="minorHAnsi"/>
          <w:sz w:val="22"/>
          <w:szCs w:val="22"/>
        </w:rPr>
      </w:pPr>
    </w:p>
    <w:p w14:paraId="20BAB550" w14:textId="2D663319" w:rsidR="00383ECE" w:rsidRPr="00C816F9" w:rsidRDefault="00F54A4C" w:rsidP="00C816F9">
      <w:pPr>
        <w:pStyle w:val="NoSpacing"/>
        <w:numPr>
          <w:ilvl w:val="0"/>
          <w:numId w:val="15"/>
        </w:numPr>
        <w:rPr>
          <w:rFonts w:asciiTheme="minorHAnsi" w:hAnsiTheme="minorHAnsi" w:cstheme="minorHAnsi"/>
          <w:sz w:val="22"/>
          <w:szCs w:val="22"/>
        </w:rPr>
      </w:pPr>
      <w:r w:rsidRPr="00641141">
        <w:rPr>
          <w:rFonts w:asciiTheme="minorHAnsi" w:hAnsiTheme="minorHAnsi" w:cstheme="minorHAnsi"/>
          <w:b/>
          <w:bCs/>
          <w:sz w:val="22"/>
          <w:szCs w:val="22"/>
        </w:rPr>
        <w:t>AOB</w:t>
      </w:r>
      <w:r w:rsidR="00C816F9">
        <w:rPr>
          <w:rFonts w:asciiTheme="minorHAnsi" w:hAnsiTheme="minorHAnsi" w:cstheme="minorHAnsi"/>
          <w:b/>
          <w:bCs/>
          <w:sz w:val="22"/>
          <w:szCs w:val="22"/>
        </w:rPr>
        <w:t xml:space="preserve">, close </w:t>
      </w:r>
    </w:p>
    <w:sectPr w:rsidR="00383ECE" w:rsidRPr="00C816F9" w:rsidSect="00AF5FFA">
      <w:headerReference w:type="default" r:id="rId10"/>
      <w:pgSz w:w="12240" w:h="15840" w:code="1"/>
      <w:pgMar w:top="864"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EABCD" w14:textId="77777777" w:rsidR="002B7E03" w:rsidRDefault="002B7E03">
      <w:r>
        <w:separator/>
      </w:r>
    </w:p>
  </w:endnote>
  <w:endnote w:type="continuationSeparator" w:id="0">
    <w:p w14:paraId="6276C391" w14:textId="77777777" w:rsidR="002B7E03" w:rsidRDefault="002B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A0B9B" w14:textId="77777777" w:rsidR="002B7E03" w:rsidRDefault="002B7E03">
      <w:r>
        <w:separator/>
      </w:r>
    </w:p>
  </w:footnote>
  <w:footnote w:type="continuationSeparator" w:id="0">
    <w:p w14:paraId="71661F06" w14:textId="77777777" w:rsidR="002B7E03" w:rsidRDefault="002B7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AA94" w14:textId="308D1461" w:rsidR="00383ECE" w:rsidRDefault="00383ECE">
    <w:pPr>
      <w:pStyle w:val="Header"/>
      <w:jc w:val="center"/>
    </w:pPr>
  </w:p>
  <w:p w14:paraId="1D96BDEB" w14:textId="77777777" w:rsidR="00383ECE" w:rsidRDefault="00383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E5"/>
    <w:multiLevelType w:val="hybridMultilevel"/>
    <w:tmpl w:val="255E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73156"/>
    <w:multiLevelType w:val="hybridMultilevel"/>
    <w:tmpl w:val="C8C24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B5864"/>
    <w:multiLevelType w:val="hybridMultilevel"/>
    <w:tmpl w:val="7A5C9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B7B8A"/>
    <w:multiLevelType w:val="hybridMultilevel"/>
    <w:tmpl w:val="3F340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E51529F"/>
    <w:multiLevelType w:val="hybridMultilevel"/>
    <w:tmpl w:val="C610E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C092E"/>
    <w:multiLevelType w:val="hybridMultilevel"/>
    <w:tmpl w:val="A6F4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8372F"/>
    <w:multiLevelType w:val="hybridMultilevel"/>
    <w:tmpl w:val="AC907DFA"/>
    <w:lvl w:ilvl="0" w:tplc="382C442C">
      <w:start w:val="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2C36D8"/>
    <w:multiLevelType w:val="multilevel"/>
    <w:tmpl w:val="8EFE32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673311"/>
    <w:multiLevelType w:val="hybridMultilevel"/>
    <w:tmpl w:val="AD2AC2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D0F5C"/>
    <w:multiLevelType w:val="hybridMultilevel"/>
    <w:tmpl w:val="022E01D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402B3A"/>
    <w:multiLevelType w:val="hybridMultilevel"/>
    <w:tmpl w:val="FBE4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041E8"/>
    <w:multiLevelType w:val="hybridMultilevel"/>
    <w:tmpl w:val="26AC1046"/>
    <w:lvl w:ilvl="0" w:tplc="54EA2C7E">
      <w:start w:val="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874121"/>
    <w:multiLevelType w:val="hybridMultilevel"/>
    <w:tmpl w:val="11C63A94"/>
    <w:lvl w:ilvl="0" w:tplc="785ABA34">
      <w:start w:val="8"/>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C44AD6"/>
    <w:multiLevelType w:val="hybridMultilevel"/>
    <w:tmpl w:val="95902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431FF"/>
    <w:multiLevelType w:val="hybridMultilevel"/>
    <w:tmpl w:val="755E04FC"/>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B2E06"/>
    <w:multiLevelType w:val="hybridMultilevel"/>
    <w:tmpl w:val="D620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68701E"/>
    <w:multiLevelType w:val="hybridMultilevel"/>
    <w:tmpl w:val="F286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C30622"/>
    <w:multiLevelType w:val="hybridMultilevel"/>
    <w:tmpl w:val="02A49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707DE8"/>
    <w:multiLevelType w:val="hybridMultilevel"/>
    <w:tmpl w:val="DE62F750"/>
    <w:lvl w:ilvl="0" w:tplc="69E86ED4">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326AE4"/>
    <w:multiLevelType w:val="hybridMultilevel"/>
    <w:tmpl w:val="8000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7E11F6"/>
    <w:multiLevelType w:val="multilevel"/>
    <w:tmpl w:val="8EFE32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C707CD"/>
    <w:multiLevelType w:val="hybridMultilevel"/>
    <w:tmpl w:val="BA04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93165E"/>
    <w:multiLevelType w:val="hybridMultilevel"/>
    <w:tmpl w:val="901E450A"/>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04819"/>
    <w:multiLevelType w:val="hybridMultilevel"/>
    <w:tmpl w:val="25F81F84"/>
    <w:lvl w:ilvl="0" w:tplc="2D487BEA">
      <w:start w:val="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F3E1E9B"/>
    <w:multiLevelType w:val="hybridMultilevel"/>
    <w:tmpl w:val="5F2E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6B102D"/>
    <w:multiLevelType w:val="hybridMultilevel"/>
    <w:tmpl w:val="8A8C97B4"/>
    <w:lvl w:ilvl="0" w:tplc="2F58A30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5C2575"/>
    <w:multiLevelType w:val="hybridMultilevel"/>
    <w:tmpl w:val="964C82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C205E89"/>
    <w:multiLevelType w:val="hybridMultilevel"/>
    <w:tmpl w:val="A7EE076C"/>
    <w:lvl w:ilvl="0" w:tplc="1D4AE5A4">
      <w:start w:val="1"/>
      <w:numFmt w:val="decimal"/>
      <w:lvlText w:val="%1."/>
      <w:lvlJc w:val="left"/>
      <w:pPr>
        <w:ind w:left="360" w:hanging="360"/>
      </w:pPr>
      <w:rPr>
        <w:rFonts w:hint="default"/>
        <w:b/>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D8A0764"/>
    <w:multiLevelType w:val="multilevel"/>
    <w:tmpl w:val="6EA4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8D4705"/>
    <w:multiLevelType w:val="hybridMultilevel"/>
    <w:tmpl w:val="84F04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CC0403"/>
    <w:multiLevelType w:val="hybridMultilevel"/>
    <w:tmpl w:val="2812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28670">
    <w:abstractNumId w:val="3"/>
  </w:num>
  <w:num w:numId="2" w16cid:durableId="1403214046">
    <w:abstractNumId w:val="26"/>
  </w:num>
  <w:num w:numId="3" w16cid:durableId="591209026">
    <w:abstractNumId w:val="4"/>
  </w:num>
  <w:num w:numId="4" w16cid:durableId="500050826">
    <w:abstractNumId w:val="29"/>
  </w:num>
  <w:num w:numId="5" w16cid:durableId="481047730">
    <w:abstractNumId w:val="14"/>
  </w:num>
  <w:num w:numId="6" w16cid:durableId="2017462277">
    <w:abstractNumId w:val="18"/>
  </w:num>
  <w:num w:numId="7" w16cid:durableId="67193773">
    <w:abstractNumId w:val="22"/>
  </w:num>
  <w:num w:numId="8" w16cid:durableId="650250363">
    <w:abstractNumId w:val="9"/>
  </w:num>
  <w:num w:numId="9" w16cid:durableId="904683073">
    <w:abstractNumId w:val="8"/>
  </w:num>
  <w:num w:numId="10" w16cid:durableId="533612403">
    <w:abstractNumId w:val="28"/>
  </w:num>
  <w:num w:numId="11" w16cid:durableId="654454075">
    <w:abstractNumId w:val="24"/>
  </w:num>
  <w:num w:numId="12" w16cid:durableId="1607342635">
    <w:abstractNumId w:val="5"/>
  </w:num>
  <w:num w:numId="13" w16cid:durableId="1700089083">
    <w:abstractNumId w:val="0"/>
  </w:num>
  <w:num w:numId="14" w16cid:durableId="915938904">
    <w:abstractNumId w:val="17"/>
  </w:num>
  <w:num w:numId="15" w16cid:durableId="415176259">
    <w:abstractNumId w:val="27"/>
  </w:num>
  <w:num w:numId="16" w16cid:durableId="1709716898">
    <w:abstractNumId w:val="25"/>
  </w:num>
  <w:num w:numId="17" w16cid:durableId="630592680">
    <w:abstractNumId w:val="7"/>
  </w:num>
  <w:num w:numId="18" w16cid:durableId="1786803250">
    <w:abstractNumId w:val="7"/>
  </w:num>
  <w:num w:numId="19" w16cid:durableId="1094790898">
    <w:abstractNumId w:val="20"/>
  </w:num>
  <w:num w:numId="20" w16cid:durableId="113910160">
    <w:abstractNumId w:val="12"/>
  </w:num>
  <w:num w:numId="21" w16cid:durableId="542449417">
    <w:abstractNumId w:val="19"/>
  </w:num>
  <w:num w:numId="22" w16cid:durableId="1457140835">
    <w:abstractNumId w:val="16"/>
  </w:num>
  <w:num w:numId="23" w16cid:durableId="1965386407">
    <w:abstractNumId w:val="13"/>
  </w:num>
  <w:num w:numId="24" w16cid:durableId="1664119369">
    <w:abstractNumId w:val="2"/>
  </w:num>
  <w:num w:numId="25" w16cid:durableId="612133199">
    <w:abstractNumId w:val="15"/>
  </w:num>
  <w:num w:numId="26" w16cid:durableId="1212955969">
    <w:abstractNumId w:val="6"/>
  </w:num>
  <w:num w:numId="27" w16cid:durableId="1208907647">
    <w:abstractNumId w:val="23"/>
  </w:num>
  <w:num w:numId="28" w16cid:durableId="1823041421">
    <w:abstractNumId w:val="21"/>
  </w:num>
  <w:num w:numId="29" w16cid:durableId="889266844">
    <w:abstractNumId w:val="30"/>
  </w:num>
  <w:num w:numId="30" w16cid:durableId="524295807">
    <w:abstractNumId w:val="11"/>
  </w:num>
  <w:num w:numId="31" w16cid:durableId="1260525639">
    <w:abstractNumId w:val="1"/>
  </w:num>
  <w:num w:numId="32" w16cid:durableId="272983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B6"/>
    <w:rsid w:val="0005774A"/>
    <w:rsid w:val="000613FA"/>
    <w:rsid w:val="000811EA"/>
    <w:rsid w:val="0008311F"/>
    <w:rsid w:val="000A4C8E"/>
    <w:rsid w:val="000C016D"/>
    <w:rsid w:val="000E7B9F"/>
    <w:rsid w:val="00110E25"/>
    <w:rsid w:val="00126E4D"/>
    <w:rsid w:val="00131BC2"/>
    <w:rsid w:val="00143718"/>
    <w:rsid w:val="0015566B"/>
    <w:rsid w:val="00162394"/>
    <w:rsid w:val="00162C36"/>
    <w:rsid w:val="001B0455"/>
    <w:rsid w:val="001B2645"/>
    <w:rsid w:val="001E2871"/>
    <w:rsid w:val="001F14C3"/>
    <w:rsid w:val="001F4A96"/>
    <w:rsid w:val="001F643D"/>
    <w:rsid w:val="00224EC2"/>
    <w:rsid w:val="00231A8D"/>
    <w:rsid w:val="002A637C"/>
    <w:rsid w:val="002A6E8E"/>
    <w:rsid w:val="002A7766"/>
    <w:rsid w:val="002B7E03"/>
    <w:rsid w:val="002C0E5E"/>
    <w:rsid w:val="002C72C3"/>
    <w:rsid w:val="002D2CD3"/>
    <w:rsid w:val="002E214D"/>
    <w:rsid w:val="002E42BC"/>
    <w:rsid w:val="002E5CC9"/>
    <w:rsid w:val="002F65F0"/>
    <w:rsid w:val="003302D8"/>
    <w:rsid w:val="00335B1C"/>
    <w:rsid w:val="00341BCE"/>
    <w:rsid w:val="003442BE"/>
    <w:rsid w:val="00383ECE"/>
    <w:rsid w:val="0039209B"/>
    <w:rsid w:val="003D1F52"/>
    <w:rsid w:val="003F094B"/>
    <w:rsid w:val="003F1977"/>
    <w:rsid w:val="003F52F8"/>
    <w:rsid w:val="00411FC0"/>
    <w:rsid w:val="00430A57"/>
    <w:rsid w:val="00431617"/>
    <w:rsid w:val="00444A38"/>
    <w:rsid w:val="004650B7"/>
    <w:rsid w:val="00467AA7"/>
    <w:rsid w:val="00467C5A"/>
    <w:rsid w:val="00473AC2"/>
    <w:rsid w:val="0047706E"/>
    <w:rsid w:val="00490825"/>
    <w:rsid w:val="004932B8"/>
    <w:rsid w:val="004A0BF6"/>
    <w:rsid w:val="004A14DC"/>
    <w:rsid w:val="004D579A"/>
    <w:rsid w:val="004D738A"/>
    <w:rsid w:val="004E2D7F"/>
    <w:rsid w:val="00500498"/>
    <w:rsid w:val="00504F2F"/>
    <w:rsid w:val="00531CE2"/>
    <w:rsid w:val="00542C67"/>
    <w:rsid w:val="00542C9B"/>
    <w:rsid w:val="005576FD"/>
    <w:rsid w:val="00563B31"/>
    <w:rsid w:val="00593056"/>
    <w:rsid w:val="005A155E"/>
    <w:rsid w:val="005A6748"/>
    <w:rsid w:val="005C2CCF"/>
    <w:rsid w:val="005C54C3"/>
    <w:rsid w:val="005E28D3"/>
    <w:rsid w:val="005F3742"/>
    <w:rsid w:val="006169A0"/>
    <w:rsid w:val="00641141"/>
    <w:rsid w:val="00643DAC"/>
    <w:rsid w:val="006544BC"/>
    <w:rsid w:val="006866D1"/>
    <w:rsid w:val="006B52F4"/>
    <w:rsid w:val="006B74E0"/>
    <w:rsid w:val="006B7D24"/>
    <w:rsid w:val="006E0B84"/>
    <w:rsid w:val="006F15C3"/>
    <w:rsid w:val="006F2C90"/>
    <w:rsid w:val="00735712"/>
    <w:rsid w:val="0077518D"/>
    <w:rsid w:val="00790387"/>
    <w:rsid w:val="00791281"/>
    <w:rsid w:val="00796D9C"/>
    <w:rsid w:val="007A32DA"/>
    <w:rsid w:val="007B1878"/>
    <w:rsid w:val="007D2E97"/>
    <w:rsid w:val="007E1E9F"/>
    <w:rsid w:val="007E2571"/>
    <w:rsid w:val="007E291D"/>
    <w:rsid w:val="007F1CB6"/>
    <w:rsid w:val="007F2C11"/>
    <w:rsid w:val="007F4325"/>
    <w:rsid w:val="00811023"/>
    <w:rsid w:val="00853C71"/>
    <w:rsid w:val="008566E6"/>
    <w:rsid w:val="00863DBE"/>
    <w:rsid w:val="0087501E"/>
    <w:rsid w:val="008755E8"/>
    <w:rsid w:val="00890CE6"/>
    <w:rsid w:val="00892D39"/>
    <w:rsid w:val="00894CBA"/>
    <w:rsid w:val="008B77BF"/>
    <w:rsid w:val="008C1244"/>
    <w:rsid w:val="008E690A"/>
    <w:rsid w:val="00907DEF"/>
    <w:rsid w:val="00917366"/>
    <w:rsid w:val="00934ADB"/>
    <w:rsid w:val="00945AFD"/>
    <w:rsid w:val="00955EC4"/>
    <w:rsid w:val="00961DC4"/>
    <w:rsid w:val="009732FA"/>
    <w:rsid w:val="00973985"/>
    <w:rsid w:val="0099426C"/>
    <w:rsid w:val="009A3320"/>
    <w:rsid w:val="00A417CD"/>
    <w:rsid w:val="00A517CC"/>
    <w:rsid w:val="00A649C4"/>
    <w:rsid w:val="00A732A3"/>
    <w:rsid w:val="00A83BCD"/>
    <w:rsid w:val="00AA1C77"/>
    <w:rsid w:val="00AB2118"/>
    <w:rsid w:val="00AC17C4"/>
    <w:rsid w:val="00AD5C75"/>
    <w:rsid w:val="00AD7898"/>
    <w:rsid w:val="00AF12A9"/>
    <w:rsid w:val="00AF4CB9"/>
    <w:rsid w:val="00AF50C1"/>
    <w:rsid w:val="00AF5FFA"/>
    <w:rsid w:val="00B00C17"/>
    <w:rsid w:val="00B02E93"/>
    <w:rsid w:val="00B034BF"/>
    <w:rsid w:val="00B16078"/>
    <w:rsid w:val="00B26BA9"/>
    <w:rsid w:val="00B34A8A"/>
    <w:rsid w:val="00B510F5"/>
    <w:rsid w:val="00B52FE8"/>
    <w:rsid w:val="00B53D72"/>
    <w:rsid w:val="00B56663"/>
    <w:rsid w:val="00B62C06"/>
    <w:rsid w:val="00B660E3"/>
    <w:rsid w:val="00B82EE9"/>
    <w:rsid w:val="00B9437D"/>
    <w:rsid w:val="00B97876"/>
    <w:rsid w:val="00BB27AB"/>
    <w:rsid w:val="00BB6030"/>
    <w:rsid w:val="00BE0BDA"/>
    <w:rsid w:val="00C0475C"/>
    <w:rsid w:val="00C050E2"/>
    <w:rsid w:val="00C0709A"/>
    <w:rsid w:val="00C13363"/>
    <w:rsid w:val="00C20E84"/>
    <w:rsid w:val="00C55E8F"/>
    <w:rsid w:val="00C67A99"/>
    <w:rsid w:val="00C72BC3"/>
    <w:rsid w:val="00C74958"/>
    <w:rsid w:val="00C816F9"/>
    <w:rsid w:val="00C862E0"/>
    <w:rsid w:val="00CB4589"/>
    <w:rsid w:val="00CC14C9"/>
    <w:rsid w:val="00CC3AAD"/>
    <w:rsid w:val="00CE0429"/>
    <w:rsid w:val="00D035D1"/>
    <w:rsid w:val="00D07765"/>
    <w:rsid w:val="00D20A0A"/>
    <w:rsid w:val="00D25397"/>
    <w:rsid w:val="00D7611E"/>
    <w:rsid w:val="00D9208E"/>
    <w:rsid w:val="00D92F48"/>
    <w:rsid w:val="00DA0EC8"/>
    <w:rsid w:val="00DD0894"/>
    <w:rsid w:val="00DD2727"/>
    <w:rsid w:val="00DD63FF"/>
    <w:rsid w:val="00DF30B6"/>
    <w:rsid w:val="00DF5C8E"/>
    <w:rsid w:val="00E02623"/>
    <w:rsid w:val="00E54AD1"/>
    <w:rsid w:val="00E55A0F"/>
    <w:rsid w:val="00E7191E"/>
    <w:rsid w:val="00E83768"/>
    <w:rsid w:val="00EA4659"/>
    <w:rsid w:val="00EC1DE9"/>
    <w:rsid w:val="00ED26FD"/>
    <w:rsid w:val="00F1359C"/>
    <w:rsid w:val="00F25589"/>
    <w:rsid w:val="00F26FEC"/>
    <w:rsid w:val="00F54A4C"/>
    <w:rsid w:val="00F5519B"/>
    <w:rsid w:val="00F652EB"/>
    <w:rsid w:val="00F7204B"/>
    <w:rsid w:val="00F76C6F"/>
    <w:rsid w:val="00F81586"/>
    <w:rsid w:val="00FD265F"/>
    <w:rsid w:val="00FE0B49"/>
    <w:rsid w:val="00FF4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C6DB"/>
  <w15:chartTrackingRefBased/>
  <w15:docId w15:val="{1122118A-CC2B-5540-8CAE-C28D5C07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C4"/>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B6"/>
    <w:pPr>
      <w:ind w:left="720"/>
    </w:pPr>
    <w:rPr>
      <w:rFonts w:ascii="Arial" w:eastAsia="Calibri" w:hAnsi="Arial" w:cs="Arial"/>
      <w:lang w:val="en-CA" w:eastAsia="en-CA"/>
    </w:rPr>
  </w:style>
  <w:style w:type="paragraph" w:styleId="Header">
    <w:name w:val="header"/>
    <w:basedOn w:val="Normal"/>
    <w:link w:val="HeaderChar"/>
    <w:uiPriority w:val="99"/>
    <w:unhideWhenUsed/>
    <w:rsid w:val="007F1CB6"/>
    <w:pPr>
      <w:tabs>
        <w:tab w:val="center" w:pos="4680"/>
        <w:tab w:val="right" w:pos="9360"/>
      </w:tabs>
    </w:pPr>
    <w:rPr>
      <w:rFonts w:ascii="Arial" w:eastAsia="Calibri" w:hAnsi="Arial" w:cs="Arial"/>
      <w:lang w:val="en-CA" w:eastAsia="en-CA"/>
    </w:rPr>
  </w:style>
  <w:style w:type="character" w:customStyle="1" w:styleId="HeaderChar">
    <w:name w:val="Header Char"/>
    <w:basedOn w:val="DefaultParagraphFont"/>
    <w:link w:val="Header"/>
    <w:uiPriority w:val="99"/>
    <w:rsid w:val="007F1CB6"/>
    <w:rPr>
      <w:rFonts w:ascii="Arial" w:eastAsia="Calibri" w:hAnsi="Arial" w:cs="Arial"/>
      <w:lang w:val="en-CA" w:eastAsia="en-CA"/>
    </w:rPr>
  </w:style>
  <w:style w:type="paragraph" w:styleId="NoSpacing">
    <w:name w:val="No Spacing"/>
    <w:uiPriority w:val="1"/>
    <w:qFormat/>
    <w:rsid w:val="007F1CB6"/>
    <w:rPr>
      <w:rFonts w:ascii="Arial" w:hAnsi="Arial"/>
      <w:lang w:val="en-US"/>
    </w:rPr>
  </w:style>
  <w:style w:type="table" w:styleId="TableGrid">
    <w:name w:val="Table Grid"/>
    <w:basedOn w:val="TableNormal"/>
    <w:uiPriority w:val="39"/>
    <w:rsid w:val="007F1CB6"/>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4659"/>
    <w:rPr>
      <w:color w:val="0563C1" w:themeColor="hyperlink"/>
      <w:u w:val="single"/>
    </w:rPr>
  </w:style>
  <w:style w:type="character" w:styleId="UnresolvedMention">
    <w:name w:val="Unresolved Mention"/>
    <w:basedOn w:val="DefaultParagraphFont"/>
    <w:uiPriority w:val="99"/>
    <w:semiHidden/>
    <w:unhideWhenUsed/>
    <w:rsid w:val="00EA4659"/>
    <w:rPr>
      <w:color w:val="605E5C"/>
      <w:shd w:val="clear" w:color="auto" w:fill="E1DFDD"/>
    </w:rPr>
  </w:style>
  <w:style w:type="character" w:customStyle="1" w:styleId="apple-converted-space">
    <w:name w:val="apple-converted-space"/>
    <w:basedOn w:val="DefaultParagraphFont"/>
    <w:rsid w:val="00B034BF"/>
  </w:style>
  <w:style w:type="character" w:customStyle="1" w:styleId="searchhighlight">
    <w:name w:val="searchhighlight"/>
    <w:basedOn w:val="DefaultParagraphFont"/>
    <w:rsid w:val="00B034BF"/>
  </w:style>
  <w:style w:type="character" w:styleId="Strong">
    <w:name w:val="Strong"/>
    <w:basedOn w:val="DefaultParagraphFont"/>
    <w:uiPriority w:val="22"/>
    <w:qFormat/>
    <w:rsid w:val="006B7D24"/>
    <w:rPr>
      <w:b/>
      <w:bCs/>
    </w:rPr>
  </w:style>
  <w:style w:type="character" w:styleId="FollowedHyperlink">
    <w:name w:val="FollowedHyperlink"/>
    <w:basedOn w:val="DefaultParagraphFont"/>
    <w:uiPriority w:val="99"/>
    <w:semiHidden/>
    <w:unhideWhenUsed/>
    <w:rsid w:val="005F3742"/>
    <w:rPr>
      <w:color w:val="954F72" w:themeColor="followedHyperlink"/>
      <w:u w:val="single"/>
    </w:rPr>
  </w:style>
  <w:style w:type="paragraph" w:styleId="NormalWeb">
    <w:name w:val="Normal (Web)"/>
    <w:basedOn w:val="Normal"/>
    <w:uiPriority w:val="99"/>
    <w:semiHidden/>
    <w:unhideWhenUsed/>
    <w:rsid w:val="00D25397"/>
    <w:pPr>
      <w:spacing w:before="100" w:beforeAutospacing="1" w:after="100" w:afterAutospacing="1"/>
    </w:pPr>
  </w:style>
  <w:style w:type="paragraph" w:styleId="Footer">
    <w:name w:val="footer"/>
    <w:basedOn w:val="Normal"/>
    <w:link w:val="FooterChar"/>
    <w:uiPriority w:val="99"/>
    <w:unhideWhenUsed/>
    <w:rsid w:val="00C816F9"/>
    <w:pPr>
      <w:tabs>
        <w:tab w:val="center" w:pos="4513"/>
        <w:tab w:val="right" w:pos="9026"/>
      </w:tabs>
    </w:pPr>
  </w:style>
  <w:style w:type="character" w:customStyle="1" w:styleId="FooterChar">
    <w:name w:val="Footer Char"/>
    <w:basedOn w:val="DefaultParagraphFont"/>
    <w:link w:val="Footer"/>
    <w:uiPriority w:val="99"/>
    <w:rsid w:val="00C816F9"/>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348217879">
      <w:bodyDiv w:val="1"/>
      <w:marLeft w:val="0"/>
      <w:marRight w:val="0"/>
      <w:marTop w:val="0"/>
      <w:marBottom w:val="0"/>
      <w:divBdr>
        <w:top w:val="none" w:sz="0" w:space="0" w:color="auto"/>
        <w:left w:val="none" w:sz="0" w:space="0" w:color="auto"/>
        <w:bottom w:val="none" w:sz="0" w:space="0" w:color="auto"/>
        <w:right w:val="none" w:sz="0" w:space="0" w:color="auto"/>
      </w:divBdr>
    </w:div>
    <w:div w:id="353384298">
      <w:bodyDiv w:val="1"/>
      <w:marLeft w:val="0"/>
      <w:marRight w:val="0"/>
      <w:marTop w:val="0"/>
      <w:marBottom w:val="0"/>
      <w:divBdr>
        <w:top w:val="none" w:sz="0" w:space="0" w:color="auto"/>
        <w:left w:val="none" w:sz="0" w:space="0" w:color="auto"/>
        <w:bottom w:val="none" w:sz="0" w:space="0" w:color="auto"/>
        <w:right w:val="none" w:sz="0" w:space="0" w:color="auto"/>
      </w:divBdr>
    </w:div>
    <w:div w:id="587735258">
      <w:bodyDiv w:val="1"/>
      <w:marLeft w:val="0"/>
      <w:marRight w:val="0"/>
      <w:marTop w:val="0"/>
      <w:marBottom w:val="0"/>
      <w:divBdr>
        <w:top w:val="none" w:sz="0" w:space="0" w:color="auto"/>
        <w:left w:val="none" w:sz="0" w:space="0" w:color="auto"/>
        <w:bottom w:val="none" w:sz="0" w:space="0" w:color="auto"/>
        <w:right w:val="none" w:sz="0" w:space="0" w:color="auto"/>
      </w:divBdr>
    </w:div>
    <w:div w:id="760682490">
      <w:bodyDiv w:val="1"/>
      <w:marLeft w:val="0"/>
      <w:marRight w:val="0"/>
      <w:marTop w:val="0"/>
      <w:marBottom w:val="0"/>
      <w:divBdr>
        <w:top w:val="none" w:sz="0" w:space="0" w:color="auto"/>
        <w:left w:val="none" w:sz="0" w:space="0" w:color="auto"/>
        <w:bottom w:val="none" w:sz="0" w:space="0" w:color="auto"/>
        <w:right w:val="none" w:sz="0" w:space="0" w:color="auto"/>
      </w:divBdr>
    </w:div>
    <w:div w:id="825903556">
      <w:bodyDiv w:val="1"/>
      <w:marLeft w:val="0"/>
      <w:marRight w:val="0"/>
      <w:marTop w:val="0"/>
      <w:marBottom w:val="0"/>
      <w:divBdr>
        <w:top w:val="none" w:sz="0" w:space="0" w:color="auto"/>
        <w:left w:val="none" w:sz="0" w:space="0" w:color="auto"/>
        <w:bottom w:val="none" w:sz="0" w:space="0" w:color="auto"/>
        <w:right w:val="none" w:sz="0" w:space="0" w:color="auto"/>
      </w:divBdr>
    </w:div>
    <w:div w:id="885261456">
      <w:bodyDiv w:val="1"/>
      <w:marLeft w:val="0"/>
      <w:marRight w:val="0"/>
      <w:marTop w:val="0"/>
      <w:marBottom w:val="0"/>
      <w:divBdr>
        <w:top w:val="none" w:sz="0" w:space="0" w:color="auto"/>
        <w:left w:val="none" w:sz="0" w:space="0" w:color="auto"/>
        <w:bottom w:val="none" w:sz="0" w:space="0" w:color="auto"/>
        <w:right w:val="none" w:sz="0" w:space="0" w:color="auto"/>
      </w:divBdr>
    </w:div>
    <w:div w:id="946816325">
      <w:bodyDiv w:val="1"/>
      <w:marLeft w:val="0"/>
      <w:marRight w:val="0"/>
      <w:marTop w:val="0"/>
      <w:marBottom w:val="0"/>
      <w:divBdr>
        <w:top w:val="none" w:sz="0" w:space="0" w:color="auto"/>
        <w:left w:val="none" w:sz="0" w:space="0" w:color="auto"/>
        <w:bottom w:val="none" w:sz="0" w:space="0" w:color="auto"/>
        <w:right w:val="none" w:sz="0" w:space="0" w:color="auto"/>
      </w:divBdr>
    </w:div>
    <w:div w:id="954140070">
      <w:bodyDiv w:val="1"/>
      <w:marLeft w:val="0"/>
      <w:marRight w:val="0"/>
      <w:marTop w:val="0"/>
      <w:marBottom w:val="0"/>
      <w:divBdr>
        <w:top w:val="none" w:sz="0" w:space="0" w:color="auto"/>
        <w:left w:val="none" w:sz="0" w:space="0" w:color="auto"/>
        <w:bottom w:val="none" w:sz="0" w:space="0" w:color="auto"/>
        <w:right w:val="none" w:sz="0" w:space="0" w:color="auto"/>
      </w:divBdr>
    </w:div>
    <w:div w:id="977223134">
      <w:bodyDiv w:val="1"/>
      <w:marLeft w:val="0"/>
      <w:marRight w:val="0"/>
      <w:marTop w:val="0"/>
      <w:marBottom w:val="0"/>
      <w:divBdr>
        <w:top w:val="none" w:sz="0" w:space="0" w:color="auto"/>
        <w:left w:val="none" w:sz="0" w:space="0" w:color="auto"/>
        <w:bottom w:val="none" w:sz="0" w:space="0" w:color="auto"/>
        <w:right w:val="none" w:sz="0" w:space="0" w:color="auto"/>
      </w:divBdr>
    </w:div>
    <w:div w:id="1324119595">
      <w:bodyDiv w:val="1"/>
      <w:marLeft w:val="0"/>
      <w:marRight w:val="0"/>
      <w:marTop w:val="0"/>
      <w:marBottom w:val="0"/>
      <w:divBdr>
        <w:top w:val="none" w:sz="0" w:space="0" w:color="auto"/>
        <w:left w:val="none" w:sz="0" w:space="0" w:color="auto"/>
        <w:bottom w:val="none" w:sz="0" w:space="0" w:color="auto"/>
        <w:right w:val="none" w:sz="0" w:space="0" w:color="auto"/>
      </w:divBdr>
    </w:div>
    <w:div w:id="1469779739">
      <w:bodyDiv w:val="1"/>
      <w:marLeft w:val="0"/>
      <w:marRight w:val="0"/>
      <w:marTop w:val="0"/>
      <w:marBottom w:val="0"/>
      <w:divBdr>
        <w:top w:val="none" w:sz="0" w:space="0" w:color="auto"/>
        <w:left w:val="none" w:sz="0" w:space="0" w:color="auto"/>
        <w:bottom w:val="none" w:sz="0" w:space="0" w:color="auto"/>
        <w:right w:val="none" w:sz="0" w:space="0" w:color="auto"/>
      </w:divBdr>
    </w:div>
    <w:div w:id="1521431004">
      <w:bodyDiv w:val="1"/>
      <w:marLeft w:val="0"/>
      <w:marRight w:val="0"/>
      <w:marTop w:val="0"/>
      <w:marBottom w:val="0"/>
      <w:divBdr>
        <w:top w:val="none" w:sz="0" w:space="0" w:color="auto"/>
        <w:left w:val="none" w:sz="0" w:space="0" w:color="auto"/>
        <w:bottom w:val="none" w:sz="0" w:space="0" w:color="auto"/>
        <w:right w:val="none" w:sz="0" w:space="0" w:color="auto"/>
      </w:divBdr>
    </w:div>
    <w:div w:id="1637878812">
      <w:bodyDiv w:val="1"/>
      <w:marLeft w:val="0"/>
      <w:marRight w:val="0"/>
      <w:marTop w:val="0"/>
      <w:marBottom w:val="0"/>
      <w:divBdr>
        <w:top w:val="none" w:sz="0" w:space="0" w:color="auto"/>
        <w:left w:val="none" w:sz="0" w:space="0" w:color="auto"/>
        <w:bottom w:val="none" w:sz="0" w:space="0" w:color="auto"/>
        <w:right w:val="none" w:sz="0" w:space="0" w:color="auto"/>
      </w:divBdr>
    </w:div>
    <w:div w:id="1840343216">
      <w:bodyDiv w:val="1"/>
      <w:marLeft w:val="0"/>
      <w:marRight w:val="0"/>
      <w:marTop w:val="0"/>
      <w:marBottom w:val="0"/>
      <w:divBdr>
        <w:top w:val="none" w:sz="0" w:space="0" w:color="auto"/>
        <w:left w:val="none" w:sz="0" w:space="0" w:color="auto"/>
        <w:bottom w:val="none" w:sz="0" w:space="0" w:color="auto"/>
        <w:right w:val="none" w:sz="0" w:space="0" w:color="auto"/>
      </w:divBdr>
    </w:div>
    <w:div w:id="2059471744">
      <w:bodyDiv w:val="1"/>
      <w:marLeft w:val="0"/>
      <w:marRight w:val="0"/>
      <w:marTop w:val="0"/>
      <w:marBottom w:val="0"/>
      <w:divBdr>
        <w:top w:val="none" w:sz="0" w:space="0" w:color="auto"/>
        <w:left w:val="none" w:sz="0" w:space="0" w:color="auto"/>
        <w:bottom w:val="none" w:sz="0" w:space="0" w:color="auto"/>
        <w:right w:val="none" w:sz="0" w:space="0" w:color="auto"/>
      </w:divBdr>
    </w:div>
    <w:div w:id="214580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DFJ30deCZoV7ictJ-sNw3LXzBhp8TMkp/edit?usp=sharing&amp;ouid=108339081225436447454&amp;rtpof=true&amp;s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document/d/1YFVteGFGJpDWzBl_AmDug7bEF_i3qajq9LgdP52IMr8/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71ECD-AB51-E941-9800-4F0504D0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Bryce</cp:lastModifiedBy>
  <cp:revision>4</cp:revision>
  <dcterms:created xsi:type="dcterms:W3CDTF">2024-02-01T12:17:00Z</dcterms:created>
  <dcterms:modified xsi:type="dcterms:W3CDTF">2024-02-01T12:24:00Z</dcterms:modified>
</cp:coreProperties>
</file>