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554" w:rsidRPr="00737358" w:rsidRDefault="00CD64B9" w:rsidP="00CD64B9">
      <w:pPr>
        <w:pStyle w:val="PlainText"/>
        <w:jc w:val="center"/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>H</w:t>
      </w:r>
      <w:r w:rsidR="0075712C" w:rsidRPr="00737358">
        <w:rPr>
          <w:rFonts w:asciiTheme="minorHAnsi" w:hAnsiTheme="minorHAnsi"/>
          <w:b/>
          <w:bCs/>
          <w:sz w:val="24"/>
          <w:szCs w:val="24"/>
        </w:rPr>
        <w:t>andl</w:t>
      </w:r>
      <w:r>
        <w:rPr>
          <w:rFonts w:asciiTheme="minorHAnsi" w:hAnsiTheme="minorHAnsi"/>
          <w:b/>
          <w:bCs/>
          <w:sz w:val="24"/>
          <w:szCs w:val="24"/>
        </w:rPr>
        <w:t>ing</w:t>
      </w:r>
      <w:r w:rsidR="0075712C" w:rsidRPr="00737358">
        <w:rPr>
          <w:rFonts w:asciiTheme="minorHAnsi" w:hAnsiTheme="minorHAnsi"/>
          <w:b/>
          <w:bCs/>
          <w:sz w:val="24"/>
          <w:szCs w:val="24"/>
        </w:rPr>
        <w:t xml:space="preserve"> c</w:t>
      </w:r>
      <w:r w:rsidR="009F4554" w:rsidRPr="00737358">
        <w:rPr>
          <w:rFonts w:asciiTheme="minorHAnsi" w:hAnsiTheme="minorHAnsi"/>
          <w:b/>
          <w:bCs/>
          <w:sz w:val="24"/>
          <w:szCs w:val="24"/>
        </w:rPr>
        <w:t xml:space="preserve">ommunity </w:t>
      </w:r>
      <w:r w:rsidR="0075712C" w:rsidRPr="0024219A">
        <w:rPr>
          <w:rFonts w:asciiTheme="minorHAnsi" w:hAnsiTheme="minorHAnsi"/>
          <w:b/>
          <w:bCs/>
          <w:sz w:val="24"/>
          <w:szCs w:val="24"/>
        </w:rPr>
        <w:t xml:space="preserve">comments </w:t>
      </w:r>
      <w:r w:rsidR="00282993" w:rsidRPr="0024219A">
        <w:rPr>
          <w:rFonts w:asciiTheme="minorHAnsi" w:hAnsiTheme="minorHAnsi"/>
          <w:b/>
          <w:bCs/>
          <w:sz w:val="24"/>
          <w:szCs w:val="24"/>
        </w:rPr>
        <w:t>submitted to the</w:t>
      </w:r>
      <w:r w:rsidR="009F4554" w:rsidRPr="0024219A">
        <w:rPr>
          <w:rFonts w:asciiTheme="minorHAnsi" w:hAnsiTheme="minorHAnsi"/>
          <w:b/>
          <w:bCs/>
          <w:sz w:val="24"/>
          <w:szCs w:val="24"/>
        </w:rPr>
        <w:t xml:space="preserve"> </w:t>
      </w:r>
      <w:hyperlink r:id="rId8" w:history="1">
        <w:r w:rsidR="00871C16" w:rsidRPr="0024219A">
          <w:rPr>
            <w:rStyle w:val="Hyperlink"/>
            <w:b/>
            <w:bCs/>
            <w:sz w:val="24"/>
            <w:szCs w:val="24"/>
          </w:rPr>
          <w:t>ICG Forum</w:t>
        </w:r>
      </w:hyperlink>
      <w:r w:rsidR="000F7592" w:rsidRPr="00737358">
        <w:rPr>
          <w:rStyle w:val="FootnoteReference"/>
          <w:rFonts w:asciiTheme="minorHAnsi" w:hAnsiTheme="minorHAnsi"/>
          <w:b/>
          <w:bCs/>
          <w:sz w:val="24"/>
          <w:szCs w:val="24"/>
        </w:rPr>
        <w:footnoteReference w:id="1"/>
      </w:r>
    </w:p>
    <w:p w:rsidR="00886E5A" w:rsidRDefault="002930C8" w:rsidP="00886E5A">
      <w:pPr>
        <w:pStyle w:val="PlainText"/>
        <w:jc w:val="center"/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>Discussion</w:t>
      </w:r>
      <w:r w:rsidR="00282993">
        <w:rPr>
          <w:rFonts w:asciiTheme="minorHAnsi" w:hAnsiTheme="minorHAnsi"/>
          <w:b/>
          <w:bCs/>
          <w:sz w:val="24"/>
          <w:szCs w:val="24"/>
        </w:rPr>
        <w:t xml:space="preserve"> </w:t>
      </w:r>
      <w:r w:rsidR="00871C16">
        <w:rPr>
          <w:rFonts w:asciiTheme="minorHAnsi" w:hAnsiTheme="minorHAnsi"/>
          <w:b/>
          <w:bCs/>
          <w:sz w:val="24"/>
          <w:szCs w:val="24"/>
        </w:rPr>
        <w:t xml:space="preserve">Draft </w:t>
      </w:r>
      <w:r w:rsidR="00282993">
        <w:rPr>
          <w:rFonts w:asciiTheme="minorHAnsi" w:hAnsiTheme="minorHAnsi"/>
          <w:b/>
          <w:bCs/>
          <w:sz w:val="24"/>
          <w:szCs w:val="24"/>
        </w:rPr>
        <w:t>based on Singapore Meeting</w:t>
      </w:r>
      <w:r>
        <w:rPr>
          <w:rFonts w:asciiTheme="minorHAnsi" w:hAnsiTheme="minorHAnsi"/>
          <w:b/>
          <w:bCs/>
          <w:sz w:val="24"/>
          <w:szCs w:val="24"/>
        </w:rPr>
        <w:t xml:space="preserve"> </w:t>
      </w:r>
    </w:p>
    <w:p w:rsidR="002930C8" w:rsidRPr="009F4554" w:rsidRDefault="005E435C" w:rsidP="005E435C">
      <w:pPr>
        <w:pStyle w:val="PlainText"/>
        <w:jc w:val="center"/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 xml:space="preserve">11 February </w:t>
      </w:r>
      <w:r w:rsidR="002930C8">
        <w:rPr>
          <w:rFonts w:asciiTheme="minorHAnsi" w:hAnsiTheme="minorHAnsi"/>
          <w:b/>
          <w:bCs/>
          <w:sz w:val="24"/>
          <w:szCs w:val="24"/>
        </w:rPr>
        <w:t>2015</w:t>
      </w:r>
      <w:r w:rsidR="00886E5A">
        <w:rPr>
          <w:rFonts w:asciiTheme="minorHAnsi" w:hAnsiTheme="minorHAnsi"/>
          <w:b/>
          <w:bCs/>
          <w:sz w:val="24"/>
          <w:szCs w:val="24"/>
        </w:rPr>
        <w:t xml:space="preserve"> – V.</w:t>
      </w:r>
      <w:r>
        <w:rPr>
          <w:rFonts w:asciiTheme="minorHAnsi" w:hAnsiTheme="minorHAnsi"/>
          <w:b/>
          <w:bCs/>
          <w:sz w:val="24"/>
          <w:szCs w:val="24"/>
        </w:rPr>
        <w:t>1</w:t>
      </w:r>
    </w:p>
    <w:p w:rsidR="009F4554" w:rsidRPr="009F4554" w:rsidRDefault="009F4554" w:rsidP="009F4554">
      <w:pPr>
        <w:pStyle w:val="PlainText"/>
        <w:rPr>
          <w:rFonts w:asciiTheme="minorHAnsi" w:hAnsiTheme="minorHAnsi"/>
          <w:sz w:val="24"/>
          <w:szCs w:val="24"/>
        </w:rPr>
      </w:pPr>
      <w:r w:rsidRPr="009F4554">
        <w:rPr>
          <w:rFonts w:asciiTheme="minorHAnsi" w:hAnsiTheme="minorHAnsi"/>
          <w:sz w:val="24"/>
          <w:szCs w:val="24"/>
        </w:rPr>
        <w:t xml:space="preserve"> </w:t>
      </w:r>
    </w:p>
    <w:p w:rsidR="00523603" w:rsidRPr="009F4554" w:rsidRDefault="00523603" w:rsidP="00523603">
      <w:pPr>
        <w:pStyle w:val="PlainText"/>
        <w:rPr>
          <w:rFonts w:asciiTheme="minorHAnsi" w:hAnsiTheme="minorHAnsi"/>
          <w:sz w:val="24"/>
          <w:szCs w:val="24"/>
        </w:rPr>
      </w:pPr>
    </w:p>
    <w:p w:rsidR="0075712C" w:rsidRDefault="0075712C" w:rsidP="0024219A">
      <w:pPr>
        <w:jc w:val="both"/>
        <w:rPr>
          <w:b/>
          <w:bCs/>
          <w:sz w:val="24"/>
          <w:szCs w:val="24"/>
        </w:rPr>
      </w:pPr>
      <w:r>
        <w:rPr>
          <w:sz w:val="24"/>
        </w:rPr>
        <w:t>E</w:t>
      </w:r>
      <w:r w:rsidRPr="009138A6">
        <w:rPr>
          <w:sz w:val="24"/>
        </w:rPr>
        <w:t xml:space="preserve">ach </w:t>
      </w:r>
      <w:r>
        <w:rPr>
          <w:sz w:val="24"/>
        </w:rPr>
        <w:t>Operational C</w:t>
      </w:r>
      <w:r w:rsidRPr="009138A6">
        <w:rPr>
          <w:sz w:val="24"/>
        </w:rPr>
        <w:t>ommunit</w:t>
      </w:r>
      <w:r>
        <w:rPr>
          <w:sz w:val="24"/>
        </w:rPr>
        <w:t>y (OC) will be given</w:t>
      </w:r>
      <w:r w:rsidRPr="009138A6">
        <w:rPr>
          <w:sz w:val="24"/>
        </w:rPr>
        <w:t xml:space="preserve"> the option </w:t>
      </w:r>
      <w:r w:rsidR="00871C16">
        <w:rPr>
          <w:sz w:val="24"/>
        </w:rPr>
        <w:t xml:space="preserve">to </w:t>
      </w:r>
      <w:r>
        <w:rPr>
          <w:sz w:val="24"/>
        </w:rPr>
        <w:t>either receive</w:t>
      </w:r>
      <w:r w:rsidRPr="009138A6">
        <w:rPr>
          <w:sz w:val="24"/>
        </w:rPr>
        <w:t xml:space="preserve"> forwarded </w:t>
      </w:r>
      <w:r>
        <w:rPr>
          <w:sz w:val="24"/>
        </w:rPr>
        <w:t xml:space="preserve">copies of </w:t>
      </w:r>
      <w:r w:rsidR="00282993">
        <w:rPr>
          <w:sz w:val="24"/>
        </w:rPr>
        <w:t xml:space="preserve">the </w:t>
      </w:r>
      <w:r>
        <w:rPr>
          <w:sz w:val="24"/>
        </w:rPr>
        <w:t>comments</w:t>
      </w:r>
      <w:r w:rsidRPr="009138A6">
        <w:rPr>
          <w:sz w:val="24"/>
        </w:rPr>
        <w:t xml:space="preserve"> or </w:t>
      </w:r>
      <w:r>
        <w:rPr>
          <w:sz w:val="24"/>
        </w:rPr>
        <w:t>express preference t</w:t>
      </w:r>
      <w:r w:rsidRPr="009138A6">
        <w:rPr>
          <w:sz w:val="24"/>
        </w:rPr>
        <w:t>o self-monitor</w:t>
      </w:r>
      <w:r>
        <w:rPr>
          <w:sz w:val="24"/>
        </w:rPr>
        <w:t xml:space="preserve"> the </w:t>
      </w:r>
      <w:hyperlink r:id="rId9" w:history="1">
        <w:r w:rsidR="00871C16" w:rsidRPr="009F4554">
          <w:rPr>
            <w:rStyle w:val="Hyperlink"/>
            <w:sz w:val="24"/>
            <w:szCs w:val="24"/>
          </w:rPr>
          <w:t>ICG Forum</w:t>
        </w:r>
      </w:hyperlink>
      <w:r>
        <w:rPr>
          <w:sz w:val="24"/>
        </w:rPr>
        <w:t>.</w:t>
      </w:r>
    </w:p>
    <w:p w:rsidR="00917539" w:rsidRPr="003867B1" w:rsidRDefault="00917539" w:rsidP="003867B1">
      <w:pPr>
        <w:pStyle w:val="ListParagraph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3867B1">
        <w:rPr>
          <w:b/>
          <w:bCs/>
          <w:sz w:val="24"/>
          <w:szCs w:val="24"/>
        </w:rPr>
        <w:t>Acknowled</w:t>
      </w:r>
      <w:r w:rsidR="00D735B0" w:rsidRPr="003867B1">
        <w:rPr>
          <w:b/>
          <w:bCs/>
          <w:sz w:val="24"/>
          <w:szCs w:val="24"/>
        </w:rPr>
        <w:t>ge</w:t>
      </w:r>
      <w:r w:rsidR="003867B1" w:rsidRPr="003867B1">
        <w:rPr>
          <w:b/>
          <w:bCs/>
          <w:sz w:val="24"/>
          <w:szCs w:val="24"/>
        </w:rPr>
        <w:t xml:space="preserve"> </w:t>
      </w:r>
      <w:r w:rsidR="003867B1">
        <w:rPr>
          <w:b/>
          <w:bCs/>
          <w:sz w:val="24"/>
          <w:szCs w:val="24"/>
        </w:rPr>
        <w:t xml:space="preserve">– ICG </w:t>
      </w:r>
      <w:r w:rsidR="007351E4">
        <w:rPr>
          <w:b/>
          <w:bCs/>
          <w:sz w:val="24"/>
          <w:szCs w:val="24"/>
        </w:rPr>
        <w:t xml:space="preserve">Secretariat </w:t>
      </w:r>
      <w:r w:rsidR="003867B1">
        <w:rPr>
          <w:b/>
          <w:bCs/>
          <w:sz w:val="24"/>
          <w:szCs w:val="24"/>
        </w:rPr>
        <w:t>to Sender</w:t>
      </w:r>
      <w:r w:rsidRPr="003867B1">
        <w:rPr>
          <w:b/>
          <w:bCs/>
          <w:sz w:val="24"/>
          <w:szCs w:val="24"/>
        </w:rPr>
        <w:t>:</w:t>
      </w:r>
    </w:p>
    <w:p w:rsidR="00917539" w:rsidRPr="009F4554" w:rsidRDefault="00917539" w:rsidP="00737358">
      <w:pPr>
        <w:jc w:val="both"/>
        <w:rPr>
          <w:sz w:val="24"/>
          <w:szCs w:val="24"/>
        </w:rPr>
      </w:pPr>
      <w:r w:rsidRPr="009F4554">
        <w:rPr>
          <w:sz w:val="24"/>
          <w:szCs w:val="24"/>
        </w:rPr>
        <w:t xml:space="preserve">ICG </w:t>
      </w:r>
      <w:r w:rsidR="007351E4">
        <w:rPr>
          <w:sz w:val="24"/>
          <w:szCs w:val="24"/>
        </w:rPr>
        <w:t xml:space="preserve">secretariat </w:t>
      </w:r>
      <w:r w:rsidRPr="009F4554">
        <w:rPr>
          <w:sz w:val="24"/>
          <w:szCs w:val="24"/>
        </w:rPr>
        <w:t xml:space="preserve">will </w:t>
      </w:r>
      <w:r w:rsidR="0075712C">
        <w:rPr>
          <w:sz w:val="24"/>
          <w:szCs w:val="24"/>
        </w:rPr>
        <w:t xml:space="preserve">acknowledge receipt through </w:t>
      </w:r>
      <w:r w:rsidR="0075712C">
        <w:rPr>
          <w:sz w:val="24"/>
        </w:rPr>
        <w:t xml:space="preserve">an automated receipt message that </w:t>
      </w:r>
      <w:r w:rsidR="0075712C" w:rsidRPr="009138A6">
        <w:rPr>
          <w:sz w:val="24"/>
        </w:rPr>
        <w:t>include</w:t>
      </w:r>
      <w:r w:rsidR="0075712C">
        <w:rPr>
          <w:sz w:val="24"/>
        </w:rPr>
        <w:t>s</w:t>
      </w:r>
      <w:r w:rsidR="0075712C" w:rsidRPr="009138A6">
        <w:rPr>
          <w:sz w:val="24"/>
        </w:rPr>
        <w:t xml:space="preserve"> </w:t>
      </w:r>
      <w:r w:rsidR="0075712C">
        <w:rPr>
          <w:sz w:val="24"/>
        </w:rPr>
        <w:t>the steps ICG</w:t>
      </w:r>
      <w:r w:rsidR="0075712C" w:rsidRPr="009138A6">
        <w:rPr>
          <w:sz w:val="24"/>
        </w:rPr>
        <w:t xml:space="preserve"> </w:t>
      </w:r>
      <w:r w:rsidR="0075712C">
        <w:rPr>
          <w:sz w:val="24"/>
        </w:rPr>
        <w:t xml:space="preserve">will follow </w:t>
      </w:r>
      <w:r w:rsidR="00CD64B9">
        <w:rPr>
          <w:sz w:val="24"/>
        </w:rPr>
        <w:t>to</w:t>
      </w:r>
      <w:r w:rsidR="0075712C">
        <w:rPr>
          <w:sz w:val="24"/>
        </w:rPr>
        <w:t xml:space="preserve"> hand</w:t>
      </w:r>
      <w:r w:rsidR="00C40956">
        <w:rPr>
          <w:sz w:val="24"/>
        </w:rPr>
        <w:t>l</w:t>
      </w:r>
      <w:r w:rsidR="00CD64B9">
        <w:rPr>
          <w:sz w:val="24"/>
        </w:rPr>
        <w:t>e</w:t>
      </w:r>
      <w:r w:rsidR="0075712C" w:rsidRPr="009138A6">
        <w:rPr>
          <w:sz w:val="24"/>
        </w:rPr>
        <w:t xml:space="preserve"> </w:t>
      </w:r>
      <w:r w:rsidR="0075712C">
        <w:rPr>
          <w:sz w:val="24"/>
        </w:rPr>
        <w:t xml:space="preserve">community </w:t>
      </w:r>
      <w:r w:rsidR="0075712C" w:rsidRPr="009138A6">
        <w:rPr>
          <w:sz w:val="24"/>
        </w:rPr>
        <w:t>comments</w:t>
      </w:r>
      <w:r w:rsidR="0075712C">
        <w:rPr>
          <w:sz w:val="24"/>
        </w:rPr>
        <w:t xml:space="preserve"> directly submitted to its forum.</w:t>
      </w:r>
    </w:p>
    <w:p w:rsidR="00917539" w:rsidRPr="003867B1" w:rsidRDefault="00D735B0" w:rsidP="00D735B0">
      <w:pPr>
        <w:pStyle w:val="ListParagraph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3867B1">
        <w:rPr>
          <w:b/>
          <w:bCs/>
          <w:sz w:val="24"/>
          <w:szCs w:val="24"/>
        </w:rPr>
        <w:t>Forward</w:t>
      </w:r>
      <w:r w:rsidR="003867B1">
        <w:rPr>
          <w:b/>
          <w:bCs/>
          <w:sz w:val="24"/>
          <w:szCs w:val="24"/>
        </w:rPr>
        <w:t xml:space="preserve"> – ICG to Operational Communities</w:t>
      </w:r>
      <w:r w:rsidR="00917539" w:rsidRPr="003867B1">
        <w:rPr>
          <w:b/>
          <w:bCs/>
          <w:sz w:val="24"/>
          <w:szCs w:val="24"/>
        </w:rPr>
        <w:t>:</w:t>
      </w:r>
    </w:p>
    <w:p w:rsidR="0075712C" w:rsidRDefault="0075712C" w:rsidP="0075712C">
      <w:pPr>
        <w:jc w:val="both"/>
        <w:rPr>
          <w:sz w:val="24"/>
          <w:szCs w:val="24"/>
        </w:rPr>
      </w:pPr>
      <w:r>
        <w:rPr>
          <w:sz w:val="24"/>
          <w:szCs w:val="24"/>
        </w:rPr>
        <w:t>Should the OC choose to be forwarded the comments</w:t>
      </w:r>
      <w:r w:rsidR="00D735B0">
        <w:rPr>
          <w:sz w:val="24"/>
          <w:szCs w:val="24"/>
        </w:rPr>
        <w:t xml:space="preserve">, </w:t>
      </w:r>
      <w:r w:rsidR="00917539" w:rsidRPr="009F4554">
        <w:rPr>
          <w:sz w:val="24"/>
          <w:szCs w:val="24"/>
        </w:rPr>
        <w:t>ICG</w:t>
      </w:r>
      <w:r>
        <w:rPr>
          <w:sz w:val="24"/>
          <w:szCs w:val="24"/>
        </w:rPr>
        <w:t xml:space="preserve"> secretariat</w:t>
      </w:r>
      <w:r w:rsidR="00917539" w:rsidRPr="009F4554">
        <w:rPr>
          <w:sz w:val="24"/>
          <w:szCs w:val="24"/>
        </w:rPr>
        <w:t xml:space="preserve"> will forward comments</w:t>
      </w:r>
      <w:r w:rsidR="00D735B0">
        <w:rPr>
          <w:sz w:val="24"/>
          <w:szCs w:val="24"/>
        </w:rPr>
        <w:t xml:space="preserve"> received</w:t>
      </w:r>
      <w:r w:rsidR="00D735B0" w:rsidRPr="00D735B0">
        <w:rPr>
          <w:sz w:val="24"/>
          <w:szCs w:val="24"/>
        </w:rPr>
        <w:t xml:space="preserve"> </w:t>
      </w:r>
      <w:r w:rsidR="00D735B0" w:rsidRPr="009F4554">
        <w:rPr>
          <w:sz w:val="24"/>
          <w:szCs w:val="24"/>
        </w:rPr>
        <w:t xml:space="preserve">to the relevant </w:t>
      </w:r>
      <w:r>
        <w:rPr>
          <w:sz w:val="24"/>
          <w:szCs w:val="24"/>
        </w:rPr>
        <w:t>OC, to</w:t>
      </w:r>
      <w:r w:rsidR="00002774">
        <w:rPr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 w:rsidR="007C21A8">
        <w:rPr>
          <w:sz w:val="24"/>
          <w:szCs w:val="24"/>
        </w:rPr>
        <w:t xml:space="preserve"> </w:t>
      </w:r>
      <w:r w:rsidR="00002774">
        <w:rPr>
          <w:sz w:val="24"/>
          <w:szCs w:val="24"/>
        </w:rPr>
        <w:t>handle</w:t>
      </w:r>
      <w:r>
        <w:rPr>
          <w:sz w:val="24"/>
          <w:szCs w:val="24"/>
        </w:rPr>
        <w:t>d</w:t>
      </w:r>
      <w:r w:rsidR="00002774">
        <w:rPr>
          <w:sz w:val="24"/>
          <w:szCs w:val="24"/>
        </w:rPr>
        <w:t xml:space="preserve"> as if they were </w:t>
      </w:r>
      <w:r>
        <w:rPr>
          <w:sz w:val="24"/>
          <w:szCs w:val="24"/>
        </w:rPr>
        <w:t>raised</w:t>
      </w:r>
      <w:r w:rsidR="00002774">
        <w:rPr>
          <w:sz w:val="24"/>
          <w:szCs w:val="24"/>
        </w:rPr>
        <w:t xml:space="preserve"> inside their process</w:t>
      </w:r>
      <w:r w:rsidR="007C21A8">
        <w:rPr>
          <w:sz w:val="24"/>
          <w:szCs w:val="24"/>
        </w:rPr>
        <w:t xml:space="preserve"> and inform the </w:t>
      </w:r>
      <w:r>
        <w:rPr>
          <w:sz w:val="24"/>
          <w:szCs w:val="24"/>
        </w:rPr>
        <w:t>sender</w:t>
      </w:r>
      <w:r w:rsidR="007C21A8">
        <w:rPr>
          <w:sz w:val="24"/>
          <w:szCs w:val="24"/>
        </w:rPr>
        <w:t xml:space="preserve"> accordingly</w:t>
      </w:r>
      <w:bookmarkStart w:id="0" w:name="_GoBack"/>
      <w:bookmarkEnd w:id="0"/>
      <w:r w:rsidR="00002774">
        <w:rPr>
          <w:sz w:val="24"/>
          <w:szCs w:val="24"/>
        </w:rPr>
        <w:t>.</w:t>
      </w:r>
    </w:p>
    <w:p w:rsidR="00282993" w:rsidRPr="0024219A" w:rsidRDefault="0075712C" w:rsidP="0024219A">
      <w:pPr>
        <w:rPr>
          <w:sz w:val="24"/>
          <w:szCs w:val="24"/>
          <w:u w:val="single"/>
        </w:rPr>
      </w:pPr>
      <w:r w:rsidRPr="0024219A">
        <w:rPr>
          <w:b/>
          <w:bCs/>
          <w:sz w:val="24"/>
          <w:szCs w:val="24"/>
          <w:u w:val="single"/>
        </w:rPr>
        <w:t>ICG Internal Process</w:t>
      </w:r>
      <w:r w:rsidR="00871C16">
        <w:rPr>
          <w:b/>
          <w:bCs/>
          <w:sz w:val="24"/>
          <w:szCs w:val="24"/>
          <w:u w:val="single"/>
        </w:rPr>
        <w:t>:</w:t>
      </w:r>
    </w:p>
    <w:p w:rsidR="00282993" w:rsidRDefault="00282993" w:rsidP="00737358">
      <w:pPr>
        <w:jc w:val="both"/>
        <w:rPr>
          <w:sz w:val="24"/>
          <w:szCs w:val="24"/>
        </w:rPr>
      </w:pPr>
      <w:r>
        <w:rPr>
          <w:sz w:val="24"/>
          <w:szCs w:val="24"/>
        </w:rPr>
        <w:t>As part of its ongoing proposal assessment process,</w:t>
      </w:r>
      <w:r w:rsidRPr="009F4554">
        <w:rPr>
          <w:sz w:val="24"/>
          <w:szCs w:val="24"/>
        </w:rPr>
        <w:t xml:space="preserve"> the ICG will </w:t>
      </w:r>
      <w:r>
        <w:rPr>
          <w:sz w:val="24"/>
          <w:szCs w:val="24"/>
        </w:rPr>
        <w:t>decide whether to direct any questions to the relevant operational community as a result of comments received and will consider responses received from the community during the assessment process.</w:t>
      </w:r>
    </w:p>
    <w:p w:rsidR="0075712C" w:rsidRPr="003867B1" w:rsidRDefault="0075712C" w:rsidP="0075712C">
      <w:pPr>
        <w:pStyle w:val="ListParagraph"/>
        <w:numPr>
          <w:ilvl w:val="0"/>
          <w:numId w:val="2"/>
        </w:numPr>
        <w:jc w:val="both"/>
        <w:rPr>
          <w:b/>
          <w:bCs/>
          <w:sz w:val="24"/>
          <w:szCs w:val="24"/>
        </w:rPr>
      </w:pPr>
      <w:r w:rsidRPr="003867B1">
        <w:rPr>
          <w:b/>
          <w:bCs/>
          <w:sz w:val="24"/>
          <w:szCs w:val="24"/>
        </w:rPr>
        <w:t>Alert</w:t>
      </w:r>
      <w:r>
        <w:rPr>
          <w:b/>
          <w:bCs/>
          <w:sz w:val="24"/>
          <w:szCs w:val="24"/>
        </w:rPr>
        <w:t xml:space="preserve"> – ICG Secretariat to ICG</w:t>
      </w:r>
      <w:r w:rsidRPr="003867B1">
        <w:rPr>
          <w:b/>
          <w:bCs/>
          <w:sz w:val="24"/>
          <w:szCs w:val="24"/>
        </w:rPr>
        <w:t>:</w:t>
      </w:r>
    </w:p>
    <w:p w:rsidR="0075712C" w:rsidRDefault="0075712C" w:rsidP="00737358">
      <w:pPr>
        <w:jc w:val="both"/>
        <w:rPr>
          <w:sz w:val="24"/>
          <w:szCs w:val="24"/>
        </w:rPr>
      </w:pPr>
      <w:r w:rsidRPr="009F4554">
        <w:rPr>
          <w:sz w:val="24"/>
          <w:szCs w:val="24"/>
        </w:rPr>
        <w:t xml:space="preserve">ICG secretariat will alert the </w:t>
      </w:r>
      <w:r w:rsidR="00871C16">
        <w:rPr>
          <w:sz w:val="24"/>
          <w:szCs w:val="24"/>
        </w:rPr>
        <w:t>ICG</w:t>
      </w:r>
      <w:r w:rsidRPr="009F4554">
        <w:rPr>
          <w:sz w:val="24"/>
          <w:szCs w:val="24"/>
        </w:rPr>
        <w:t xml:space="preserve"> of any comments or input received</w:t>
      </w:r>
      <w:r>
        <w:rPr>
          <w:sz w:val="24"/>
          <w:szCs w:val="24"/>
        </w:rPr>
        <w:t xml:space="preserve"> on the </w:t>
      </w:r>
      <w:hyperlink r:id="rId10" w:history="1">
        <w:r w:rsidRPr="009F4554">
          <w:rPr>
            <w:rStyle w:val="Hyperlink"/>
            <w:sz w:val="24"/>
            <w:szCs w:val="24"/>
          </w:rPr>
          <w:t>ICG Forum</w:t>
        </w:r>
      </w:hyperlink>
      <w:r>
        <w:rPr>
          <w:sz w:val="24"/>
          <w:szCs w:val="24"/>
        </w:rPr>
        <w:t>.</w:t>
      </w:r>
      <w:r w:rsidRPr="009F4554">
        <w:rPr>
          <w:sz w:val="24"/>
          <w:szCs w:val="24"/>
        </w:rPr>
        <w:t xml:space="preserve"> </w:t>
      </w:r>
    </w:p>
    <w:p w:rsidR="005171EE" w:rsidRPr="003867B1" w:rsidRDefault="005171EE" w:rsidP="0024219A">
      <w:pPr>
        <w:pStyle w:val="ListParagraph"/>
        <w:numPr>
          <w:ilvl w:val="0"/>
          <w:numId w:val="2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Review – ICG Review Comments</w:t>
      </w:r>
      <w:r w:rsidRPr="003867B1">
        <w:rPr>
          <w:b/>
          <w:bCs/>
          <w:sz w:val="24"/>
          <w:szCs w:val="24"/>
        </w:rPr>
        <w:t>:</w:t>
      </w:r>
    </w:p>
    <w:p w:rsidR="005171EE" w:rsidRPr="009F4554" w:rsidRDefault="005171EE" w:rsidP="0073735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 ICG </w:t>
      </w:r>
      <w:r w:rsidRPr="009138A6">
        <w:rPr>
          <w:sz w:val="24"/>
        </w:rPr>
        <w:t xml:space="preserve">will review </w:t>
      </w:r>
      <w:r>
        <w:rPr>
          <w:sz w:val="24"/>
        </w:rPr>
        <w:t xml:space="preserve">the </w:t>
      </w:r>
      <w:r w:rsidRPr="009138A6">
        <w:rPr>
          <w:sz w:val="24"/>
        </w:rPr>
        <w:t xml:space="preserve">comments received and </w:t>
      </w:r>
      <w:r>
        <w:rPr>
          <w:sz w:val="24"/>
          <w:szCs w:val="24"/>
        </w:rPr>
        <w:t>may follow up with its own question(s) to the relevant OC</w:t>
      </w:r>
      <w:r w:rsidR="00871C16">
        <w:rPr>
          <w:sz w:val="24"/>
          <w:szCs w:val="24"/>
        </w:rPr>
        <w:t>,</w:t>
      </w:r>
      <w:r>
        <w:rPr>
          <w:sz w:val="24"/>
          <w:szCs w:val="24"/>
        </w:rPr>
        <w:t xml:space="preserve"> if the ICG deems necessary.</w:t>
      </w:r>
      <w:r w:rsidRPr="009138A6">
        <w:rPr>
          <w:sz w:val="24"/>
        </w:rPr>
        <w:t xml:space="preserve"> </w:t>
      </w:r>
    </w:p>
    <w:p w:rsidR="000F1BC8" w:rsidRPr="003867B1" w:rsidRDefault="00046F9C" w:rsidP="0024219A">
      <w:pPr>
        <w:pStyle w:val="ListParagraph"/>
        <w:numPr>
          <w:ilvl w:val="0"/>
          <w:numId w:val="2"/>
        </w:numPr>
        <w:jc w:val="both"/>
        <w:rPr>
          <w:b/>
          <w:bCs/>
          <w:sz w:val="24"/>
          <w:szCs w:val="24"/>
        </w:rPr>
      </w:pPr>
      <w:r w:rsidRPr="0024219A">
        <w:rPr>
          <w:b/>
          <w:bCs/>
          <w:sz w:val="24"/>
          <w:szCs w:val="24"/>
        </w:rPr>
        <w:t>Update</w:t>
      </w:r>
      <w:r w:rsidR="003867B1">
        <w:rPr>
          <w:b/>
          <w:bCs/>
          <w:sz w:val="24"/>
          <w:szCs w:val="24"/>
        </w:rPr>
        <w:t xml:space="preserve"> – ICG </w:t>
      </w:r>
      <w:r>
        <w:rPr>
          <w:b/>
          <w:bCs/>
          <w:sz w:val="24"/>
          <w:szCs w:val="24"/>
        </w:rPr>
        <w:t>Secretariat to ICG</w:t>
      </w:r>
      <w:r w:rsidR="000F1BC8" w:rsidRPr="003867B1">
        <w:rPr>
          <w:b/>
          <w:bCs/>
          <w:sz w:val="24"/>
          <w:szCs w:val="24"/>
        </w:rPr>
        <w:t>:</w:t>
      </w:r>
    </w:p>
    <w:p w:rsidR="00972126" w:rsidRPr="009F4554" w:rsidRDefault="00046F9C" w:rsidP="00737358">
      <w:pPr>
        <w:jc w:val="both"/>
        <w:rPr>
          <w:sz w:val="24"/>
          <w:szCs w:val="24"/>
        </w:rPr>
      </w:pPr>
      <w:r w:rsidRPr="009138A6">
        <w:rPr>
          <w:sz w:val="24"/>
        </w:rPr>
        <w:t xml:space="preserve">On periodic basis, </w:t>
      </w:r>
      <w:r>
        <w:rPr>
          <w:sz w:val="24"/>
        </w:rPr>
        <w:t>ICG</w:t>
      </w:r>
      <w:r w:rsidRPr="009138A6">
        <w:rPr>
          <w:sz w:val="24"/>
        </w:rPr>
        <w:t xml:space="preserve"> </w:t>
      </w:r>
      <w:r>
        <w:rPr>
          <w:sz w:val="24"/>
        </w:rPr>
        <w:t>s</w:t>
      </w:r>
      <w:r w:rsidRPr="009138A6">
        <w:rPr>
          <w:sz w:val="24"/>
        </w:rPr>
        <w:t>ecretariat will create a summary digest of comments received</w:t>
      </w:r>
      <w:r w:rsidR="00C96C34">
        <w:rPr>
          <w:sz w:val="24"/>
        </w:rPr>
        <w:t>.  The ICG</w:t>
      </w:r>
      <w:r w:rsidRPr="009138A6">
        <w:rPr>
          <w:sz w:val="24"/>
        </w:rPr>
        <w:t xml:space="preserve"> request</w:t>
      </w:r>
      <w:r w:rsidR="00C96C34">
        <w:rPr>
          <w:sz w:val="24"/>
        </w:rPr>
        <w:t>s</w:t>
      </w:r>
      <w:r w:rsidRPr="009138A6">
        <w:rPr>
          <w:sz w:val="24"/>
        </w:rPr>
        <w:t xml:space="preserve"> that </w:t>
      </w:r>
      <w:r w:rsidR="005171EE">
        <w:rPr>
          <w:sz w:val="24"/>
        </w:rPr>
        <w:t>OCs,</w:t>
      </w:r>
      <w:r w:rsidRPr="009138A6">
        <w:rPr>
          <w:sz w:val="24"/>
        </w:rPr>
        <w:t xml:space="preserve"> to whom the comments have been addressed</w:t>
      </w:r>
      <w:r w:rsidR="005171EE">
        <w:rPr>
          <w:sz w:val="24"/>
        </w:rPr>
        <w:t>,</w:t>
      </w:r>
      <w:r w:rsidRPr="009138A6">
        <w:rPr>
          <w:sz w:val="24"/>
        </w:rPr>
        <w:t xml:space="preserve"> post any summary updates related to their responses or how they have dealt with the comments in general </w:t>
      </w:r>
      <w:r w:rsidR="00C96C34">
        <w:rPr>
          <w:sz w:val="24"/>
        </w:rPr>
        <w:t xml:space="preserve">as </w:t>
      </w:r>
      <w:r w:rsidRPr="009138A6">
        <w:rPr>
          <w:sz w:val="24"/>
        </w:rPr>
        <w:t>they find appropriate</w:t>
      </w:r>
      <w:r w:rsidR="00F63E85">
        <w:rPr>
          <w:sz w:val="24"/>
        </w:rPr>
        <w:t>.</w:t>
      </w:r>
    </w:p>
    <w:sectPr w:rsidR="00972126" w:rsidRPr="009F4554" w:rsidSect="003F30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5A4B" w:rsidRDefault="00D75A4B" w:rsidP="000F7592">
      <w:pPr>
        <w:spacing w:after="0" w:line="240" w:lineRule="auto"/>
      </w:pPr>
      <w:r>
        <w:separator/>
      </w:r>
    </w:p>
  </w:endnote>
  <w:endnote w:type="continuationSeparator" w:id="0">
    <w:p w:rsidR="00D75A4B" w:rsidRDefault="00D75A4B" w:rsidP="000F75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5A4B" w:rsidRDefault="00D75A4B" w:rsidP="000F7592">
      <w:pPr>
        <w:spacing w:after="0" w:line="240" w:lineRule="auto"/>
      </w:pPr>
      <w:r>
        <w:separator/>
      </w:r>
    </w:p>
  </w:footnote>
  <w:footnote w:type="continuationSeparator" w:id="0">
    <w:p w:rsidR="00D75A4B" w:rsidRDefault="00D75A4B" w:rsidP="000F7592">
      <w:pPr>
        <w:spacing w:after="0" w:line="240" w:lineRule="auto"/>
      </w:pPr>
      <w:r>
        <w:continuationSeparator/>
      </w:r>
    </w:p>
  </w:footnote>
  <w:footnote w:id="1">
    <w:p w:rsidR="000F7592" w:rsidRPr="00057383" w:rsidRDefault="000F7592" w:rsidP="00C96C34">
      <w:pPr>
        <w:pStyle w:val="FootnoteText"/>
        <w:jc w:val="both"/>
      </w:pPr>
      <w:r w:rsidRPr="00057383">
        <w:rPr>
          <w:rStyle w:val="FootnoteReference"/>
        </w:rPr>
        <w:footnoteRef/>
      </w:r>
      <w:r w:rsidRPr="00057383">
        <w:t xml:space="preserve"> All community comments, addressed to the ICG, are publicly available</w:t>
      </w:r>
      <w:r w:rsidR="00C96C34">
        <w:t xml:space="preserve"> on its </w:t>
      </w:r>
      <w:hyperlink r:id="rId1" w:history="1">
        <w:r w:rsidR="00C96C34" w:rsidRPr="00C96C34">
          <w:rPr>
            <w:rStyle w:val="Hyperlink"/>
          </w:rPr>
          <w:t>forum</w:t>
        </w:r>
      </w:hyperlink>
      <w:r w:rsidRPr="00057383">
        <w:t xml:space="preserve">.  </w:t>
      </w:r>
      <w:r w:rsidR="00C96C34">
        <w:t>All</w:t>
      </w:r>
      <w:r w:rsidR="00C96C34" w:rsidRPr="00057383">
        <w:t xml:space="preserve"> </w:t>
      </w:r>
      <w:r w:rsidRPr="00057383">
        <w:t xml:space="preserve">three operational communities </w:t>
      </w:r>
      <w:r w:rsidR="003E473D">
        <w:t>are</w:t>
      </w:r>
      <w:r w:rsidRPr="00057383">
        <w:t xml:space="preserve"> encouraged to follow, consider and respond to </w:t>
      </w:r>
      <w:r w:rsidR="00057383" w:rsidRPr="00057383">
        <w:t xml:space="preserve">comments on </w:t>
      </w:r>
      <w:r w:rsidR="003E473D">
        <w:t>their</w:t>
      </w:r>
      <w:r w:rsidR="00057383" w:rsidRPr="00057383">
        <w:t xml:space="preserve"> proposal</w:t>
      </w:r>
      <w:r w:rsidR="003E473D">
        <w:t>s</w:t>
      </w:r>
      <w:r w:rsidRPr="00057383">
        <w:t>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356D29"/>
    <w:multiLevelType w:val="hybridMultilevel"/>
    <w:tmpl w:val="AD8C7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6D1F25"/>
    <w:multiLevelType w:val="hybridMultilevel"/>
    <w:tmpl w:val="AD8C7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E75E79"/>
    <w:multiLevelType w:val="hybridMultilevel"/>
    <w:tmpl w:val="0CF0C4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5C7CF7"/>
    <w:multiLevelType w:val="hybridMultilevel"/>
    <w:tmpl w:val="AD8C7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7539"/>
    <w:rsid w:val="00002774"/>
    <w:rsid w:val="00046F9C"/>
    <w:rsid w:val="00057383"/>
    <w:rsid w:val="000F1BC8"/>
    <w:rsid w:val="000F7592"/>
    <w:rsid w:val="0024219A"/>
    <w:rsid w:val="00282993"/>
    <w:rsid w:val="002930C8"/>
    <w:rsid w:val="003867B1"/>
    <w:rsid w:val="003C11DB"/>
    <w:rsid w:val="003E473D"/>
    <w:rsid w:val="003F3042"/>
    <w:rsid w:val="005171EE"/>
    <w:rsid w:val="00523603"/>
    <w:rsid w:val="00523921"/>
    <w:rsid w:val="005E435C"/>
    <w:rsid w:val="007351E4"/>
    <w:rsid w:val="00737358"/>
    <w:rsid w:val="0075712C"/>
    <w:rsid w:val="0077147C"/>
    <w:rsid w:val="007C21A8"/>
    <w:rsid w:val="00812D02"/>
    <w:rsid w:val="00871C16"/>
    <w:rsid w:val="00886E5A"/>
    <w:rsid w:val="008A3053"/>
    <w:rsid w:val="00917539"/>
    <w:rsid w:val="00946228"/>
    <w:rsid w:val="00972126"/>
    <w:rsid w:val="009D1BFA"/>
    <w:rsid w:val="009F4554"/>
    <w:rsid w:val="00B67D22"/>
    <w:rsid w:val="00B901B1"/>
    <w:rsid w:val="00BD4EAD"/>
    <w:rsid w:val="00C40956"/>
    <w:rsid w:val="00C96C34"/>
    <w:rsid w:val="00CD64B9"/>
    <w:rsid w:val="00D627E2"/>
    <w:rsid w:val="00D735B0"/>
    <w:rsid w:val="00D75A4B"/>
    <w:rsid w:val="00DE6680"/>
    <w:rsid w:val="00F63E85"/>
    <w:rsid w:val="00F666DE"/>
    <w:rsid w:val="00F66D4B"/>
    <w:rsid w:val="00FC6E7A"/>
    <w:rsid w:val="00FD5E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E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52360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23603"/>
    <w:rPr>
      <w:rFonts w:ascii="Calibri" w:hAnsi="Calibri"/>
      <w:szCs w:val="21"/>
    </w:rPr>
  </w:style>
  <w:style w:type="character" w:styleId="CommentReference">
    <w:name w:val="annotation reference"/>
    <w:basedOn w:val="DefaultParagraphFont"/>
    <w:uiPriority w:val="99"/>
    <w:semiHidden/>
    <w:unhideWhenUsed/>
    <w:rsid w:val="009F45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45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45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45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455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4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455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F455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F4554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0F759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F759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F759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52360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23603"/>
    <w:rPr>
      <w:rFonts w:ascii="Calibri" w:hAnsi="Calibri"/>
      <w:szCs w:val="21"/>
    </w:rPr>
  </w:style>
  <w:style w:type="character" w:styleId="CommentReference">
    <w:name w:val="annotation reference"/>
    <w:basedOn w:val="DefaultParagraphFont"/>
    <w:uiPriority w:val="99"/>
    <w:semiHidden/>
    <w:unhideWhenUsed/>
    <w:rsid w:val="009F45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45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45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45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455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4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455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F455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F4554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0F759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F759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F7592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9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orum.icann.org/lists/icg-forum/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forum.icann.org/lists/icg-forum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forum.icann.org/lists/icg-forum/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forum.icann.org/lists/icg-foru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B64631-F575-4376-9B1E-480B056686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Manal Ismail</cp:lastModifiedBy>
  <cp:revision>4</cp:revision>
  <dcterms:created xsi:type="dcterms:W3CDTF">2015-02-13T03:43:00Z</dcterms:created>
  <dcterms:modified xsi:type="dcterms:W3CDTF">2015-02-17T11:57:00Z</dcterms:modified>
</cp:coreProperties>
</file>