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B" w:rsidRPr="00603855" w:rsidRDefault="00603855" w:rsidP="00393933">
      <w:pPr>
        <w:spacing w:line="276" w:lineRule="auto"/>
        <w:jc w:val="center"/>
        <w:rPr>
          <w:rFonts w:ascii="Times New Roman" w:hAnsi="Times New Roman"/>
          <w:b/>
          <w:bCs/>
        </w:rPr>
      </w:pPr>
      <w:r w:rsidRPr="00603855">
        <w:rPr>
          <w:rFonts w:ascii="Times New Roman" w:hAnsi="Times New Roman"/>
          <w:b/>
          <w:bCs/>
        </w:rPr>
        <w:t>COMPILATION OF</w:t>
      </w:r>
      <w:r w:rsidR="00393933">
        <w:rPr>
          <w:rFonts w:ascii="Times New Roman" w:hAnsi="Times New Roman"/>
          <w:b/>
          <w:bCs/>
        </w:rPr>
        <w:t xml:space="preserve"> RELEVANT</w:t>
      </w:r>
      <w:bookmarkStart w:id="0" w:name="_GoBack"/>
      <w:bookmarkEnd w:id="0"/>
      <w:r w:rsidRPr="00603855">
        <w:rPr>
          <w:rFonts w:ascii="Times New Roman" w:hAnsi="Times New Roman"/>
          <w:b/>
          <w:bCs/>
        </w:rPr>
        <w:t xml:space="preserve"> GAC ADVICE ON IGO &amp; RED CROSS </w:t>
      </w:r>
      <w:r w:rsidR="00393933">
        <w:rPr>
          <w:rFonts w:ascii="Times New Roman" w:hAnsi="Times New Roman"/>
          <w:b/>
          <w:bCs/>
        </w:rPr>
        <w:t>CURATIVE RIGHTS</w:t>
      </w:r>
      <w:r w:rsidRPr="00603855">
        <w:rPr>
          <w:rFonts w:ascii="Times New Roman" w:hAnsi="Times New Roman"/>
          <w:b/>
          <w:bCs/>
        </w:rPr>
        <w:t>PROTECTIONS</w:t>
      </w:r>
    </w:p>
    <w:p w:rsidR="0094125B" w:rsidRDefault="00603855" w:rsidP="00603855">
      <w:pPr>
        <w:pStyle w:val="Heading1"/>
        <w:spacing w:line="276" w:lineRule="auto"/>
        <w:rPr>
          <w:rFonts w:ascii="Times New Roman" w:hAnsi="Times New Roman"/>
          <w:color w:val="auto"/>
          <w:sz w:val="24"/>
          <w:szCs w:val="24"/>
        </w:rPr>
      </w:pPr>
      <w:bookmarkStart w:id="1" w:name="_Toc259392806"/>
      <w:r>
        <w:rPr>
          <w:rFonts w:ascii="Times New Roman" w:hAnsi="Times New Roman"/>
          <w:color w:val="auto"/>
          <w:sz w:val="24"/>
          <w:szCs w:val="24"/>
        </w:rPr>
        <w:t xml:space="preserve">I. </w:t>
      </w:r>
      <w:r w:rsidR="00393933">
        <w:rPr>
          <w:rFonts w:ascii="Times New Roman" w:hAnsi="Times New Roman"/>
          <w:color w:val="auto"/>
          <w:sz w:val="24"/>
          <w:szCs w:val="24"/>
        </w:rPr>
        <w:t>O</w:t>
      </w:r>
      <w:r w:rsidR="0094125B" w:rsidRPr="00603855">
        <w:rPr>
          <w:rFonts w:ascii="Times New Roman" w:hAnsi="Times New Roman"/>
          <w:color w:val="auto"/>
          <w:sz w:val="24"/>
          <w:szCs w:val="24"/>
        </w:rPr>
        <w:t>n IGOs</w:t>
      </w:r>
      <w:bookmarkEnd w:id="1"/>
      <w:r w:rsidR="0094125B" w:rsidRPr="00603855">
        <w:rPr>
          <w:rFonts w:ascii="Times New Roman" w:hAnsi="Times New Roman"/>
          <w:color w:val="auto"/>
          <w:sz w:val="24"/>
          <w:szCs w:val="24"/>
        </w:rPr>
        <w:t>:</w:t>
      </w:r>
    </w:p>
    <w:p w:rsidR="00603855" w:rsidRPr="00603855" w:rsidRDefault="00603855" w:rsidP="00603855">
      <w:pPr>
        <w:spacing w:line="276" w:lineRule="auto"/>
      </w:pPr>
    </w:p>
    <w:p w:rsidR="0094125B" w:rsidRPr="009820FD" w:rsidRDefault="0094125B" w:rsidP="00603855">
      <w:pPr>
        <w:spacing w:after="120" w:line="276" w:lineRule="auto"/>
        <w:rPr>
          <w:rFonts w:ascii="Times New Roman" w:hAnsi="Times New Roman"/>
          <w:i/>
        </w:rPr>
      </w:pPr>
      <w:r>
        <w:rPr>
          <w:rFonts w:ascii="Times New Roman" w:hAnsi="Times New Roman"/>
          <w:i/>
        </w:rPr>
        <w:t>From the</w:t>
      </w:r>
      <w:r w:rsidRPr="009820FD">
        <w:rPr>
          <w:rFonts w:ascii="Times New Roman" w:hAnsi="Times New Roman"/>
          <w:i/>
        </w:rPr>
        <w:t xml:space="preserve"> Bei</w:t>
      </w:r>
      <w:r w:rsidR="00406F29">
        <w:rPr>
          <w:rFonts w:ascii="Times New Roman" w:hAnsi="Times New Roman"/>
          <w:i/>
        </w:rPr>
        <w:t xml:space="preserve">jing </w:t>
      </w:r>
      <w:proofErr w:type="spellStart"/>
      <w:r w:rsidR="00406F29">
        <w:rPr>
          <w:rFonts w:ascii="Times New Roman" w:hAnsi="Times New Roman"/>
          <w:i/>
        </w:rPr>
        <w:t>Communique</w:t>
      </w:r>
      <w:proofErr w:type="spellEnd"/>
      <w:r w:rsidRPr="009820FD">
        <w:rPr>
          <w:rFonts w:ascii="Times New Roman" w:hAnsi="Times New Roman"/>
          <w:i/>
        </w:rPr>
        <w:t>:</w:t>
      </w:r>
    </w:p>
    <w:p w:rsidR="00603855" w:rsidRDefault="0094125B" w:rsidP="00603855">
      <w:pPr>
        <w:spacing w:after="120" w:line="276" w:lineRule="auto"/>
        <w:ind w:left="720"/>
        <w:rPr>
          <w:rFonts w:ascii="Times New Roman" w:hAnsi="Times New Roman"/>
        </w:rPr>
      </w:pPr>
      <w:r w:rsidRPr="009820FD">
        <w:rPr>
          <w:rFonts w:ascii="Times New Roman" w:hAnsi="Times New Roman"/>
        </w:rPr>
        <w:t>“</w:t>
      </w:r>
      <w:r>
        <w:rPr>
          <w:rFonts w:ascii="Times New Roman" w:hAnsi="Times New Roman"/>
        </w:rPr>
        <w:t xml:space="preserve">IGOs perform an </w:t>
      </w:r>
      <w:r w:rsidRPr="0094125B">
        <w:rPr>
          <w:rFonts w:ascii="Times New Roman" w:hAnsi="Times New Roman"/>
        </w:rPr>
        <w:t>impor</w:t>
      </w:r>
      <w:r>
        <w:rPr>
          <w:rFonts w:ascii="Times New Roman" w:hAnsi="Times New Roman"/>
        </w:rPr>
        <w:t xml:space="preserve">tant global public mission with public funds, they are the creations </w:t>
      </w:r>
      <w:r w:rsidRPr="0094125B">
        <w:rPr>
          <w:rFonts w:ascii="Times New Roman" w:hAnsi="Times New Roman"/>
        </w:rPr>
        <w:t>o</w:t>
      </w:r>
      <w:r>
        <w:rPr>
          <w:rFonts w:ascii="Times New Roman" w:hAnsi="Times New Roman"/>
        </w:rPr>
        <w:t>f government under international law, and their names and acronyms warrant special protection in an expanded</w:t>
      </w:r>
      <w:r>
        <w:rPr>
          <w:rFonts w:ascii="Times New Roman" w:hAnsi="Times New Roman"/>
        </w:rPr>
        <w:tab/>
        <w:t xml:space="preserve">DNS </w:t>
      </w:r>
      <w:r w:rsidRPr="009820FD">
        <w:rPr>
          <w:rFonts w:ascii="Times New Roman" w:hAnsi="Times New Roman"/>
        </w:rPr>
        <w:t>… IGOs are in an objectively different category to other rights holders, warranting special protection by ICANN in the DNS, while also preserving sufficient flexibility for workable implementation …”</w:t>
      </w:r>
      <w:r w:rsidRPr="009820FD">
        <w:rPr>
          <w:rFonts w:ascii="Times New Roman" w:hAnsi="Times New Roman"/>
        </w:rPr>
        <w:tab/>
      </w:r>
    </w:p>
    <w:p w:rsidR="00406F29" w:rsidRDefault="00406F29" w:rsidP="00603855">
      <w:pPr>
        <w:widowControl w:val="0"/>
        <w:spacing w:line="276" w:lineRule="auto"/>
        <w:rPr>
          <w:rFonts w:ascii="Times New Roman" w:hAnsi="Times New Roman"/>
        </w:rPr>
      </w:pPr>
    </w:p>
    <w:p w:rsidR="00603855" w:rsidRPr="00603855" w:rsidRDefault="00603855" w:rsidP="00603855">
      <w:pPr>
        <w:widowControl w:val="0"/>
        <w:spacing w:line="276" w:lineRule="auto"/>
        <w:rPr>
          <w:rFonts w:ascii="Times New Roman" w:hAnsi="Times New Roman"/>
          <w:i/>
        </w:rPr>
      </w:pPr>
      <w:r w:rsidRPr="00603855">
        <w:rPr>
          <w:rFonts w:ascii="Times New Roman" w:hAnsi="Times New Roman"/>
          <w:i/>
        </w:rPr>
        <w:t xml:space="preserve">From the Los Angeles </w:t>
      </w:r>
      <w:proofErr w:type="spellStart"/>
      <w:r w:rsidRPr="00603855">
        <w:rPr>
          <w:rFonts w:ascii="Times New Roman" w:hAnsi="Times New Roman"/>
          <w:i/>
        </w:rPr>
        <w:t>Communique</w:t>
      </w:r>
      <w:proofErr w:type="spellEnd"/>
      <w:r w:rsidRPr="00603855">
        <w:rPr>
          <w:rFonts w:ascii="Times New Roman" w:hAnsi="Times New Roman"/>
          <w:i/>
        </w:rPr>
        <w:t>:</w:t>
      </w:r>
    </w:p>
    <w:p w:rsidR="00603855" w:rsidRDefault="00603855" w:rsidP="00603855">
      <w:pPr>
        <w:pStyle w:val="NormalWeb"/>
        <w:shd w:val="clear" w:color="auto" w:fill="FFFFFF"/>
        <w:spacing w:before="30" w:beforeAutospacing="0" w:after="120" w:afterAutospacing="0" w:line="276" w:lineRule="auto"/>
        <w:ind w:left="900"/>
        <w:rPr>
          <w:rFonts w:ascii="Times New Roman" w:hAnsi="Times New Roman"/>
          <w:sz w:val="24"/>
          <w:szCs w:val="24"/>
        </w:rPr>
      </w:pPr>
      <w:r>
        <w:rPr>
          <w:rFonts w:ascii="Times New Roman" w:hAnsi="Times New Roman"/>
          <w:sz w:val="24"/>
          <w:szCs w:val="24"/>
        </w:rPr>
        <w:t>“</w:t>
      </w:r>
      <w:r w:rsidRPr="00603855">
        <w:rPr>
          <w:rFonts w:ascii="Times New Roman" w:hAnsi="Times New Roman"/>
          <w:sz w:val="24"/>
          <w:szCs w:val="24"/>
        </w:rPr>
        <w:t>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r>
        <w:rPr>
          <w:rFonts w:ascii="Times New Roman" w:hAnsi="Times New Roman"/>
          <w:sz w:val="24"/>
          <w:szCs w:val="24"/>
        </w:rPr>
        <w:t xml:space="preserve"> </w:t>
      </w:r>
      <w:r w:rsidRPr="00603855">
        <w:rPr>
          <w:rStyle w:val="Strong"/>
          <w:rFonts w:ascii="Times New Roman" w:hAnsi="Times New Roman"/>
          <w:b w:val="0"/>
          <w:sz w:val="24"/>
          <w:szCs w:val="24"/>
          <w:bdr w:val="none" w:sz="0" w:space="0" w:color="auto" w:frame="1"/>
        </w:rPr>
        <w:t>the GAC advises the ICANN Board</w:t>
      </w:r>
      <w:r>
        <w:rPr>
          <w:rStyle w:val="Strong"/>
          <w:rFonts w:ascii="Times New Roman" w:hAnsi="Times New Roman"/>
          <w:b w:val="0"/>
          <w:sz w:val="24"/>
          <w:szCs w:val="24"/>
          <w:bdr w:val="none" w:sz="0" w:space="0" w:color="auto" w:frame="1"/>
        </w:rPr>
        <w:t xml:space="preserve"> </w:t>
      </w:r>
      <w:r>
        <w:rPr>
          <w:rFonts w:ascii="Times New Roman" w:hAnsi="Times New Roman"/>
          <w:sz w:val="24"/>
          <w:szCs w:val="24"/>
        </w:rPr>
        <w:t>[</w:t>
      </w:r>
      <w:proofErr w:type="gramStart"/>
      <w:r>
        <w:rPr>
          <w:rFonts w:ascii="Times New Roman" w:hAnsi="Times New Roman"/>
          <w:sz w:val="24"/>
          <w:szCs w:val="24"/>
        </w:rPr>
        <w:t>t]</w:t>
      </w:r>
      <w:r w:rsidRPr="00603855">
        <w:rPr>
          <w:rFonts w:ascii="Times New Roman" w:hAnsi="Times New Roman"/>
          <w:sz w:val="24"/>
          <w:szCs w:val="24"/>
        </w:rPr>
        <w:t>hat</w:t>
      </w:r>
      <w:proofErr w:type="gramEnd"/>
      <w:r w:rsidRPr="00603855">
        <w:rPr>
          <w:rFonts w:ascii="Times New Roman" w:hAnsi="Times New Roman"/>
          <w:sz w:val="24"/>
          <w:szCs w:val="24"/>
        </w:rPr>
        <w:t xml:space="preserve"> the UDRP should not be amended</w:t>
      </w:r>
      <w:r>
        <w:rPr>
          <w:rFonts w:ascii="Times New Roman" w:hAnsi="Times New Roman"/>
          <w:sz w:val="24"/>
          <w:szCs w:val="24"/>
        </w:rPr>
        <w:t xml:space="preserve">… </w:t>
      </w:r>
      <w:r w:rsidRPr="00603855">
        <w:rPr>
          <w:rFonts w:ascii="Times New Roman" w:hAnsi="Times New Roman"/>
          <w:sz w:val="24"/>
          <w:szCs w:val="24"/>
        </w:rPr>
        <w:t>and supports continued dialogue between the GAC (including IGOs), the ICANN Board (NGPC) and the GNSO to develop concrete solutions to implement long-standing GAC advice.</w:t>
      </w:r>
      <w:r>
        <w:rPr>
          <w:rFonts w:ascii="Times New Roman" w:hAnsi="Times New Roman"/>
          <w:sz w:val="24"/>
          <w:szCs w:val="24"/>
        </w:rPr>
        <w:t>”</w:t>
      </w:r>
    </w:p>
    <w:p w:rsidR="00603855" w:rsidRPr="00603855" w:rsidRDefault="00603855" w:rsidP="00603855">
      <w:pPr>
        <w:pStyle w:val="NormalWeb"/>
        <w:shd w:val="clear" w:color="auto" w:fill="FFFFFF"/>
        <w:spacing w:before="30" w:beforeAutospacing="0" w:after="120" w:afterAutospacing="0" w:line="276" w:lineRule="auto"/>
        <w:ind w:left="900"/>
        <w:rPr>
          <w:rFonts w:ascii="Times New Roman" w:hAnsi="Times New Roman"/>
          <w:b/>
          <w:sz w:val="24"/>
          <w:szCs w:val="24"/>
        </w:rPr>
      </w:pPr>
      <w:r w:rsidRPr="00603855">
        <w:rPr>
          <w:rFonts w:ascii="Times New Roman" w:hAnsi="Times New Roman"/>
          <w:sz w:val="24"/>
          <w:szCs w:val="24"/>
        </w:rPr>
        <w:t> </w:t>
      </w:r>
    </w:p>
    <w:p w:rsidR="00603855" w:rsidRDefault="00603855" w:rsidP="00603855">
      <w:pPr>
        <w:widowControl w:val="0"/>
        <w:spacing w:line="276" w:lineRule="auto"/>
        <w:rPr>
          <w:rFonts w:ascii="Times New Roman" w:hAnsi="Times New Roman"/>
          <w:b/>
        </w:rPr>
      </w:pPr>
      <w:r w:rsidRPr="00603855">
        <w:rPr>
          <w:rFonts w:ascii="Times New Roman" w:eastAsia="MS Gothic" w:hAnsi="Times New Roman"/>
          <w:b/>
          <w:bCs/>
        </w:rPr>
        <w:t xml:space="preserve">II. </w:t>
      </w:r>
      <w:r w:rsidR="00393933">
        <w:rPr>
          <w:rFonts w:ascii="Times New Roman" w:eastAsia="MS Gothic" w:hAnsi="Times New Roman"/>
          <w:b/>
          <w:bCs/>
        </w:rPr>
        <w:t>O</w:t>
      </w:r>
      <w:r w:rsidR="0094125B" w:rsidRPr="00603855">
        <w:rPr>
          <w:rFonts w:ascii="Times New Roman" w:eastAsia="MS Gothic" w:hAnsi="Times New Roman"/>
          <w:b/>
          <w:bCs/>
        </w:rPr>
        <w:t>n the Red Cross Movement:</w:t>
      </w:r>
    </w:p>
    <w:p w:rsidR="0094125B" w:rsidRDefault="0094125B" w:rsidP="00603855">
      <w:pPr>
        <w:spacing w:line="276" w:lineRule="auto"/>
        <w:rPr>
          <w:rFonts w:ascii="Times New Roman" w:hAnsi="Times New Roman"/>
        </w:rPr>
      </w:pPr>
    </w:p>
    <w:p w:rsidR="00603855" w:rsidRPr="00406F29" w:rsidRDefault="0094125B" w:rsidP="00406F29">
      <w:pPr>
        <w:spacing w:line="276" w:lineRule="auto"/>
        <w:rPr>
          <w:rFonts w:ascii="Times New Roman" w:hAnsi="Times New Roman"/>
          <w:i/>
        </w:rPr>
      </w:pPr>
      <w:r w:rsidRPr="00603855">
        <w:rPr>
          <w:rFonts w:ascii="Times New Roman" w:hAnsi="Times New Roman"/>
          <w:i/>
        </w:rPr>
        <w:t xml:space="preserve">From the London </w:t>
      </w:r>
      <w:proofErr w:type="spellStart"/>
      <w:r w:rsidRPr="00603855">
        <w:rPr>
          <w:rFonts w:ascii="Times New Roman" w:hAnsi="Times New Roman"/>
          <w:i/>
        </w:rPr>
        <w:t>Communique</w:t>
      </w:r>
      <w:proofErr w:type="spellEnd"/>
      <w:r w:rsidRPr="00603855">
        <w:rPr>
          <w:rFonts w:ascii="Times New Roman" w:hAnsi="Times New Roman"/>
          <w:i/>
        </w:rPr>
        <w:t>:</w:t>
      </w:r>
    </w:p>
    <w:p w:rsidR="00603855" w:rsidRDefault="0094125B" w:rsidP="00603855">
      <w:pPr>
        <w:pStyle w:val="NormalWeb"/>
        <w:shd w:val="clear" w:color="auto" w:fill="FFFFFF"/>
        <w:spacing w:before="30" w:beforeAutospacing="0" w:after="120" w:afterAutospacing="0" w:line="276" w:lineRule="auto"/>
        <w:ind w:left="720"/>
        <w:rPr>
          <w:rFonts w:ascii="Times New Roman" w:hAnsi="Times New Roman"/>
          <w:sz w:val="24"/>
          <w:szCs w:val="24"/>
        </w:rPr>
      </w:pPr>
      <w:r w:rsidRPr="0094125B">
        <w:rPr>
          <w:rFonts w:ascii="Times New Roman" w:hAnsi="Times New Roman"/>
          <w:sz w:val="24"/>
          <w:szCs w:val="24"/>
        </w:rPr>
        <w:t>“[</w:t>
      </w:r>
      <w:proofErr w:type="gramStart"/>
      <w:r w:rsidRPr="0094125B">
        <w:rPr>
          <w:rFonts w:ascii="Times New Roman" w:hAnsi="Times New Roman"/>
          <w:sz w:val="24"/>
          <w:szCs w:val="24"/>
        </w:rPr>
        <w:t>T]he</w:t>
      </w:r>
      <w:proofErr w:type="gramEnd"/>
      <w:r w:rsidRPr="0094125B">
        <w:rPr>
          <w:rFonts w:ascii="Times New Roman" w:hAnsi="Times New Roman"/>
          <w:sz w:val="24"/>
          <w:szCs w:val="24"/>
        </w:rPr>
        <w:t xml:space="preserve"> protections afforded to the Red Cross and Red Cross designations and names stem from universally agreed norms of international law and from the national legislation in force in multiple jurisdictions.  Accordingly</w:t>
      </w:r>
      <w:r w:rsidR="00603855">
        <w:rPr>
          <w:rFonts w:ascii="Times New Roman" w:hAnsi="Times New Roman"/>
          <w:sz w:val="24"/>
          <w:szCs w:val="24"/>
        </w:rPr>
        <w:t xml:space="preserve"> … </w:t>
      </w:r>
      <w:r w:rsidRPr="0094125B">
        <w:rPr>
          <w:rFonts w:ascii="Times New Roman" w:hAnsi="Times New Roman"/>
          <w:sz w:val="24"/>
          <w:szCs w:val="24"/>
        </w:rPr>
        <w:t xml:space="preserve">the Red Cross and Red Crescent terms and names should not be equated with trademarks or trade names and </w:t>
      </w:r>
      <w:r w:rsidR="00406F29">
        <w:rPr>
          <w:rFonts w:ascii="Times New Roman" w:hAnsi="Times New Roman"/>
          <w:sz w:val="24"/>
          <w:szCs w:val="24"/>
        </w:rPr>
        <w:t xml:space="preserve">… </w:t>
      </w:r>
      <w:r w:rsidRPr="0094125B">
        <w:rPr>
          <w:rFonts w:ascii="Times New Roman" w:hAnsi="Times New Roman"/>
          <w:sz w:val="24"/>
          <w:szCs w:val="24"/>
        </w:rPr>
        <w:t>their protection could not therefore be adequately treated or addressed under ICANN's curative mech</w:t>
      </w:r>
      <w:r w:rsidR="00603855">
        <w:rPr>
          <w:rFonts w:ascii="Times New Roman" w:hAnsi="Times New Roman"/>
          <w:sz w:val="24"/>
          <w:szCs w:val="24"/>
        </w:rPr>
        <w:t>anisms for trademark protection</w:t>
      </w:r>
      <w:r w:rsidR="00406F29">
        <w:rPr>
          <w:rFonts w:ascii="Times New Roman" w:hAnsi="Times New Roman"/>
          <w:sz w:val="24"/>
          <w:szCs w:val="24"/>
        </w:rPr>
        <w:t>.</w:t>
      </w:r>
      <w:r w:rsidR="00603855">
        <w:rPr>
          <w:rFonts w:ascii="Times New Roman" w:hAnsi="Times New Roman"/>
          <w:sz w:val="24"/>
          <w:szCs w:val="24"/>
        </w:rPr>
        <w:t>”</w:t>
      </w:r>
    </w:p>
    <w:p w:rsidR="0094125B" w:rsidRPr="0094125B" w:rsidRDefault="0094125B" w:rsidP="00603855">
      <w:pPr>
        <w:spacing w:line="276" w:lineRule="auto"/>
        <w:rPr>
          <w:rFonts w:ascii="Times New Roman" w:hAnsi="Times New Roman"/>
        </w:rPr>
      </w:pPr>
    </w:p>
    <w:sectPr w:rsidR="0094125B" w:rsidRPr="0094125B"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55" w:rsidRDefault="00603855" w:rsidP="0094125B">
      <w:r>
        <w:separator/>
      </w:r>
    </w:p>
  </w:endnote>
  <w:endnote w:type="continuationSeparator" w:id="0">
    <w:p w:rsidR="00603855" w:rsidRDefault="00603855" w:rsidP="0094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55" w:rsidRDefault="00603855" w:rsidP="0094125B">
      <w:r>
        <w:separator/>
      </w:r>
    </w:p>
  </w:footnote>
  <w:footnote w:type="continuationSeparator" w:id="0">
    <w:p w:rsidR="00603855" w:rsidRDefault="00603855" w:rsidP="009412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CF0045"/>
    <w:multiLevelType w:val="hybridMultilevel"/>
    <w:tmpl w:val="4D424FF6"/>
    <w:lvl w:ilvl="0" w:tplc="33F8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B"/>
    <w:rsid w:val="00393933"/>
    <w:rsid w:val="00406F29"/>
    <w:rsid w:val="00603855"/>
    <w:rsid w:val="0094125B"/>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5B"/>
    <w:rPr>
      <w:rFonts w:ascii="Cambria" w:eastAsia="MS Mincho" w:hAnsi="Cambria" w:cs="Times New Roman"/>
    </w:rPr>
  </w:style>
  <w:style w:type="paragraph" w:styleId="Heading1">
    <w:name w:val="heading 1"/>
    <w:basedOn w:val="Normal"/>
    <w:next w:val="Normal"/>
    <w:link w:val="Heading1Char"/>
    <w:uiPriority w:val="9"/>
    <w:qFormat/>
    <w:rsid w:val="0094125B"/>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5B"/>
    <w:rPr>
      <w:rFonts w:ascii="Calibri" w:eastAsia="MS Gothic" w:hAnsi="Calibri" w:cs="Times New Roman"/>
      <w:b/>
      <w:bCs/>
      <w:color w:val="345A8A"/>
      <w:sz w:val="32"/>
      <w:szCs w:val="32"/>
    </w:rPr>
  </w:style>
  <w:style w:type="character" w:styleId="Hyperlink">
    <w:name w:val="Hyperlink"/>
    <w:uiPriority w:val="99"/>
    <w:unhideWhenUsed/>
    <w:rsid w:val="0094125B"/>
    <w:rPr>
      <w:color w:val="0000FF"/>
      <w:u w:val="single"/>
    </w:rPr>
  </w:style>
  <w:style w:type="paragraph" w:styleId="FootnoteText">
    <w:name w:val="footnote text"/>
    <w:basedOn w:val="Normal"/>
    <w:link w:val="FootnoteTextChar"/>
    <w:uiPriority w:val="99"/>
    <w:unhideWhenUsed/>
    <w:rsid w:val="0094125B"/>
  </w:style>
  <w:style w:type="character" w:customStyle="1" w:styleId="FootnoteTextChar">
    <w:name w:val="Footnote Text Char"/>
    <w:basedOn w:val="DefaultParagraphFont"/>
    <w:link w:val="FootnoteText"/>
    <w:uiPriority w:val="99"/>
    <w:rsid w:val="0094125B"/>
    <w:rPr>
      <w:rFonts w:ascii="Cambria" w:eastAsia="MS Mincho" w:hAnsi="Cambria" w:cs="Times New Roman"/>
    </w:rPr>
  </w:style>
  <w:style w:type="character" w:styleId="FootnoteReference">
    <w:name w:val="footnote reference"/>
    <w:uiPriority w:val="99"/>
    <w:unhideWhenUsed/>
    <w:rsid w:val="0094125B"/>
    <w:rPr>
      <w:vertAlign w:val="superscript"/>
    </w:rPr>
  </w:style>
  <w:style w:type="character" w:styleId="FollowedHyperlink">
    <w:name w:val="FollowedHyperlink"/>
    <w:basedOn w:val="DefaultParagraphFont"/>
    <w:uiPriority w:val="99"/>
    <w:semiHidden/>
    <w:unhideWhenUsed/>
    <w:rsid w:val="0094125B"/>
    <w:rPr>
      <w:color w:val="800080" w:themeColor="followedHyperlink"/>
      <w:u w:val="single"/>
    </w:rPr>
  </w:style>
  <w:style w:type="paragraph" w:styleId="NormalWeb">
    <w:name w:val="Normal (Web)"/>
    <w:basedOn w:val="Normal"/>
    <w:uiPriority w:val="99"/>
    <w:semiHidden/>
    <w:unhideWhenUsed/>
    <w:rsid w:val="0094125B"/>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4125B"/>
    <w:rPr>
      <w:b/>
      <w:bCs/>
    </w:rPr>
  </w:style>
  <w:style w:type="character" w:customStyle="1" w:styleId="apple-converted-space">
    <w:name w:val="apple-converted-space"/>
    <w:basedOn w:val="DefaultParagraphFont"/>
    <w:rsid w:val="009412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5B"/>
    <w:rPr>
      <w:rFonts w:ascii="Cambria" w:eastAsia="MS Mincho" w:hAnsi="Cambria" w:cs="Times New Roman"/>
    </w:rPr>
  </w:style>
  <w:style w:type="paragraph" w:styleId="Heading1">
    <w:name w:val="heading 1"/>
    <w:basedOn w:val="Normal"/>
    <w:next w:val="Normal"/>
    <w:link w:val="Heading1Char"/>
    <w:uiPriority w:val="9"/>
    <w:qFormat/>
    <w:rsid w:val="0094125B"/>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5B"/>
    <w:rPr>
      <w:rFonts w:ascii="Calibri" w:eastAsia="MS Gothic" w:hAnsi="Calibri" w:cs="Times New Roman"/>
      <w:b/>
      <w:bCs/>
      <w:color w:val="345A8A"/>
      <w:sz w:val="32"/>
      <w:szCs w:val="32"/>
    </w:rPr>
  </w:style>
  <w:style w:type="character" w:styleId="Hyperlink">
    <w:name w:val="Hyperlink"/>
    <w:uiPriority w:val="99"/>
    <w:unhideWhenUsed/>
    <w:rsid w:val="0094125B"/>
    <w:rPr>
      <w:color w:val="0000FF"/>
      <w:u w:val="single"/>
    </w:rPr>
  </w:style>
  <w:style w:type="paragraph" w:styleId="FootnoteText">
    <w:name w:val="footnote text"/>
    <w:basedOn w:val="Normal"/>
    <w:link w:val="FootnoteTextChar"/>
    <w:uiPriority w:val="99"/>
    <w:unhideWhenUsed/>
    <w:rsid w:val="0094125B"/>
  </w:style>
  <w:style w:type="character" w:customStyle="1" w:styleId="FootnoteTextChar">
    <w:name w:val="Footnote Text Char"/>
    <w:basedOn w:val="DefaultParagraphFont"/>
    <w:link w:val="FootnoteText"/>
    <w:uiPriority w:val="99"/>
    <w:rsid w:val="0094125B"/>
    <w:rPr>
      <w:rFonts w:ascii="Cambria" w:eastAsia="MS Mincho" w:hAnsi="Cambria" w:cs="Times New Roman"/>
    </w:rPr>
  </w:style>
  <w:style w:type="character" w:styleId="FootnoteReference">
    <w:name w:val="footnote reference"/>
    <w:uiPriority w:val="99"/>
    <w:unhideWhenUsed/>
    <w:rsid w:val="0094125B"/>
    <w:rPr>
      <w:vertAlign w:val="superscript"/>
    </w:rPr>
  </w:style>
  <w:style w:type="character" w:styleId="FollowedHyperlink">
    <w:name w:val="FollowedHyperlink"/>
    <w:basedOn w:val="DefaultParagraphFont"/>
    <w:uiPriority w:val="99"/>
    <w:semiHidden/>
    <w:unhideWhenUsed/>
    <w:rsid w:val="0094125B"/>
    <w:rPr>
      <w:color w:val="800080" w:themeColor="followedHyperlink"/>
      <w:u w:val="single"/>
    </w:rPr>
  </w:style>
  <w:style w:type="paragraph" w:styleId="NormalWeb">
    <w:name w:val="Normal (Web)"/>
    <w:basedOn w:val="Normal"/>
    <w:uiPriority w:val="99"/>
    <w:semiHidden/>
    <w:unhideWhenUsed/>
    <w:rsid w:val="0094125B"/>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4125B"/>
    <w:rPr>
      <w:b/>
      <w:bCs/>
    </w:rPr>
  </w:style>
  <w:style w:type="character" w:customStyle="1" w:styleId="apple-converted-space">
    <w:name w:val="apple-converted-space"/>
    <w:basedOn w:val="DefaultParagraphFont"/>
    <w:rsid w:val="0094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87026">
      <w:bodyDiv w:val="1"/>
      <w:marLeft w:val="0"/>
      <w:marRight w:val="0"/>
      <w:marTop w:val="0"/>
      <w:marBottom w:val="0"/>
      <w:divBdr>
        <w:top w:val="none" w:sz="0" w:space="0" w:color="auto"/>
        <w:left w:val="none" w:sz="0" w:space="0" w:color="auto"/>
        <w:bottom w:val="none" w:sz="0" w:space="0" w:color="auto"/>
        <w:right w:val="none" w:sz="0" w:space="0" w:color="auto"/>
      </w:divBdr>
    </w:div>
    <w:div w:id="1806316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Macintosh Word</Application>
  <DocSecurity>0</DocSecurity>
  <Lines>11</Lines>
  <Paragraphs>3</Paragraphs>
  <ScaleCrop>false</ScaleCrop>
  <Company>ICANN</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2014-10-29T21:25:00Z</dcterms:created>
  <dcterms:modified xsi:type="dcterms:W3CDTF">2014-10-29T21:25:00Z</dcterms:modified>
</cp:coreProperties>
</file>