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0CD2B" w14:textId="0C3A9003" w:rsidR="00BC114C" w:rsidRDefault="00BC114C" w:rsidP="003D3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 xml:space="preserve">MIKEY LOBBYING – please don’t stop working on the “uniformity of reporting” finding from the RAP-WG.  Please </w:t>
      </w:r>
      <w:proofErr w:type="spellStart"/>
      <w:r>
        <w:rPr>
          <w:rFonts w:ascii="Calibri" w:hAnsi="Calibri" w:cs="Calibri"/>
          <w:b/>
          <w:bCs/>
          <w:color w:val="000000"/>
        </w:rPr>
        <w:t>please</w:t>
      </w:r>
      <w:proofErr w:type="spellEnd"/>
      <w:r>
        <w:rPr>
          <w:rFonts w:ascii="Calibri" w:hAnsi="Calibri" w:cs="Calibri"/>
          <w:b/>
          <w:bCs/>
          <w:color w:val="000000"/>
        </w:rPr>
        <w:t xml:space="preserve"> </w:t>
      </w:r>
      <w:proofErr w:type="spellStart"/>
      <w:r>
        <w:rPr>
          <w:rFonts w:ascii="Calibri" w:hAnsi="Calibri" w:cs="Calibri"/>
          <w:b/>
          <w:bCs/>
          <w:color w:val="000000"/>
        </w:rPr>
        <w:t>please</w:t>
      </w:r>
      <w:proofErr w:type="spellEnd"/>
      <w:r>
        <w:rPr>
          <w:rFonts w:ascii="Calibri" w:hAnsi="Calibri" w:cs="Calibri"/>
          <w:b/>
          <w:bCs/>
          <w:color w:val="000000"/>
        </w:rPr>
        <w:t>!!</w:t>
      </w:r>
    </w:p>
    <w:p w14:paraId="27123EC8" w14:textId="77777777" w:rsidR="00BC114C" w:rsidRDefault="00BC114C" w:rsidP="003D3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14:paraId="33FBD193" w14:textId="77777777" w:rsidR="00BC114C" w:rsidRDefault="00BC114C" w:rsidP="003D3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14:paraId="3DABC27E" w14:textId="20E1F7F9" w:rsidR="00F73EB9" w:rsidRDefault="00F73EB9" w:rsidP="003D3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r>
        <w:rPr>
          <w:rFonts w:ascii="Calibri" w:hAnsi="Calibri" w:cs="Calibri"/>
          <w:b/>
          <w:bCs/>
          <w:color w:val="000000"/>
        </w:rPr>
        <w:t>Findings from the RAP WG Final Report regarding Uniformity of Reporting</w:t>
      </w:r>
    </w:p>
    <w:p w14:paraId="01512415" w14:textId="77777777" w:rsidR="00F73EB9" w:rsidRDefault="00F73EB9" w:rsidP="003D3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rPr>
      </w:pPr>
    </w:p>
    <w:p w14:paraId="287F9762"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
          <w:bCs/>
          <w:color w:val="000000"/>
          <w:sz w:val="26"/>
        </w:rPr>
      </w:pPr>
      <w:r w:rsidRPr="00F73EB9">
        <w:rPr>
          <w:rFonts w:ascii="Calibri" w:hAnsi="Calibri" w:cs="Calibri"/>
          <w:b/>
          <w:bCs/>
          <w:color w:val="000000"/>
          <w:sz w:val="26"/>
        </w:rPr>
        <w:t>9.1</w:t>
      </w:r>
      <w:r w:rsidRPr="00F73EB9">
        <w:rPr>
          <w:rFonts w:ascii="Calibri" w:hAnsi="Calibri" w:cs="Calibri"/>
          <w:b/>
          <w:bCs/>
          <w:color w:val="000000"/>
          <w:sz w:val="26"/>
        </w:rPr>
        <w:tab/>
        <w:t>Meta-</w:t>
      </w:r>
      <w:proofErr w:type="gramStart"/>
      <w:r w:rsidRPr="00F73EB9">
        <w:rPr>
          <w:rFonts w:ascii="Calibri" w:hAnsi="Calibri" w:cs="Calibri"/>
          <w:b/>
          <w:bCs/>
          <w:color w:val="000000"/>
          <w:sz w:val="26"/>
        </w:rPr>
        <w:t>issue :</w:t>
      </w:r>
      <w:proofErr w:type="gramEnd"/>
      <w:r w:rsidRPr="00F73EB9">
        <w:rPr>
          <w:rFonts w:ascii="Calibri" w:hAnsi="Calibri" w:cs="Calibri"/>
          <w:b/>
          <w:bCs/>
          <w:color w:val="000000"/>
          <w:sz w:val="26"/>
        </w:rPr>
        <w:t xml:space="preserve"> Uniformity of Reporting</w:t>
      </w:r>
    </w:p>
    <w:p w14:paraId="41DF4EC9" w14:textId="77777777" w:rsidR="003D38E0"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
          <w:bCs/>
          <w:color w:val="000000"/>
          <w:sz w:val="26"/>
        </w:rPr>
      </w:pPr>
    </w:p>
    <w:p w14:paraId="17F2C3BB" w14:textId="0D079EAE" w:rsidR="00F73EB9" w:rsidRPr="00F73EB9" w:rsidRDefault="00F73EB9"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Cs/>
          <w:color w:val="0000FF"/>
        </w:rPr>
      </w:pPr>
      <w:r w:rsidRPr="00F73EB9">
        <w:rPr>
          <w:rFonts w:ascii="Calibri" w:hAnsi="Calibri" w:cs="Calibri"/>
          <w:bCs/>
          <w:color w:val="0000FF"/>
        </w:rPr>
        <w:t>[Important stuff highlighted in blue]</w:t>
      </w:r>
    </w:p>
    <w:p w14:paraId="574BABB8" w14:textId="77777777" w:rsidR="00F73EB9" w:rsidRPr="00F73EB9" w:rsidRDefault="00F73EB9"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Cs/>
          <w:color w:val="000000"/>
        </w:rPr>
      </w:pPr>
    </w:p>
    <w:p w14:paraId="785F397F" w14:textId="0CE54E71" w:rsidR="00F73EB9" w:rsidRPr="00F73EB9" w:rsidRDefault="00F73EB9"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Cs/>
          <w:color w:val="FF0000"/>
          <w:sz w:val="26"/>
        </w:rPr>
      </w:pPr>
      <w:r w:rsidRPr="00F73EB9">
        <w:rPr>
          <w:rFonts w:ascii="Calibri" w:hAnsi="Calibri" w:cs="Calibri"/>
          <w:bCs/>
          <w:color w:val="FF0000"/>
        </w:rPr>
        <w:t xml:space="preserve">[Mikey </w:t>
      </w:r>
      <w:r w:rsidRPr="00F73EB9">
        <w:rPr>
          <w:rFonts w:ascii="Calibri" w:hAnsi="Calibri" w:cs="Calibri"/>
          <w:bCs/>
          <w:color w:val="FF0000"/>
          <w:sz w:val="26"/>
        </w:rPr>
        <w:t>commentary highlighted in red]</w:t>
      </w:r>
    </w:p>
    <w:p w14:paraId="782DB77E" w14:textId="77777777" w:rsidR="00F73EB9" w:rsidRPr="00F73EB9" w:rsidRDefault="00F73EB9"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Cs/>
          <w:color w:val="000000"/>
          <w:sz w:val="26"/>
        </w:rPr>
      </w:pPr>
    </w:p>
    <w:p w14:paraId="2EDE5A19" w14:textId="4A54328F"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r w:rsidRPr="00F73EB9">
        <w:rPr>
          <w:rFonts w:ascii="Calibri" w:hAnsi="Calibri" w:cs="Calibri"/>
          <w:color w:val="000000"/>
          <w:szCs w:val="22"/>
        </w:rPr>
        <w:t xml:space="preserve">This working group has identified the </w:t>
      </w:r>
      <w:r w:rsidRPr="00F73EB9">
        <w:rPr>
          <w:rFonts w:ascii="Calibri" w:hAnsi="Calibri" w:cs="Calibri"/>
          <w:color w:val="0000FF"/>
          <w:szCs w:val="22"/>
        </w:rPr>
        <w:t>need for more uniformity in the mechanisms to initiate, track, and analyze policy-violation reports</w:t>
      </w:r>
      <w:r w:rsidRPr="00F73EB9">
        <w:rPr>
          <w:rFonts w:ascii="Calibri" w:hAnsi="Calibri" w:cs="Calibri"/>
          <w:color w:val="000000"/>
          <w:szCs w:val="22"/>
        </w:rPr>
        <w:t xml:space="preserve">. </w:t>
      </w:r>
      <w:r w:rsidRPr="00F73EB9">
        <w:rPr>
          <w:rFonts w:ascii="Calibri" w:hAnsi="Calibri" w:cs="Calibri"/>
          <w:color w:val="FF0000"/>
          <w:szCs w:val="22"/>
        </w:rPr>
        <w:t>[</w:t>
      </w:r>
      <w:r w:rsidR="00D2103C" w:rsidRPr="00F73EB9">
        <w:rPr>
          <w:rFonts w:ascii="Calibri" w:hAnsi="Calibri" w:cs="Calibri"/>
          <w:color w:val="FF0000"/>
          <w:szCs w:val="22"/>
        </w:rPr>
        <w:t xml:space="preserve">Mikey Note – the WG was thinking in terms of </w:t>
      </w:r>
      <w:r w:rsidR="00D2103C" w:rsidRPr="00F73EB9">
        <w:rPr>
          <w:rFonts w:ascii="Calibri" w:hAnsi="Calibri" w:cs="Calibri"/>
          <w:b/>
          <w:color w:val="FF0000"/>
          <w:szCs w:val="22"/>
        </w:rPr>
        <w:t>all</w:t>
      </w:r>
      <w:r w:rsidR="00D2103C" w:rsidRPr="00F73EB9">
        <w:rPr>
          <w:rFonts w:ascii="Calibri" w:hAnsi="Calibri" w:cs="Calibri"/>
          <w:color w:val="FF0000"/>
          <w:szCs w:val="22"/>
        </w:rPr>
        <w:t xml:space="preserve"> </w:t>
      </w:r>
      <w:r w:rsidRPr="00F73EB9">
        <w:rPr>
          <w:rFonts w:ascii="Calibri" w:hAnsi="Calibri" w:cs="Calibri"/>
          <w:color w:val="FF0000"/>
          <w:szCs w:val="22"/>
        </w:rPr>
        <w:t>policies, not just the subset that is being tracked by Compliance]</w:t>
      </w:r>
      <w:r w:rsidRPr="00F73EB9">
        <w:rPr>
          <w:rFonts w:ascii="Calibri" w:hAnsi="Calibri" w:cs="Calibri"/>
          <w:color w:val="000000"/>
          <w:szCs w:val="22"/>
        </w:rPr>
        <w:t xml:space="preserve">  The IRTP Working Group identified a similar need during its review of compliance reports in that arena. This issue is much broader than registration abuse, is being discussed by a number of working and advisory groups simultaneously, and will require more than simple uniformity of contracts to address.</w:t>
      </w:r>
    </w:p>
    <w:p w14:paraId="23334C32"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01FEEF36"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
          <w:bCs/>
          <w:color w:val="000000"/>
          <w:sz w:val="26"/>
        </w:rPr>
      </w:pPr>
      <w:r w:rsidRPr="00F73EB9">
        <w:rPr>
          <w:rFonts w:ascii="Calibri" w:hAnsi="Calibri" w:cs="Calibri"/>
          <w:b/>
          <w:bCs/>
          <w:color w:val="000000"/>
          <w:sz w:val="26"/>
        </w:rPr>
        <w:t>9.1.1</w:t>
      </w:r>
      <w:r w:rsidRPr="00F73EB9">
        <w:rPr>
          <w:rFonts w:ascii="Calibri" w:hAnsi="Calibri" w:cs="Calibri"/>
          <w:b/>
          <w:bCs/>
          <w:color w:val="000000"/>
          <w:sz w:val="26"/>
        </w:rPr>
        <w:tab/>
        <w:t>The Problem</w:t>
      </w:r>
    </w:p>
    <w:p w14:paraId="2C2BA450"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
          <w:bCs/>
          <w:color w:val="000000"/>
          <w:sz w:val="26"/>
        </w:rPr>
      </w:pPr>
    </w:p>
    <w:p w14:paraId="214B65A9" w14:textId="2601237E"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FF0000"/>
          <w:szCs w:val="22"/>
        </w:rPr>
      </w:pPr>
      <w:r w:rsidRPr="00F73EB9">
        <w:rPr>
          <w:rFonts w:ascii="Calibri" w:hAnsi="Calibri" w:cs="Calibri"/>
          <w:color w:val="000000"/>
          <w:szCs w:val="22"/>
        </w:rPr>
        <w:t xml:space="preserve">The processes by which a person experiencing a problem </w:t>
      </w:r>
      <w:r w:rsidRPr="00F73EB9">
        <w:rPr>
          <w:rFonts w:ascii="Calibri" w:hAnsi="Calibri" w:cs="Calibri"/>
          <w:color w:val="0000FF"/>
          <w:szCs w:val="22"/>
        </w:rPr>
        <w:t>learns about their options to resolve that problem, or learns which remedies are covered by ICANN policy and which are not, is sometimes difficult</w:t>
      </w:r>
      <w:r w:rsidRPr="00F73EB9">
        <w:rPr>
          <w:rFonts w:ascii="Calibri" w:hAnsi="Calibri" w:cs="Calibri"/>
          <w:color w:val="000000"/>
          <w:szCs w:val="22"/>
        </w:rPr>
        <w:t xml:space="preserve">. </w:t>
      </w:r>
      <w:r w:rsidR="00D2103C" w:rsidRPr="00F73EB9">
        <w:rPr>
          <w:rFonts w:ascii="Calibri" w:hAnsi="Calibri" w:cs="Calibri"/>
          <w:color w:val="000000"/>
          <w:szCs w:val="22"/>
        </w:rPr>
        <w:t xml:space="preserve"> </w:t>
      </w:r>
      <w:r w:rsidR="00D2103C" w:rsidRPr="00F73EB9">
        <w:rPr>
          <w:rFonts w:ascii="Calibri" w:hAnsi="Calibri" w:cs="Calibri"/>
          <w:color w:val="FF0000"/>
          <w:szCs w:val="22"/>
        </w:rPr>
        <w:t>[Mikey note – we, the RAP WG, were sometimes the masters of understatement]</w:t>
      </w:r>
    </w:p>
    <w:p w14:paraId="6487D1A5"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49828B32"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r w:rsidRPr="00F73EB9">
        <w:rPr>
          <w:rFonts w:ascii="Calibri" w:hAnsi="Calibri" w:cs="Calibri"/>
          <w:color w:val="000000"/>
          <w:szCs w:val="22"/>
        </w:rPr>
        <w:t>As a result:</w:t>
      </w:r>
    </w:p>
    <w:p w14:paraId="3022D85A" w14:textId="77777777" w:rsidR="003D38E0" w:rsidRPr="00F73EB9" w:rsidRDefault="003D38E0" w:rsidP="009A60E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End-users and registrants find it confusing and difficult to identify the most appropriate problem-reporting venue or action to take when they experience problems.</w:t>
      </w:r>
    </w:p>
    <w:p w14:paraId="43D2D0B5"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FF"/>
          <w:sz w:val="15"/>
          <w:szCs w:val="13"/>
        </w:rPr>
      </w:pPr>
    </w:p>
    <w:p w14:paraId="099D8BB2" w14:textId="77777777" w:rsidR="003D38E0" w:rsidRPr="00F73EB9" w:rsidRDefault="003D38E0" w:rsidP="009A60E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 xml:space="preserve">Registrars and registries are frustrated if their customers file complaints in error, in the wrong place, or without first seeking help from the most relevant provider. </w:t>
      </w:r>
    </w:p>
    <w:p w14:paraId="7C04DA44"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FF"/>
          <w:szCs w:val="22"/>
        </w:rPr>
      </w:pPr>
    </w:p>
    <w:p w14:paraId="61366228" w14:textId="77777777" w:rsidR="003D38E0" w:rsidRPr="00F73EB9" w:rsidRDefault="003D38E0" w:rsidP="009A60E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Working and advisory groups find their work hampered by the lack of reliable (rather than anecdotal) data upon which to base policy decisions.</w:t>
      </w:r>
    </w:p>
    <w:p w14:paraId="7E607151"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54E839FE"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6C05B1FE"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r w:rsidRPr="00F73EB9">
        <w:rPr>
          <w:rFonts w:ascii="Calibri" w:hAnsi="Calibri" w:cs="Calibri"/>
          <w:color w:val="000000"/>
          <w:szCs w:val="22"/>
        </w:rPr>
        <w:t xml:space="preserve">In addition, </w:t>
      </w:r>
      <w:r w:rsidRPr="00F73EB9">
        <w:rPr>
          <w:rFonts w:ascii="Calibri" w:hAnsi="Calibri" w:cs="Calibri"/>
          <w:color w:val="0000FF"/>
          <w:szCs w:val="22"/>
        </w:rPr>
        <w:t xml:space="preserve">the process of reporting a perceived policy violation could be used to educate people on the limits of ICANN policies and available options if their issue </w:t>
      </w:r>
      <w:r w:rsidRPr="00F73EB9">
        <w:rPr>
          <w:rFonts w:ascii="Calibri" w:hAnsi="Calibri" w:cs="Calibri"/>
          <w:color w:val="0000FF"/>
          <w:szCs w:val="22"/>
        </w:rPr>
        <w:lastRenderedPageBreak/>
        <w:t>is not covered by policy.</w:t>
      </w:r>
    </w:p>
    <w:p w14:paraId="318A4C9E"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21AA203E" w14:textId="74909512"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r w:rsidRPr="00F73EB9">
        <w:rPr>
          <w:rFonts w:ascii="Calibri" w:hAnsi="Calibri" w:cs="Calibri"/>
          <w:color w:val="000000"/>
          <w:szCs w:val="22"/>
        </w:rPr>
        <w:t xml:space="preserve">The RAPWG suggests, as a starting point for discussion, that </w:t>
      </w:r>
      <w:r w:rsidR="00D2103C" w:rsidRPr="00F73EB9">
        <w:rPr>
          <w:rFonts w:ascii="Calibri" w:hAnsi="Calibri" w:cs="Calibri"/>
          <w:b/>
          <w:color w:val="0000FF"/>
          <w:sz w:val="26"/>
          <w:szCs w:val="22"/>
        </w:rPr>
        <w:t>every</w:t>
      </w:r>
      <w:r w:rsidRPr="00F73EB9">
        <w:rPr>
          <w:rFonts w:ascii="Calibri" w:hAnsi="Calibri" w:cs="Calibri"/>
          <w:color w:val="0000FF"/>
          <w:sz w:val="26"/>
          <w:szCs w:val="22"/>
        </w:rPr>
        <w:t xml:space="preserve"> abuse policy should have</w:t>
      </w:r>
      <w:r w:rsidRPr="00F73EB9">
        <w:rPr>
          <w:rFonts w:ascii="Calibri" w:hAnsi="Calibri" w:cs="Calibri"/>
          <w:color w:val="000000"/>
          <w:szCs w:val="22"/>
        </w:rPr>
        <w:t xml:space="preserve">: </w:t>
      </w:r>
    </w:p>
    <w:p w14:paraId="16A3B202"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01FF5700" w14:textId="77777777" w:rsidR="00BC114C"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r w:rsidRPr="00F73EB9">
        <w:rPr>
          <w:rFonts w:ascii="Calibri" w:hAnsi="Calibri" w:cs="Calibri"/>
          <w:b/>
          <w:bCs/>
          <w:color w:val="000000"/>
          <w:szCs w:val="22"/>
        </w:rPr>
        <w:t>Reporting</w:t>
      </w:r>
      <w:r w:rsidRPr="00F73EB9">
        <w:rPr>
          <w:rFonts w:ascii="Calibri" w:hAnsi="Calibri" w:cs="Calibri"/>
          <w:color w:val="0000FF"/>
          <w:szCs w:val="22"/>
        </w:rPr>
        <w:t>: a mechanism whereby those who are impacted can report violations of the policy</w:t>
      </w:r>
      <w:r w:rsidRPr="00F73EB9">
        <w:rPr>
          <w:rFonts w:ascii="Calibri" w:hAnsi="Calibri" w:cs="Calibri"/>
          <w:color w:val="000000"/>
          <w:szCs w:val="22"/>
        </w:rPr>
        <w:t xml:space="preserve">. </w:t>
      </w:r>
    </w:p>
    <w:p w14:paraId="20F0B525" w14:textId="3BB95465" w:rsidR="003D38E0" w:rsidRPr="00F73EB9" w:rsidRDefault="00FE7ABA"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80"/>
        <w:rPr>
          <w:rFonts w:ascii="Calibri" w:hAnsi="Calibri" w:cs="Calibri"/>
          <w:color w:val="FF0000"/>
          <w:szCs w:val="22"/>
        </w:rPr>
      </w:pPr>
      <w:r>
        <w:rPr>
          <w:rFonts w:ascii="Calibri" w:hAnsi="Calibri" w:cs="Calibri"/>
          <w:color w:val="FF0000"/>
          <w:szCs w:val="22"/>
        </w:rPr>
        <w:t>[Mikey n</w:t>
      </w:r>
      <w:r w:rsidR="003D38E0" w:rsidRPr="00F73EB9">
        <w:rPr>
          <w:rFonts w:ascii="Calibri" w:hAnsi="Calibri" w:cs="Calibri"/>
          <w:color w:val="FF0000"/>
          <w:szCs w:val="22"/>
        </w:rPr>
        <w:t xml:space="preserve">ote: </w:t>
      </w:r>
      <w:r w:rsidR="00D2103C" w:rsidRPr="00F73EB9">
        <w:rPr>
          <w:rFonts w:ascii="Calibri" w:hAnsi="Calibri" w:cs="Calibri"/>
          <w:color w:val="FF0000"/>
          <w:szCs w:val="22"/>
        </w:rPr>
        <w:t>the WG was thinking</w:t>
      </w:r>
      <w:r w:rsidR="003D38E0" w:rsidRPr="00F73EB9">
        <w:rPr>
          <w:rFonts w:ascii="Calibri" w:hAnsi="Calibri" w:cs="Calibri"/>
          <w:color w:val="FF0000"/>
          <w:szCs w:val="22"/>
        </w:rPr>
        <w:t xml:space="preserve"> that we, the policy-makers, should </w:t>
      </w:r>
      <w:r w:rsidR="00D2103C" w:rsidRPr="00F73EB9">
        <w:rPr>
          <w:rFonts w:ascii="Calibri" w:hAnsi="Calibri" w:cs="Calibri"/>
          <w:color w:val="FF0000"/>
          <w:szCs w:val="22"/>
        </w:rPr>
        <w:t>consider “designing in”</w:t>
      </w:r>
      <w:r w:rsidR="003D38E0" w:rsidRPr="00F73EB9">
        <w:rPr>
          <w:rFonts w:ascii="Calibri" w:hAnsi="Calibri" w:cs="Calibri"/>
          <w:color w:val="FF0000"/>
          <w:szCs w:val="22"/>
        </w:rPr>
        <w:t xml:space="preserve"> </w:t>
      </w:r>
      <w:r w:rsidR="00D2103C" w:rsidRPr="00F73EB9">
        <w:rPr>
          <w:rFonts w:ascii="Calibri" w:hAnsi="Calibri" w:cs="Calibri"/>
          <w:color w:val="FF0000"/>
          <w:szCs w:val="22"/>
        </w:rPr>
        <w:t xml:space="preserve">problem-reporting </w:t>
      </w:r>
      <w:r w:rsidR="00992F4E" w:rsidRPr="00F73EB9">
        <w:rPr>
          <w:rFonts w:ascii="Calibri" w:hAnsi="Calibri" w:cs="Calibri"/>
          <w:color w:val="FF0000"/>
          <w:szCs w:val="22"/>
        </w:rPr>
        <w:t>mechanisms</w:t>
      </w:r>
      <w:r w:rsidR="003D38E0" w:rsidRPr="00F73EB9">
        <w:rPr>
          <w:rFonts w:ascii="Calibri" w:hAnsi="Calibri" w:cs="Calibri"/>
          <w:color w:val="FF0000"/>
          <w:szCs w:val="22"/>
        </w:rPr>
        <w:t xml:space="preserve"> at the time that policy is made or modified, </w:t>
      </w:r>
      <w:r w:rsidR="00D2103C" w:rsidRPr="00F73EB9">
        <w:rPr>
          <w:rFonts w:ascii="Calibri" w:hAnsi="Calibri" w:cs="Calibri"/>
          <w:color w:val="FF0000"/>
          <w:szCs w:val="22"/>
        </w:rPr>
        <w:t>rather than</w:t>
      </w:r>
      <w:r w:rsidR="003D38E0" w:rsidRPr="00F73EB9">
        <w:rPr>
          <w:rFonts w:ascii="Calibri" w:hAnsi="Calibri" w:cs="Calibri"/>
          <w:color w:val="FF0000"/>
          <w:szCs w:val="22"/>
        </w:rPr>
        <w:t xml:space="preserve"> after the fact</w:t>
      </w:r>
      <w:r w:rsidR="00D2103C" w:rsidRPr="00F73EB9">
        <w:rPr>
          <w:rFonts w:ascii="Calibri" w:hAnsi="Calibri" w:cs="Calibri"/>
          <w:color w:val="FF0000"/>
          <w:szCs w:val="22"/>
        </w:rPr>
        <w:t xml:space="preserve">.  Also note that </w:t>
      </w:r>
      <w:r>
        <w:rPr>
          <w:rFonts w:ascii="Calibri" w:hAnsi="Calibri" w:cs="Calibri"/>
          <w:color w:val="FF0000"/>
          <w:szCs w:val="22"/>
        </w:rPr>
        <w:t>we</w:t>
      </w:r>
      <w:r w:rsidR="00D2103C" w:rsidRPr="00F73EB9">
        <w:rPr>
          <w:rFonts w:ascii="Calibri" w:hAnsi="Calibri" w:cs="Calibri"/>
          <w:color w:val="FF0000"/>
          <w:szCs w:val="22"/>
        </w:rPr>
        <w:t xml:space="preserve"> accidentally used “reporting” in two ways – this first use is really better stated as “problem-reporting” </w:t>
      </w:r>
      <w:r w:rsidR="00992F4E" w:rsidRPr="00F73EB9">
        <w:rPr>
          <w:rFonts w:ascii="Calibri" w:hAnsi="Calibri" w:cs="Calibri"/>
          <w:color w:val="FF0000"/>
          <w:szCs w:val="22"/>
        </w:rPr>
        <w:t xml:space="preserve">whereas we’re also describing mechanisms to do “problem-report </w:t>
      </w:r>
      <w:r w:rsidR="00992F4E" w:rsidRPr="00F73EB9">
        <w:rPr>
          <w:rFonts w:ascii="Calibri" w:hAnsi="Calibri" w:cs="Calibri"/>
          <w:b/>
          <w:color w:val="FF0000"/>
          <w:szCs w:val="22"/>
        </w:rPr>
        <w:t>tracking</w:t>
      </w:r>
      <w:r w:rsidR="00992F4E" w:rsidRPr="00F73EB9">
        <w:rPr>
          <w:rFonts w:ascii="Calibri" w:hAnsi="Calibri" w:cs="Calibri"/>
          <w:color w:val="FF0000"/>
          <w:szCs w:val="22"/>
        </w:rPr>
        <w:t>” a little further down.</w:t>
      </w:r>
      <w:r w:rsidR="003D38E0" w:rsidRPr="00F73EB9">
        <w:rPr>
          <w:rFonts w:ascii="Calibri" w:hAnsi="Calibri" w:cs="Calibri"/>
          <w:color w:val="FF0000"/>
          <w:szCs w:val="22"/>
        </w:rPr>
        <w:t>]</w:t>
      </w:r>
    </w:p>
    <w:p w14:paraId="4D620BAE"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4566F7BD"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r w:rsidRPr="00F73EB9">
        <w:rPr>
          <w:rFonts w:ascii="Calibri" w:hAnsi="Calibri" w:cs="Calibri"/>
          <w:b/>
          <w:bCs/>
          <w:color w:val="000000"/>
          <w:szCs w:val="22"/>
        </w:rPr>
        <w:t xml:space="preserve">Notification: </w:t>
      </w:r>
      <w:r w:rsidRPr="00F73EB9">
        <w:rPr>
          <w:rFonts w:ascii="Calibri" w:hAnsi="Calibri" w:cs="Calibri"/>
          <w:color w:val="0000FF"/>
          <w:szCs w:val="22"/>
        </w:rPr>
        <w:t>standards as to how contracted parties make visible</w:t>
      </w:r>
      <w:r w:rsidRPr="00F73EB9">
        <w:rPr>
          <w:rFonts w:ascii="Calibri" w:hAnsi="Calibri" w:cs="Calibri"/>
          <w:color w:val="000000"/>
          <w:szCs w:val="22"/>
        </w:rPr>
        <w:t>:</w:t>
      </w:r>
    </w:p>
    <w:p w14:paraId="1A3AEC39" w14:textId="77777777" w:rsidR="003D38E0" w:rsidRPr="00F73EB9" w:rsidRDefault="003D38E0" w:rsidP="009A60E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00"/>
          <w:szCs w:val="22"/>
        </w:rPr>
      </w:pPr>
      <w:proofErr w:type="gramStart"/>
      <w:r w:rsidRPr="00F73EB9">
        <w:rPr>
          <w:rFonts w:ascii="Calibri" w:hAnsi="Calibri" w:cs="Calibri"/>
          <w:color w:val="000000"/>
          <w:szCs w:val="22"/>
        </w:rPr>
        <w:t>where</w:t>
      </w:r>
      <w:proofErr w:type="gramEnd"/>
      <w:r w:rsidRPr="00F73EB9">
        <w:rPr>
          <w:rFonts w:ascii="Calibri" w:hAnsi="Calibri" w:cs="Calibri"/>
          <w:color w:val="000000"/>
          <w:szCs w:val="22"/>
        </w:rPr>
        <w:t xml:space="preserve"> to report policy violations, </w:t>
      </w:r>
    </w:p>
    <w:p w14:paraId="61850306" w14:textId="77777777" w:rsidR="003D38E0" w:rsidRPr="00F73EB9" w:rsidRDefault="003D38E0" w:rsidP="009A60E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00"/>
          <w:szCs w:val="22"/>
        </w:rPr>
      </w:pPr>
      <w:r w:rsidRPr="00F73EB9">
        <w:rPr>
          <w:rFonts w:ascii="Calibri" w:hAnsi="Calibri" w:cs="Calibri"/>
          <w:color w:val="000000"/>
          <w:szCs w:val="22"/>
        </w:rPr>
        <w:t>“</w:t>
      </w:r>
      <w:proofErr w:type="gramStart"/>
      <w:r w:rsidRPr="00F73EB9">
        <w:rPr>
          <w:rFonts w:ascii="Calibri" w:hAnsi="Calibri" w:cs="Calibri"/>
          <w:color w:val="000000"/>
          <w:szCs w:val="22"/>
        </w:rPr>
        <w:t>plain</w:t>
      </w:r>
      <w:proofErr w:type="gramEnd"/>
      <w:r w:rsidRPr="00F73EB9">
        <w:rPr>
          <w:rFonts w:ascii="Calibri" w:hAnsi="Calibri" w:cs="Calibri"/>
          <w:color w:val="000000"/>
          <w:szCs w:val="22"/>
        </w:rPr>
        <w:t xml:space="preserve"> language” definitions of what constitutes a “reportable” problem, </w:t>
      </w:r>
    </w:p>
    <w:p w14:paraId="46D1DF7C" w14:textId="77777777" w:rsidR="003D38E0" w:rsidRPr="00F73EB9" w:rsidRDefault="003D38E0" w:rsidP="009A60E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00"/>
          <w:szCs w:val="22"/>
        </w:rPr>
      </w:pPr>
      <w:r w:rsidRPr="00F73EB9">
        <w:rPr>
          <w:rFonts w:ascii="Calibri" w:hAnsi="Calibri" w:cs="Calibri"/>
          <w:color w:val="000000"/>
          <w:szCs w:val="22"/>
        </w:rPr>
        <w:t>“</w:t>
      </w:r>
      <w:proofErr w:type="gramStart"/>
      <w:r w:rsidRPr="00F73EB9">
        <w:rPr>
          <w:rFonts w:ascii="Calibri" w:hAnsi="Calibri" w:cs="Calibri"/>
          <w:color w:val="000000"/>
          <w:szCs w:val="22"/>
        </w:rPr>
        <w:t>just</w:t>
      </w:r>
      <w:proofErr w:type="gramEnd"/>
      <w:r w:rsidRPr="00F73EB9">
        <w:rPr>
          <w:rFonts w:ascii="Calibri" w:hAnsi="Calibri" w:cs="Calibri"/>
          <w:color w:val="000000"/>
          <w:szCs w:val="22"/>
        </w:rPr>
        <w:t xml:space="preserve"> in time education” describing reporting or action options that are available when the person’s problem falls outside ICANN policy.</w:t>
      </w:r>
    </w:p>
    <w:p w14:paraId="7C777DDF" w14:textId="617E60F2" w:rsidR="003D38E0" w:rsidRPr="00F73EB9" w:rsidRDefault="00FE7ABA"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FF0000"/>
          <w:szCs w:val="22"/>
        </w:rPr>
      </w:pPr>
      <w:r>
        <w:rPr>
          <w:rFonts w:ascii="Calibri" w:hAnsi="Calibri" w:cs="Calibri"/>
          <w:color w:val="FF0000"/>
          <w:szCs w:val="22"/>
        </w:rPr>
        <w:t>[Mikey n</w:t>
      </w:r>
      <w:r w:rsidR="003D38E0" w:rsidRPr="00F73EB9">
        <w:rPr>
          <w:rFonts w:ascii="Calibri" w:hAnsi="Calibri" w:cs="Calibri"/>
          <w:color w:val="FF0000"/>
          <w:szCs w:val="22"/>
        </w:rPr>
        <w:t xml:space="preserve">ote: </w:t>
      </w:r>
      <w:r w:rsidR="00992F4E" w:rsidRPr="00F73EB9">
        <w:rPr>
          <w:rFonts w:ascii="Calibri" w:hAnsi="Calibri" w:cs="Calibri"/>
          <w:color w:val="FF0000"/>
          <w:szCs w:val="22"/>
        </w:rPr>
        <w:t>here again the WG was suggesting ways for</w:t>
      </w:r>
      <w:r w:rsidR="003D38E0" w:rsidRPr="00F73EB9">
        <w:rPr>
          <w:rFonts w:ascii="Calibri" w:hAnsi="Calibri" w:cs="Calibri"/>
          <w:color w:val="FF0000"/>
          <w:szCs w:val="22"/>
        </w:rPr>
        <w:t xml:space="preserve"> proactive</w:t>
      </w:r>
      <w:r w:rsidR="00992F4E" w:rsidRPr="00F73EB9">
        <w:rPr>
          <w:rFonts w:ascii="Calibri" w:hAnsi="Calibri" w:cs="Calibri"/>
          <w:color w:val="FF0000"/>
          <w:szCs w:val="22"/>
        </w:rPr>
        <w:t xml:space="preserve"> action</w:t>
      </w:r>
      <w:r w:rsidR="003D38E0" w:rsidRPr="00F73EB9">
        <w:rPr>
          <w:rFonts w:ascii="Calibri" w:hAnsi="Calibri" w:cs="Calibri"/>
          <w:color w:val="FF0000"/>
          <w:szCs w:val="22"/>
        </w:rPr>
        <w:t xml:space="preserve">.  </w:t>
      </w:r>
      <w:r w:rsidR="00992F4E" w:rsidRPr="00F73EB9">
        <w:rPr>
          <w:rFonts w:ascii="Calibri" w:hAnsi="Calibri" w:cs="Calibri"/>
          <w:color w:val="FF0000"/>
          <w:szCs w:val="22"/>
        </w:rPr>
        <w:t>Our hope was that establishing</w:t>
      </w:r>
      <w:r w:rsidR="003D38E0" w:rsidRPr="00F73EB9">
        <w:rPr>
          <w:rFonts w:ascii="Calibri" w:hAnsi="Calibri" w:cs="Calibri"/>
          <w:color w:val="FF0000"/>
          <w:szCs w:val="22"/>
        </w:rPr>
        <w:t xml:space="preserve"> and updating these standards </w:t>
      </w:r>
      <w:r w:rsidR="00992F4E" w:rsidRPr="00F73EB9">
        <w:rPr>
          <w:rFonts w:ascii="Calibri" w:hAnsi="Calibri" w:cs="Calibri"/>
          <w:color w:val="FF0000"/>
          <w:szCs w:val="22"/>
        </w:rPr>
        <w:t>would</w:t>
      </w:r>
      <w:r w:rsidR="003D38E0" w:rsidRPr="00F73EB9">
        <w:rPr>
          <w:rFonts w:ascii="Calibri" w:hAnsi="Calibri" w:cs="Calibri"/>
          <w:color w:val="FF0000"/>
          <w:szCs w:val="22"/>
        </w:rPr>
        <w:t xml:space="preserve"> become an ongoing part of the policy-making</w:t>
      </w:r>
      <w:r w:rsidR="003D38E0" w:rsidRPr="00F73EB9">
        <w:rPr>
          <w:rFonts w:ascii="Calibri" w:hAnsi="Calibri" w:cs="Calibri"/>
          <w:b/>
          <w:color w:val="FF0000"/>
          <w:szCs w:val="22"/>
        </w:rPr>
        <w:t xml:space="preserve"> </w:t>
      </w:r>
      <w:r w:rsidR="003D38E0" w:rsidRPr="00F73EB9">
        <w:rPr>
          <w:rFonts w:ascii="Calibri" w:hAnsi="Calibri" w:cs="Calibri"/>
          <w:color w:val="FF0000"/>
          <w:szCs w:val="22"/>
        </w:rPr>
        <w:t>process]</w:t>
      </w:r>
    </w:p>
    <w:p w14:paraId="0F24CE73"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1210BDC3" w14:textId="77777777" w:rsidR="00920076"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r w:rsidRPr="00F73EB9">
        <w:rPr>
          <w:rFonts w:ascii="Calibri" w:hAnsi="Calibri" w:cs="Calibri"/>
          <w:b/>
          <w:bCs/>
          <w:color w:val="000000"/>
          <w:szCs w:val="22"/>
        </w:rPr>
        <w:t>Tracking</w:t>
      </w:r>
      <w:r w:rsidRPr="00F73EB9">
        <w:rPr>
          <w:rFonts w:ascii="Calibri" w:hAnsi="Calibri" w:cs="Calibri"/>
          <w:color w:val="000000"/>
          <w:szCs w:val="22"/>
        </w:rPr>
        <w:t xml:space="preserve">: transparent processes to collect, analyze, and publish summaries of valid policy-violation reports, the root-causes of the problems and their final disposition.  </w:t>
      </w:r>
    </w:p>
    <w:p w14:paraId="274CAD38" w14:textId="71B39DAC" w:rsidR="003D38E0" w:rsidRPr="00F73EB9" w:rsidRDefault="00FE7ABA"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00"/>
        <w:rPr>
          <w:rFonts w:ascii="Calibri" w:hAnsi="Calibri" w:cs="Calibri"/>
          <w:color w:val="FF0000"/>
          <w:szCs w:val="22"/>
        </w:rPr>
      </w:pPr>
      <w:r>
        <w:rPr>
          <w:rFonts w:ascii="Calibri" w:hAnsi="Calibri" w:cs="Calibri"/>
          <w:color w:val="FF0000"/>
          <w:szCs w:val="22"/>
        </w:rPr>
        <w:t>[Mikey o</w:t>
      </w:r>
      <w:r w:rsidR="003D38E0" w:rsidRPr="00F73EB9">
        <w:rPr>
          <w:rFonts w:ascii="Calibri" w:hAnsi="Calibri" w:cs="Calibri"/>
          <w:color w:val="FF0000"/>
          <w:szCs w:val="22"/>
        </w:rPr>
        <w:t>bservation: this is the primary focus of the request that the Council made to Compliance.  Here’s the resolution:</w:t>
      </w:r>
      <w:r>
        <w:rPr>
          <w:rFonts w:ascii="Calibri" w:hAnsi="Calibri" w:cs="Calibri"/>
          <w:color w:val="FF0000"/>
          <w:szCs w:val="22"/>
        </w:rPr>
        <w:t>]</w:t>
      </w:r>
    </w:p>
    <w:p w14:paraId="439E0CD8"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FF0000"/>
          <w:szCs w:val="22"/>
        </w:rPr>
      </w:pPr>
    </w:p>
    <w:p w14:paraId="215F8998"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40"/>
        <w:rPr>
          <w:rFonts w:asciiTheme="majorHAnsi" w:hAnsiTheme="majorHAnsi" w:cs="Calibri"/>
          <w:sz w:val="20"/>
          <w:szCs w:val="22"/>
        </w:rPr>
      </w:pPr>
      <w:r w:rsidRPr="00F73EB9">
        <w:rPr>
          <w:rFonts w:asciiTheme="majorHAnsi" w:hAnsiTheme="majorHAnsi" w:cs="Trebuchet MS"/>
          <w:i/>
          <w:iCs/>
          <w:sz w:val="22"/>
        </w:rPr>
        <w:t>“... RESOLVED, in response to the recommendation on Meta Issue: Uniformity of Reporting, the GNSO Council acknowledges receipt of this recommendation, and hereby requests the ICANN Compliance Department to report on existing systems to report and track violations and/or complaints; improvements / changes made since the RAPWG Report or foreseen in the near future, and: identify gaps and any improvements that might be desirable but not foreseen at this stage. Further consideration of this Meta Issue, including the recommendations and considerations of the RAP WG in this regard, is deferred pending receipt of such information from the ICANN Compliance Department.”</w:t>
      </w:r>
    </w:p>
    <w:p w14:paraId="692E5EDD"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FF0000"/>
          <w:szCs w:val="22"/>
        </w:rPr>
      </w:pPr>
    </w:p>
    <w:p w14:paraId="32FA2B8A" w14:textId="3D3A2891"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rPr>
          <w:rFonts w:ascii="Calibri" w:hAnsi="Calibri" w:cs="Calibri"/>
          <w:color w:val="FF0000"/>
          <w:szCs w:val="22"/>
        </w:rPr>
      </w:pPr>
      <w:r w:rsidRPr="00F73EB9">
        <w:rPr>
          <w:rFonts w:ascii="Calibri" w:hAnsi="Calibri" w:cs="Calibri"/>
          <w:color w:val="FF0000"/>
          <w:szCs w:val="22"/>
        </w:rPr>
        <w:t xml:space="preserve">Compliance </w:t>
      </w:r>
      <w:r w:rsidR="00AF293A" w:rsidRPr="00F73EB9">
        <w:rPr>
          <w:rFonts w:ascii="Calibri" w:hAnsi="Calibri" w:cs="Calibri"/>
          <w:color w:val="FF0000"/>
          <w:szCs w:val="22"/>
        </w:rPr>
        <w:t>recently</w:t>
      </w:r>
      <w:r w:rsidRPr="00F73EB9">
        <w:rPr>
          <w:rFonts w:ascii="Calibri" w:hAnsi="Calibri" w:cs="Calibri"/>
          <w:color w:val="FF0000"/>
          <w:szCs w:val="22"/>
        </w:rPr>
        <w:t xml:space="preserve"> </w:t>
      </w:r>
      <w:r w:rsidR="00992F4E" w:rsidRPr="00F73EB9">
        <w:rPr>
          <w:rFonts w:ascii="Calibri" w:hAnsi="Calibri" w:cs="Calibri"/>
          <w:color w:val="FF0000"/>
          <w:szCs w:val="22"/>
        </w:rPr>
        <w:t xml:space="preserve">responded </w:t>
      </w:r>
      <w:r w:rsidR="00AF293A" w:rsidRPr="00F73EB9">
        <w:rPr>
          <w:rFonts w:ascii="Calibri" w:hAnsi="Calibri" w:cs="Calibri"/>
          <w:color w:val="FF0000"/>
          <w:szCs w:val="22"/>
        </w:rPr>
        <w:t>to this Council resolution</w:t>
      </w:r>
      <w:r w:rsidR="00920076" w:rsidRPr="00F73EB9">
        <w:rPr>
          <w:rFonts w:ascii="Calibri" w:hAnsi="Calibri" w:cs="Calibri"/>
          <w:color w:val="FF0000"/>
          <w:szCs w:val="22"/>
        </w:rPr>
        <w:t xml:space="preserve">.  Looking at the systems requirements portion of </w:t>
      </w:r>
      <w:r w:rsidR="00AF293A" w:rsidRPr="00F73EB9">
        <w:rPr>
          <w:rFonts w:ascii="Calibri" w:hAnsi="Calibri" w:cs="Calibri"/>
          <w:color w:val="FF0000"/>
          <w:szCs w:val="22"/>
        </w:rPr>
        <w:t>that</w:t>
      </w:r>
      <w:r w:rsidR="00920076" w:rsidRPr="00F73EB9">
        <w:rPr>
          <w:rFonts w:ascii="Calibri" w:hAnsi="Calibri" w:cs="Calibri"/>
          <w:color w:val="FF0000"/>
          <w:szCs w:val="22"/>
        </w:rPr>
        <w:t xml:space="preserve"> response, I think </w:t>
      </w:r>
      <w:r w:rsidR="00992F4E" w:rsidRPr="00F73EB9">
        <w:rPr>
          <w:rFonts w:ascii="Calibri" w:hAnsi="Calibri" w:cs="Calibri"/>
          <w:color w:val="FF0000"/>
          <w:szCs w:val="22"/>
        </w:rPr>
        <w:t xml:space="preserve">a </w:t>
      </w:r>
      <w:r w:rsidR="00AF293A" w:rsidRPr="00F73EB9">
        <w:rPr>
          <w:rFonts w:ascii="Calibri" w:hAnsi="Calibri" w:cs="Calibri"/>
          <w:color w:val="FF0000"/>
          <w:szCs w:val="22"/>
        </w:rPr>
        <w:t>possible low-impact</w:t>
      </w:r>
      <w:r w:rsidR="00992F4E" w:rsidRPr="00F73EB9">
        <w:rPr>
          <w:rFonts w:ascii="Calibri" w:hAnsi="Calibri" w:cs="Calibri"/>
          <w:color w:val="FF0000"/>
          <w:szCs w:val="22"/>
        </w:rPr>
        <w:t xml:space="preserve"> first-step in addressing </w:t>
      </w:r>
      <w:r w:rsidR="00AF293A" w:rsidRPr="00F73EB9">
        <w:rPr>
          <w:rFonts w:ascii="Calibri" w:hAnsi="Calibri" w:cs="Calibri"/>
          <w:color w:val="FF0000"/>
          <w:szCs w:val="22"/>
        </w:rPr>
        <w:t>the RAP WG’s</w:t>
      </w:r>
      <w:r w:rsidR="00992F4E" w:rsidRPr="00F73EB9">
        <w:rPr>
          <w:rFonts w:ascii="Calibri" w:hAnsi="Calibri" w:cs="Calibri"/>
          <w:color w:val="FF0000"/>
          <w:szCs w:val="22"/>
        </w:rPr>
        <w:t xml:space="preserve"> “Tracking”</w:t>
      </w:r>
      <w:r w:rsidR="00920076" w:rsidRPr="00F73EB9">
        <w:rPr>
          <w:rFonts w:ascii="Calibri" w:hAnsi="Calibri" w:cs="Calibri"/>
          <w:color w:val="FF0000"/>
          <w:szCs w:val="22"/>
        </w:rPr>
        <w:t xml:space="preserve"> recommendation could be accommodated in </w:t>
      </w:r>
      <w:r w:rsidR="00FE7ABA">
        <w:rPr>
          <w:rFonts w:ascii="Calibri" w:hAnsi="Calibri" w:cs="Calibri"/>
          <w:color w:val="FF0000"/>
          <w:szCs w:val="22"/>
        </w:rPr>
        <w:t>the</w:t>
      </w:r>
      <w:r w:rsidR="00920076" w:rsidRPr="00F73EB9">
        <w:rPr>
          <w:rFonts w:ascii="Calibri" w:hAnsi="Calibri" w:cs="Calibri"/>
          <w:color w:val="FF0000"/>
          <w:szCs w:val="22"/>
        </w:rPr>
        <w:t xml:space="preserve"> upcoming system redesign</w:t>
      </w:r>
      <w:r w:rsidR="00992F4E" w:rsidRPr="00F73EB9">
        <w:rPr>
          <w:rFonts w:ascii="Calibri" w:hAnsi="Calibri" w:cs="Calibri"/>
          <w:color w:val="FF0000"/>
          <w:szCs w:val="22"/>
        </w:rPr>
        <w:t xml:space="preserve"> if it were to be included in the Requirements Definition of the new system.</w:t>
      </w:r>
      <w:r w:rsidR="00920076" w:rsidRPr="00F73EB9">
        <w:rPr>
          <w:rFonts w:ascii="Calibri" w:hAnsi="Calibri" w:cs="Calibri"/>
          <w:color w:val="FF0000"/>
          <w:szCs w:val="22"/>
        </w:rPr>
        <w:t xml:space="preserve"> </w:t>
      </w:r>
      <w:r w:rsidR="00992F4E" w:rsidRPr="00F73EB9">
        <w:rPr>
          <w:rFonts w:ascii="Calibri" w:hAnsi="Calibri" w:cs="Calibri"/>
          <w:color w:val="FF0000"/>
          <w:szCs w:val="22"/>
        </w:rPr>
        <w:t xml:space="preserve"> My hope is</w:t>
      </w:r>
      <w:r w:rsidR="00920076" w:rsidRPr="00F73EB9">
        <w:rPr>
          <w:rFonts w:ascii="Calibri" w:hAnsi="Calibri" w:cs="Calibri"/>
          <w:color w:val="FF0000"/>
          <w:szCs w:val="22"/>
        </w:rPr>
        <w:t xml:space="preserve"> that we </w:t>
      </w:r>
      <w:r w:rsidR="00992F4E" w:rsidRPr="00F73EB9">
        <w:rPr>
          <w:rFonts w:ascii="Calibri" w:hAnsi="Calibri" w:cs="Calibri"/>
          <w:color w:val="FF0000"/>
          <w:szCs w:val="22"/>
        </w:rPr>
        <w:t>take advantage of</w:t>
      </w:r>
      <w:r w:rsidR="00920076" w:rsidRPr="00F73EB9">
        <w:rPr>
          <w:rFonts w:ascii="Calibri" w:hAnsi="Calibri" w:cs="Calibri"/>
          <w:color w:val="FF0000"/>
          <w:szCs w:val="22"/>
        </w:rPr>
        <w:t xml:space="preserve"> </w:t>
      </w:r>
      <w:r w:rsidR="00992F4E" w:rsidRPr="00F73EB9">
        <w:rPr>
          <w:rFonts w:ascii="Calibri" w:hAnsi="Calibri" w:cs="Calibri"/>
          <w:color w:val="FF0000"/>
          <w:szCs w:val="22"/>
        </w:rPr>
        <w:t>this opportunity</w:t>
      </w:r>
      <w:r w:rsidR="00920076" w:rsidRPr="00F73EB9">
        <w:rPr>
          <w:rFonts w:ascii="Calibri" w:hAnsi="Calibri" w:cs="Calibri"/>
          <w:color w:val="FF0000"/>
          <w:szCs w:val="22"/>
        </w:rPr>
        <w:t>.]</w:t>
      </w:r>
      <w:r w:rsidRPr="00F73EB9">
        <w:rPr>
          <w:rFonts w:ascii="Calibri" w:hAnsi="Calibri" w:cs="Calibri"/>
          <w:color w:val="FF0000"/>
          <w:szCs w:val="22"/>
        </w:rPr>
        <w:t xml:space="preserve"> </w:t>
      </w:r>
    </w:p>
    <w:p w14:paraId="42650C26"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398FDE6E"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r w:rsidRPr="00F73EB9">
        <w:rPr>
          <w:rFonts w:ascii="Calibri" w:hAnsi="Calibri" w:cs="Calibri"/>
          <w:b/>
          <w:bCs/>
          <w:color w:val="000000"/>
          <w:szCs w:val="22"/>
        </w:rPr>
        <w:t xml:space="preserve">Compliance: </w:t>
      </w:r>
      <w:r w:rsidRPr="00F73EB9">
        <w:rPr>
          <w:rFonts w:ascii="Calibri" w:hAnsi="Calibri" w:cs="Calibri"/>
          <w:color w:val="000000"/>
          <w:szCs w:val="22"/>
        </w:rPr>
        <w:t>processes to provide due process, and sanctions that will be applied, in the case of policy violations.</w:t>
      </w:r>
    </w:p>
    <w:p w14:paraId="5F54E685"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571C5DDF"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r w:rsidRPr="00F73EB9">
        <w:rPr>
          <w:rFonts w:ascii="Calibri" w:hAnsi="Calibri" w:cs="Calibri"/>
          <w:color w:val="000000"/>
          <w:szCs w:val="22"/>
        </w:rPr>
        <w:t xml:space="preserve">If the GNSO creates a subsequent effort to address this issue, it might consider the following tentative </w:t>
      </w:r>
      <w:r w:rsidRPr="00F73EB9">
        <w:rPr>
          <w:rFonts w:ascii="Calibri" w:hAnsi="Calibri" w:cs="Calibri"/>
          <w:b/>
          <w:color w:val="0000FF"/>
          <w:szCs w:val="22"/>
        </w:rPr>
        <w:t>list of goals</w:t>
      </w:r>
      <w:r w:rsidRPr="00F73EB9">
        <w:rPr>
          <w:rFonts w:ascii="Calibri" w:hAnsi="Calibri" w:cs="Calibri"/>
          <w:color w:val="000000"/>
          <w:szCs w:val="22"/>
        </w:rPr>
        <w:t>:</w:t>
      </w:r>
    </w:p>
    <w:p w14:paraId="764A20E1" w14:textId="77777777" w:rsidR="00920076" w:rsidRPr="00F73EB9" w:rsidRDefault="00920076"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14DC5505" w14:textId="77777777" w:rsidR="00920076" w:rsidRPr="00F73EB9" w:rsidRDefault="003D38E0" w:rsidP="009A60E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 xml:space="preserve">Providing “just in time” education and knowledge to people wanting to report problems </w:t>
      </w:r>
    </w:p>
    <w:p w14:paraId="63B66F44" w14:textId="77777777" w:rsidR="00920076" w:rsidRPr="00F73EB9" w:rsidRDefault="003D38E0" w:rsidP="009A60E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 xml:space="preserve">Making it easier to submit a valid complaint </w:t>
      </w:r>
    </w:p>
    <w:p w14:paraId="68D7645C" w14:textId="77777777" w:rsidR="00920076" w:rsidRPr="00F73EB9" w:rsidRDefault="003D38E0" w:rsidP="009A60E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 xml:space="preserve">Reduce the number of erroneous complaints </w:t>
      </w:r>
    </w:p>
    <w:p w14:paraId="2A320367" w14:textId="77777777" w:rsidR="00920076" w:rsidRPr="00F73EB9" w:rsidRDefault="003D38E0" w:rsidP="009A60E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Improving understanding of the limits of ICANN policies and other options to pursue if the issue is not covered by policy</w:t>
      </w:r>
    </w:p>
    <w:p w14:paraId="5BB9420F" w14:textId="77777777" w:rsidR="00920076" w:rsidRPr="00F73EB9" w:rsidRDefault="003D38E0" w:rsidP="009A60E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 xml:space="preserve">Improving the effectiveness of policy-compliance activities </w:t>
      </w:r>
    </w:p>
    <w:p w14:paraId="6D2829C4" w14:textId="77777777" w:rsidR="00920076" w:rsidRPr="00F73EB9" w:rsidRDefault="003D38E0" w:rsidP="009A60E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 xml:space="preserve">Improving the data available for GNSO (working-group) and ICANN (advisory-group) policy-making </w:t>
      </w:r>
    </w:p>
    <w:p w14:paraId="38D728C2" w14:textId="77777777" w:rsidR="00920076" w:rsidRPr="00F73EB9" w:rsidRDefault="003D38E0" w:rsidP="009A60E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 xml:space="preserve">Improving the data available for compliance activities </w:t>
      </w:r>
    </w:p>
    <w:p w14:paraId="31436B53" w14:textId="77777777" w:rsidR="003D38E0" w:rsidRPr="00F73EB9" w:rsidRDefault="003D38E0" w:rsidP="009A60E0">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Calibri" w:hAnsi="Calibri" w:cs="Calibri"/>
          <w:color w:val="0000FF"/>
          <w:szCs w:val="22"/>
        </w:rPr>
      </w:pPr>
      <w:r w:rsidRPr="00F73EB9">
        <w:rPr>
          <w:rFonts w:ascii="Calibri" w:hAnsi="Calibri" w:cs="Calibri"/>
          <w:color w:val="0000FF"/>
          <w:szCs w:val="22"/>
        </w:rPr>
        <w:t>Answering the question “which comes first, policy-process or definitive data describing the problem?” along with suggestions as to how data can be gathered when it hasn’t yet been included in the reporting process.</w:t>
      </w:r>
    </w:p>
    <w:p w14:paraId="0279289F" w14:textId="77777777" w:rsidR="00920076" w:rsidRPr="00F73EB9" w:rsidRDefault="00920076"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color w:val="000000"/>
          <w:szCs w:val="22"/>
        </w:rPr>
      </w:pPr>
    </w:p>
    <w:p w14:paraId="7D180A97" w14:textId="77777777"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
          <w:bCs/>
          <w:color w:val="000000"/>
          <w:sz w:val="26"/>
        </w:rPr>
      </w:pPr>
      <w:r w:rsidRPr="00F73EB9">
        <w:rPr>
          <w:rFonts w:ascii="Calibri" w:hAnsi="Calibri" w:cs="Calibri"/>
          <w:b/>
          <w:bCs/>
          <w:color w:val="000000"/>
          <w:sz w:val="26"/>
        </w:rPr>
        <w:t>9.1.2 Recommendation</w:t>
      </w:r>
    </w:p>
    <w:p w14:paraId="1E5B30DB" w14:textId="354C576C" w:rsidR="003D38E0" w:rsidRPr="00F73EB9" w:rsidRDefault="003D38E0" w:rsidP="009A60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Cs/>
          <w:i/>
          <w:iCs/>
          <w:color w:val="000000"/>
          <w:szCs w:val="22"/>
        </w:rPr>
      </w:pPr>
      <w:r w:rsidRPr="00F73EB9">
        <w:rPr>
          <w:rFonts w:ascii="Calibri" w:hAnsi="Calibri" w:cs="Calibri"/>
          <w:b/>
          <w:bCs/>
          <w:i/>
          <w:iCs/>
          <w:color w:val="000000"/>
          <w:szCs w:val="22"/>
        </w:rPr>
        <w:t>The RAPWG recommends that the GNSO, and the larger ICANN community in general</w:t>
      </w:r>
      <w:r w:rsidRPr="00F73EB9">
        <w:rPr>
          <w:rFonts w:ascii="Calibri" w:hAnsi="Calibri" w:cs="Calibri"/>
          <w:b/>
          <w:bCs/>
          <w:i/>
          <w:iCs/>
          <w:color w:val="0000FF"/>
          <w:szCs w:val="22"/>
        </w:rPr>
        <w:t xml:space="preserve">, </w:t>
      </w:r>
      <w:r w:rsidRPr="00F73EB9">
        <w:rPr>
          <w:rFonts w:ascii="Calibri" w:hAnsi="Calibri" w:cs="Calibri"/>
          <w:bCs/>
          <w:i/>
          <w:iCs/>
          <w:color w:val="0000FF"/>
          <w:szCs w:val="22"/>
        </w:rPr>
        <w:t>create and support uniform reporting</w:t>
      </w:r>
      <w:r w:rsidR="00AF293A" w:rsidRPr="00F73EB9">
        <w:rPr>
          <w:rFonts w:ascii="Calibri" w:hAnsi="Calibri" w:cs="Calibri"/>
          <w:bCs/>
          <w:i/>
          <w:iCs/>
          <w:color w:val="0000FF"/>
          <w:szCs w:val="22"/>
        </w:rPr>
        <w:t xml:space="preserve"> </w:t>
      </w:r>
      <w:r w:rsidR="00AF293A" w:rsidRPr="00F73EB9">
        <w:rPr>
          <w:rFonts w:ascii="Calibri" w:hAnsi="Calibri" w:cs="Calibri"/>
          <w:bCs/>
          <w:i/>
          <w:iCs/>
          <w:color w:val="FF0000"/>
          <w:szCs w:val="22"/>
        </w:rPr>
        <w:t>[and tracking]</w:t>
      </w:r>
      <w:r w:rsidRPr="00F73EB9">
        <w:rPr>
          <w:rFonts w:ascii="Calibri" w:hAnsi="Calibri" w:cs="Calibri"/>
          <w:bCs/>
          <w:i/>
          <w:iCs/>
          <w:color w:val="0000FF"/>
          <w:szCs w:val="22"/>
        </w:rPr>
        <w:t xml:space="preserve"> processes.</w:t>
      </w:r>
    </w:p>
    <w:p w14:paraId="3EFD87F2" w14:textId="2D2453E7" w:rsidR="00CE070A" w:rsidRDefault="003D38E0" w:rsidP="009A60E0">
      <w:pPr>
        <w:ind w:left="560"/>
        <w:rPr>
          <w:rFonts w:ascii="Calibri" w:hAnsi="Calibri" w:cs="Calibri"/>
          <w:i/>
          <w:iCs/>
          <w:color w:val="000000"/>
          <w:sz w:val="22"/>
          <w:szCs w:val="22"/>
        </w:rPr>
      </w:pPr>
      <w:r w:rsidRPr="00F73EB9">
        <w:rPr>
          <w:rFonts w:ascii="Calibri" w:hAnsi="Calibri" w:cs="Calibri"/>
          <w:b/>
          <w:bCs/>
          <w:i/>
          <w:iCs/>
          <w:color w:val="000000"/>
          <w:szCs w:val="22"/>
        </w:rPr>
        <w:t xml:space="preserve">The WG achieved unanimous consensus on the above recommendation. </w:t>
      </w:r>
      <w:r w:rsidRPr="00F73EB9">
        <w:rPr>
          <w:rFonts w:ascii="Calibri" w:hAnsi="Calibri" w:cs="Calibri"/>
          <w:i/>
          <w:iCs/>
          <w:color w:val="000000"/>
          <w:szCs w:val="22"/>
        </w:rPr>
        <w:t xml:space="preserve">In </w:t>
      </w:r>
      <w:proofErr w:type="spellStart"/>
      <w:r w:rsidRPr="00F73EB9">
        <w:rPr>
          <w:rFonts w:ascii="Calibri" w:hAnsi="Calibri" w:cs="Calibri"/>
          <w:i/>
          <w:iCs/>
          <w:color w:val="000000"/>
          <w:szCs w:val="22"/>
        </w:rPr>
        <w:t>favour</w:t>
      </w:r>
      <w:proofErr w:type="spellEnd"/>
      <w:r w:rsidRPr="00F73EB9">
        <w:rPr>
          <w:rFonts w:ascii="Calibri" w:hAnsi="Calibri" w:cs="Calibri"/>
          <w:i/>
          <w:iCs/>
          <w:color w:val="000000"/>
          <w:szCs w:val="22"/>
        </w:rPr>
        <w:t xml:space="preserve"> (14): Aaron (RySG), </w:t>
      </w:r>
      <w:proofErr w:type="spellStart"/>
      <w:r w:rsidRPr="00F73EB9">
        <w:rPr>
          <w:rFonts w:ascii="Calibri" w:hAnsi="Calibri" w:cs="Calibri"/>
          <w:i/>
          <w:iCs/>
          <w:color w:val="000000"/>
          <w:szCs w:val="22"/>
        </w:rPr>
        <w:t>Amadoz</w:t>
      </w:r>
      <w:proofErr w:type="spellEnd"/>
      <w:r w:rsidRPr="00F73EB9">
        <w:rPr>
          <w:rFonts w:ascii="Calibri" w:hAnsi="Calibri" w:cs="Calibri"/>
          <w:i/>
          <w:iCs/>
          <w:color w:val="000000"/>
          <w:szCs w:val="22"/>
        </w:rPr>
        <w:t xml:space="preserve"> (RySG), </w:t>
      </w:r>
      <w:proofErr w:type="spellStart"/>
      <w:r w:rsidRPr="00F73EB9">
        <w:rPr>
          <w:rFonts w:ascii="Calibri" w:hAnsi="Calibri" w:cs="Calibri"/>
          <w:i/>
          <w:iCs/>
          <w:color w:val="000000"/>
          <w:szCs w:val="22"/>
        </w:rPr>
        <w:t>Bladel</w:t>
      </w:r>
      <w:proofErr w:type="spellEnd"/>
      <w:r w:rsidRPr="00F73EB9">
        <w:rPr>
          <w:rFonts w:ascii="Calibri" w:hAnsi="Calibri" w:cs="Calibri"/>
          <w:i/>
          <w:iCs/>
          <w:color w:val="000000"/>
          <w:szCs w:val="22"/>
        </w:rPr>
        <w:t xml:space="preserve"> (RrSG), Cobb (CBUC), </w:t>
      </w:r>
      <w:proofErr w:type="spellStart"/>
      <w:r w:rsidRPr="00F73EB9">
        <w:rPr>
          <w:rFonts w:ascii="Calibri" w:hAnsi="Calibri" w:cs="Calibri"/>
          <w:i/>
          <w:iCs/>
          <w:color w:val="000000"/>
          <w:szCs w:val="22"/>
        </w:rPr>
        <w:t>Felman</w:t>
      </w:r>
      <w:proofErr w:type="spellEnd"/>
      <w:r w:rsidRPr="00F73EB9">
        <w:rPr>
          <w:rFonts w:ascii="Calibri" w:hAnsi="Calibri" w:cs="Calibri"/>
          <w:i/>
          <w:iCs/>
          <w:color w:val="000000"/>
          <w:szCs w:val="22"/>
        </w:rPr>
        <w:t xml:space="preserve"> (</w:t>
      </w:r>
      <w:proofErr w:type="spellStart"/>
      <w:r w:rsidRPr="00F73EB9">
        <w:rPr>
          <w:rFonts w:ascii="Calibri" w:hAnsi="Calibri" w:cs="Calibri"/>
          <w:i/>
          <w:iCs/>
          <w:color w:val="000000"/>
          <w:szCs w:val="22"/>
        </w:rPr>
        <w:t>MarkMonitor</w:t>
      </w:r>
      <w:proofErr w:type="spellEnd"/>
      <w:r w:rsidRPr="00F73EB9">
        <w:rPr>
          <w:rFonts w:ascii="Calibri" w:hAnsi="Calibri" w:cs="Calibri"/>
          <w:i/>
          <w:iCs/>
          <w:color w:val="000000"/>
          <w:szCs w:val="22"/>
        </w:rPr>
        <w:t xml:space="preserve">), </w:t>
      </w:r>
      <w:proofErr w:type="spellStart"/>
      <w:r w:rsidRPr="00F73EB9">
        <w:rPr>
          <w:rFonts w:ascii="Calibri" w:hAnsi="Calibri" w:cs="Calibri"/>
          <w:i/>
          <w:iCs/>
          <w:color w:val="000000"/>
          <w:szCs w:val="22"/>
        </w:rPr>
        <w:t>Neuman</w:t>
      </w:r>
      <w:proofErr w:type="spellEnd"/>
      <w:r w:rsidRPr="00F73EB9">
        <w:rPr>
          <w:rFonts w:ascii="Calibri" w:hAnsi="Calibri" w:cs="Calibri"/>
          <w:i/>
          <w:iCs/>
          <w:color w:val="000000"/>
          <w:szCs w:val="22"/>
        </w:rPr>
        <w:t xml:space="preserve"> (RySG), O’Connor (CBUC), </w:t>
      </w:r>
      <w:proofErr w:type="spellStart"/>
      <w:r w:rsidRPr="00F73EB9">
        <w:rPr>
          <w:rFonts w:ascii="Calibri" w:hAnsi="Calibri" w:cs="Calibri"/>
          <w:i/>
          <w:iCs/>
          <w:color w:val="000000"/>
          <w:szCs w:val="22"/>
        </w:rPr>
        <w:t>Queern</w:t>
      </w:r>
      <w:proofErr w:type="spellEnd"/>
      <w:r w:rsidRPr="00F73EB9">
        <w:rPr>
          <w:rFonts w:ascii="Calibri" w:hAnsi="Calibri" w:cs="Calibri"/>
          <w:i/>
          <w:iCs/>
          <w:color w:val="000000"/>
          <w:szCs w:val="22"/>
        </w:rPr>
        <w:t xml:space="preserve"> (CBUC), Rasmussen (Internet Identity), </w:t>
      </w:r>
      <w:proofErr w:type="spellStart"/>
      <w:r w:rsidRPr="00F73EB9">
        <w:rPr>
          <w:rFonts w:ascii="Calibri" w:hAnsi="Calibri" w:cs="Calibri"/>
          <w:i/>
          <w:iCs/>
          <w:color w:val="000000"/>
          <w:szCs w:val="22"/>
        </w:rPr>
        <w:t>Rodenbaugh</w:t>
      </w:r>
      <w:proofErr w:type="spellEnd"/>
      <w:r w:rsidRPr="00F73EB9">
        <w:rPr>
          <w:rFonts w:ascii="Calibri" w:hAnsi="Calibri" w:cs="Calibri"/>
          <w:i/>
          <w:iCs/>
          <w:color w:val="000000"/>
          <w:szCs w:val="22"/>
        </w:rPr>
        <w:t xml:space="preserve"> (CBUC), Seltzer (NCSG), Shah (</w:t>
      </w:r>
      <w:proofErr w:type="spellStart"/>
      <w:r w:rsidRPr="00F73EB9">
        <w:rPr>
          <w:rFonts w:ascii="Calibri" w:hAnsi="Calibri" w:cs="Calibri"/>
          <w:i/>
          <w:iCs/>
          <w:color w:val="000000"/>
          <w:szCs w:val="22"/>
        </w:rPr>
        <w:t>MarkMonitor</w:t>
      </w:r>
      <w:proofErr w:type="spellEnd"/>
      <w:r w:rsidRPr="00F73EB9">
        <w:rPr>
          <w:rFonts w:ascii="Calibri" w:hAnsi="Calibri" w:cs="Calibri"/>
          <w:i/>
          <w:iCs/>
          <w:color w:val="000000"/>
          <w:szCs w:val="22"/>
        </w:rPr>
        <w:t>), Sutton (CBUC), Young (RySG). Ag</w:t>
      </w:r>
      <w:r w:rsidR="00AF293A" w:rsidRPr="00F73EB9">
        <w:rPr>
          <w:rFonts w:ascii="Calibri" w:hAnsi="Calibri" w:cs="Calibri"/>
          <w:i/>
          <w:iCs/>
          <w:color w:val="000000"/>
          <w:szCs w:val="22"/>
        </w:rPr>
        <w:t>ainst, or alternate views: none.</w:t>
      </w:r>
    </w:p>
    <w:p w14:paraId="65B39803" w14:textId="77777777" w:rsidR="00AF293A" w:rsidRDefault="00AF293A">
      <w:pPr>
        <w:rPr>
          <w:rFonts w:ascii="Calibri" w:hAnsi="Calibri" w:cs="Calibri"/>
          <w:i/>
          <w:iCs/>
          <w:color w:val="000000"/>
          <w:sz w:val="22"/>
          <w:szCs w:val="22"/>
        </w:rPr>
      </w:pPr>
    </w:p>
    <w:p w14:paraId="7B330535" w14:textId="77777777" w:rsidR="00FE7ABA" w:rsidRDefault="00FE7ABA">
      <w:pPr>
        <w:rPr>
          <w:rFonts w:ascii="Calibri" w:hAnsi="Calibri" w:cs="Calibri"/>
          <w:i/>
          <w:iCs/>
          <w:color w:val="000000"/>
          <w:sz w:val="22"/>
          <w:szCs w:val="22"/>
        </w:rPr>
      </w:pPr>
    </w:p>
    <w:p w14:paraId="20BBA947" w14:textId="77777777" w:rsidR="00CE070A" w:rsidRPr="00FE7ABA" w:rsidRDefault="00CE070A" w:rsidP="003D38E0">
      <w:pPr>
        <w:rPr>
          <w:rFonts w:ascii="Calibri" w:hAnsi="Calibri" w:cs="Calibri"/>
          <w:iCs/>
          <w:color w:val="000000"/>
          <w:szCs w:val="22"/>
        </w:rPr>
      </w:pPr>
      <w:bookmarkStart w:id="0" w:name="_GoBack"/>
      <w:bookmarkEnd w:id="0"/>
    </w:p>
    <w:p w14:paraId="7F1C621B" w14:textId="21B4CC6C" w:rsidR="00E60004" w:rsidRPr="00E60004" w:rsidRDefault="00E60004" w:rsidP="003D38E0">
      <w:pPr>
        <w:rPr>
          <w:rFonts w:ascii="Calibri" w:hAnsi="Calibri" w:cs="Calibri"/>
          <w:b/>
          <w:iCs/>
          <w:color w:val="000000"/>
          <w:szCs w:val="22"/>
        </w:rPr>
      </w:pPr>
      <w:proofErr w:type="gramStart"/>
      <w:r w:rsidRPr="00E60004">
        <w:rPr>
          <w:rFonts w:ascii="Calibri" w:hAnsi="Calibri" w:cs="Calibri"/>
          <w:b/>
          <w:iCs/>
          <w:color w:val="000000"/>
          <w:szCs w:val="22"/>
        </w:rPr>
        <w:t>MORE MIKEY</w:t>
      </w:r>
      <w:proofErr w:type="gramEnd"/>
      <w:r w:rsidRPr="00E60004">
        <w:rPr>
          <w:rFonts w:ascii="Calibri" w:hAnsi="Calibri" w:cs="Calibri"/>
          <w:b/>
          <w:iCs/>
          <w:color w:val="000000"/>
          <w:szCs w:val="22"/>
        </w:rPr>
        <w:t xml:space="preserve"> LOBBYING</w:t>
      </w:r>
      <w:r>
        <w:rPr>
          <w:rFonts w:ascii="Calibri" w:hAnsi="Calibri" w:cs="Calibri"/>
          <w:b/>
          <w:iCs/>
          <w:color w:val="000000"/>
          <w:szCs w:val="22"/>
        </w:rPr>
        <w:t>…</w:t>
      </w:r>
    </w:p>
    <w:p w14:paraId="7EEC9526" w14:textId="77777777" w:rsidR="00E60004" w:rsidRDefault="00E60004" w:rsidP="003D38E0">
      <w:pPr>
        <w:rPr>
          <w:rFonts w:ascii="Calibri" w:hAnsi="Calibri" w:cs="Calibri"/>
          <w:iCs/>
          <w:color w:val="000000"/>
          <w:szCs w:val="22"/>
        </w:rPr>
      </w:pPr>
    </w:p>
    <w:p w14:paraId="5A59DE5C" w14:textId="6024CEBF" w:rsidR="00733A9B" w:rsidRPr="00FE7ABA" w:rsidRDefault="00AF293A" w:rsidP="003D38E0">
      <w:pPr>
        <w:rPr>
          <w:rFonts w:ascii="Calibri" w:hAnsi="Calibri" w:cs="Calibri"/>
          <w:iCs/>
          <w:color w:val="000000"/>
          <w:szCs w:val="22"/>
        </w:rPr>
      </w:pPr>
      <w:r w:rsidRPr="00FE7ABA">
        <w:rPr>
          <w:rFonts w:ascii="Calibri" w:hAnsi="Calibri" w:cs="Calibri"/>
          <w:iCs/>
          <w:color w:val="000000"/>
          <w:szCs w:val="22"/>
        </w:rPr>
        <w:t xml:space="preserve">Let me restate that list of goals as a list of benefits that will probably flow from carrying this </w:t>
      </w:r>
      <w:r w:rsidR="00E60004">
        <w:rPr>
          <w:rFonts w:ascii="Calibri" w:hAnsi="Calibri" w:cs="Calibri"/>
          <w:iCs/>
          <w:color w:val="000000"/>
          <w:szCs w:val="22"/>
        </w:rPr>
        <w:t xml:space="preserve">“uniformity of reporting” </w:t>
      </w:r>
      <w:r w:rsidRPr="00FE7ABA">
        <w:rPr>
          <w:rFonts w:ascii="Calibri" w:hAnsi="Calibri" w:cs="Calibri"/>
          <w:iCs/>
          <w:color w:val="000000"/>
          <w:szCs w:val="22"/>
        </w:rPr>
        <w:t>work forward:</w:t>
      </w:r>
    </w:p>
    <w:p w14:paraId="64930B45" w14:textId="77777777" w:rsidR="00AF293A" w:rsidRPr="00FE7ABA" w:rsidRDefault="00AF293A" w:rsidP="003D38E0">
      <w:pPr>
        <w:rPr>
          <w:rFonts w:ascii="Calibri" w:hAnsi="Calibri" w:cs="Calibri"/>
          <w:iCs/>
          <w:color w:val="000000"/>
          <w:szCs w:val="22"/>
        </w:rPr>
      </w:pPr>
    </w:p>
    <w:p w14:paraId="660619AB" w14:textId="107C642A" w:rsidR="00AF293A" w:rsidRPr="00FE7ABA" w:rsidRDefault="00AF293A" w:rsidP="00AF293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Reduce errors and wasted time for all parties by providing “just in time” education and knowledge to people wanting to report problems </w:t>
      </w:r>
    </w:p>
    <w:p w14:paraId="13139615" w14:textId="54B88008" w:rsidR="00AF293A" w:rsidRPr="00FE7ABA" w:rsidRDefault="00C64933" w:rsidP="00AF293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Improve</w:t>
      </w:r>
      <w:r w:rsidR="00AF293A" w:rsidRPr="00FE7ABA">
        <w:rPr>
          <w:rFonts w:ascii="Calibri" w:hAnsi="Calibri" w:cs="Calibri"/>
          <w:szCs w:val="22"/>
        </w:rPr>
        <w:t xml:space="preserve"> quality by making it easier to submit a valid complaint </w:t>
      </w:r>
    </w:p>
    <w:p w14:paraId="717158C0" w14:textId="45148E9E" w:rsidR="00AF293A" w:rsidRPr="00FE7ABA" w:rsidRDefault="00C64933" w:rsidP="00AF293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Reduce the cost of making (and responding to) erroneous complaints, for all parties </w:t>
      </w:r>
    </w:p>
    <w:p w14:paraId="2466B5A3" w14:textId="77777777" w:rsidR="00AF293A" w:rsidRPr="00FE7ABA" w:rsidRDefault="00AF293A" w:rsidP="00AF293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Improving understanding of the limits of ICANN policies and other options to pursue if the issue is not covered by policy</w:t>
      </w:r>
    </w:p>
    <w:p w14:paraId="1352F9AC" w14:textId="77777777" w:rsidR="00AF293A" w:rsidRPr="00FE7ABA" w:rsidRDefault="00AF293A" w:rsidP="00AF293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Improving the effectiveness of policy-compliance activities </w:t>
      </w:r>
    </w:p>
    <w:p w14:paraId="7140EB96" w14:textId="77777777" w:rsidR="00AF293A" w:rsidRPr="00FE7ABA" w:rsidRDefault="00AF293A" w:rsidP="00AF293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Improving the data available for GNSO (working-group) and ICANN (advisory-group) policy-making </w:t>
      </w:r>
    </w:p>
    <w:p w14:paraId="629ACADB" w14:textId="77777777" w:rsidR="00AF293A" w:rsidRPr="00FE7ABA" w:rsidRDefault="00AF293A" w:rsidP="00AF293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Improving the data available for compliance activities </w:t>
      </w:r>
    </w:p>
    <w:p w14:paraId="67652D04" w14:textId="77777777" w:rsidR="00AF293A" w:rsidRPr="00FE7ABA" w:rsidRDefault="00AF293A" w:rsidP="00AF293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Answering the question “which comes first, policy-process or definitive data describing the problem?” along with suggestions as to how data can be gathered when it hasn’t yet been included in the reporting process.</w:t>
      </w:r>
    </w:p>
    <w:p w14:paraId="21FDAA0C" w14:textId="77777777" w:rsidR="00AF293A" w:rsidRPr="00FE7ABA" w:rsidRDefault="00AF293A" w:rsidP="003D38E0">
      <w:pPr>
        <w:rPr>
          <w:rFonts w:ascii="Calibri" w:hAnsi="Calibri" w:cs="Calibri"/>
          <w:iCs/>
          <w:color w:val="000000"/>
          <w:szCs w:val="22"/>
        </w:rPr>
      </w:pPr>
    </w:p>
    <w:p w14:paraId="7A855D34" w14:textId="77777777" w:rsidR="00733A9B" w:rsidRPr="00FE7ABA" w:rsidRDefault="00733A9B" w:rsidP="00733A9B">
      <w:pPr>
        <w:rPr>
          <w:rFonts w:ascii="Calibri" w:hAnsi="Calibri" w:cs="Calibri"/>
          <w:szCs w:val="22"/>
        </w:rPr>
      </w:pPr>
    </w:p>
    <w:p w14:paraId="69558EEC" w14:textId="15C40F05" w:rsidR="00733A9B" w:rsidRPr="00FE7ABA" w:rsidRDefault="00AF293A" w:rsidP="00733A9B">
      <w:pPr>
        <w:rPr>
          <w:rFonts w:ascii="Calibri" w:hAnsi="Calibri" w:cs="Calibri"/>
          <w:b/>
          <w:szCs w:val="22"/>
        </w:rPr>
      </w:pPr>
      <w:r w:rsidRPr="00FE7ABA">
        <w:rPr>
          <w:rFonts w:ascii="Calibri" w:hAnsi="Calibri" w:cs="Calibri"/>
          <w:b/>
          <w:szCs w:val="22"/>
        </w:rPr>
        <w:t xml:space="preserve">Theme </w:t>
      </w:r>
      <w:r w:rsidR="00733A9B" w:rsidRPr="00FE7ABA">
        <w:rPr>
          <w:rFonts w:ascii="Calibri" w:hAnsi="Calibri" w:cs="Calibri"/>
          <w:b/>
          <w:szCs w:val="22"/>
        </w:rPr>
        <w:t xml:space="preserve">1) Proactively improve consumer-facing </w:t>
      </w:r>
      <w:r w:rsidRPr="00FE7ABA">
        <w:rPr>
          <w:rFonts w:ascii="Calibri" w:hAnsi="Calibri" w:cs="Calibri"/>
          <w:b/>
          <w:szCs w:val="22"/>
        </w:rPr>
        <w:t>problem</w:t>
      </w:r>
      <w:r w:rsidR="00733A9B" w:rsidRPr="00FE7ABA">
        <w:rPr>
          <w:rFonts w:ascii="Calibri" w:hAnsi="Calibri" w:cs="Calibri"/>
          <w:b/>
          <w:szCs w:val="22"/>
        </w:rPr>
        <w:t>-</w:t>
      </w:r>
      <w:r w:rsidR="00746A05" w:rsidRPr="00FE7ABA">
        <w:rPr>
          <w:rFonts w:ascii="Calibri" w:hAnsi="Calibri" w:cs="Calibri"/>
          <w:b/>
          <w:szCs w:val="22"/>
        </w:rPr>
        <w:t>reporting</w:t>
      </w:r>
      <w:r w:rsidR="00733A9B" w:rsidRPr="00FE7ABA">
        <w:rPr>
          <w:rFonts w:ascii="Calibri" w:hAnsi="Calibri" w:cs="Calibri"/>
          <w:b/>
          <w:szCs w:val="22"/>
        </w:rPr>
        <w:t xml:space="preserve"> and notification processes</w:t>
      </w:r>
      <w:r w:rsidR="00733A9B" w:rsidRPr="00FE7ABA">
        <w:rPr>
          <w:rFonts w:ascii="Calibri" w:hAnsi="Calibri" w:cs="Calibri"/>
          <w:b/>
          <w:szCs w:val="22"/>
        </w:rPr>
        <w:br/>
      </w:r>
    </w:p>
    <w:p w14:paraId="1258D778" w14:textId="7138EDB0" w:rsidR="00733A9B" w:rsidRPr="00FE7ABA" w:rsidRDefault="00E60004" w:rsidP="00733A9B">
      <w:pPr>
        <w:pStyle w:val="ListParagraph"/>
        <w:numPr>
          <w:ilvl w:val="0"/>
          <w:numId w:val="4"/>
        </w:numPr>
        <w:rPr>
          <w:rFonts w:ascii="Calibri" w:hAnsi="Calibri" w:cs="Calibri"/>
          <w:i/>
          <w:szCs w:val="22"/>
        </w:rPr>
      </w:pPr>
      <w:r>
        <w:rPr>
          <w:rFonts w:ascii="Calibri" w:hAnsi="Calibri" w:cs="Calibri"/>
          <w:color w:val="000000"/>
          <w:szCs w:val="22"/>
        </w:rPr>
        <w:t>Please try to f</w:t>
      </w:r>
      <w:r w:rsidR="00733A9B" w:rsidRPr="00FE7ABA">
        <w:rPr>
          <w:rFonts w:ascii="Calibri" w:hAnsi="Calibri" w:cs="Calibri"/>
          <w:color w:val="000000"/>
          <w:szCs w:val="22"/>
        </w:rPr>
        <w:t xml:space="preserve">ind a low-impact way to add </w:t>
      </w:r>
      <w:r>
        <w:rPr>
          <w:rFonts w:ascii="Calibri" w:hAnsi="Calibri" w:cs="Calibri"/>
          <w:color w:val="000000"/>
          <w:szCs w:val="22"/>
        </w:rPr>
        <w:t xml:space="preserve">RAP </w:t>
      </w:r>
      <w:r w:rsidR="00733A9B" w:rsidRPr="00FE7ABA">
        <w:rPr>
          <w:rFonts w:ascii="Calibri" w:hAnsi="Calibri" w:cs="Calibri"/>
          <w:color w:val="000000"/>
          <w:szCs w:val="22"/>
        </w:rPr>
        <w:t>recommendations into the ongoing policy-making process.  T</w:t>
      </w:r>
      <w:r w:rsidR="00733A9B" w:rsidRPr="00FE7ABA">
        <w:rPr>
          <w:rFonts w:ascii="Calibri" w:hAnsi="Calibri" w:cs="Calibri"/>
          <w:szCs w:val="22"/>
        </w:rPr>
        <w:t xml:space="preserve">hose recommendations were that </w:t>
      </w:r>
      <w:r w:rsidR="00746A05" w:rsidRPr="00FE7ABA">
        <w:rPr>
          <w:rFonts w:ascii="Calibri" w:hAnsi="Calibri" w:cs="Calibri"/>
          <w:szCs w:val="22"/>
        </w:rPr>
        <w:t>“</w:t>
      </w:r>
      <w:r w:rsidR="00733A9B" w:rsidRPr="00FE7ABA">
        <w:rPr>
          <w:rFonts w:ascii="Calibri" w:hAnsi="Calibri" w:cs="Calibri"/>
          <w:b/>
          <w:i/>
          <w:szCs w:val="22"/>
        </w:rPr>
        <w:t>every abuse policy should have</w:t>
      </w:r>
      <w:r w:rsidR="00733A9B" w:rsidRPr="00FE7ABA">
        <w:rPr>
          <w:rFonts w:ascii="Calibri" w:hAnsi="Calibri" w:cs="Calibri"/>
          <w:i/>
          <w:szCs w:val="22"/>
        </w:rPr>
        <w:t xml:space="preserve">: </w:t>
      </w:r>
    </w:p>
    <w:p w14:paraId="754EC100" w14:textId="77777777" w:rsidR="00733A9B" w:rsidRPr="00FE7ABA" w:rsidRDefault="00733A9B" w:rsidP="00733A9B">
      <w:pPr>
        <w:pStyle w:val="ListParagraph"/>
        <w:numPr>
          <w:ilvl w:val="1"/>
          <w:numId w:val="4"/>
        </w:numPr>
        <w:rPr>
          <w:rFonts w:ascii="Calibri" w:hAnsi="Calibri" w:cs="Calibri"/>
          <w:i/>
          <w:szCs w:val="22"/>
        </w:rPr>
      </w:pPr>
      <w:r w:rsidRPr="00E60004">
        <w:rPr>
          <w:rFonts w:ascii="Calibri" w:hAnsi="Calibri" w:cs="Calibri"/>
          <w:b/>
          <w:bCs/>
          <w:i/>
          <w:szCs w:val="22"/>
        </w:rPr>
        <w:t>Reporting</w:t>
      </w:r>
      <w:r w:rsidRPr="00FE7ABA">
        <w:rPr>
          <w:rFonts w:ascii="Calibri" w:hAnsi="Calibri" w:cs="Calibri"/>
          <w:i/>
          <w:szCs w:val="22"/>
        </w:rPr>
        <w:t>: a mechanism whereby those who are impacted can report violations of the policy.</w:t>
      </w:r>
    </w:p>
    <w:p w14:paraId="694F15DB" w14:textId="77777777" w:rsidR="00733A9B" w:rsidRPr="00FE7ABA" w:rsidRDefault="00733A9B" w:rsidP="00733A9B">
      <w:pPr>
        <w:pStyle w:val="ListParagraph"/>
        <w:numPr>
          <w:ilvl w:val="1"/>
          <w:numId w:val="4"/>
        </w:numPr>
        <w:rPr>
          <w:rFonts w:ascii="Calibri" w:hAnsi="Calibri" w:cs="Calibri"/>
          <w:i/>
          <w:szCs w:val="22"/>
        </w:rPr>
      </w:pPr>
      <w:r w:rsidRPr="00E60004">
        <w:rPr>
          <w:rFonts w:ascii="Calibri" w:hAnsi="Calibri" w:cs="Calibri"/>
          <w:b/>
          <w:bCs/>
          <w:i/>
          <w:szCs w:val="22"/>
        </w:rPr>
        <w:t>Notification</w:t>
      </w:r>
      <w:r w:rsidRPr="00FE7ABA">
        <w:rPr>
          <w:rFonts w:ascii="Calibri" w:hAnsi="Calibri" w:cs="Calibri"/>
          <w:bCs/>
          <w:i/>
          <w:szCs w:val="22"/>
        </w:rPr>
        <w:t xml:space="preserve">: </w:t>
      </w:r>
      <w:r w:rsidRPr="00FE7ABA">
        <w:rPr>
          <w:rFonts w:ascii="Calibri" w:hAnsi="Calibri" w:cs="Calibri"/>
          <w:i/>
          <w:szCs w:val="22"/>
        </w:rPr>
        <w:t>standards as to how contracted parties make visible:</w:t>
      </w:r>
    </w:p>
    <w:p w14:paraId="1A067250" w14:textId="77777777" w:rsidR="00733A9B" w:rsidRPr="00FE7ABA" w:rsidRDefault="00733A9B" w:rsidP="00733A9B">
      <w:pPr>
        <w:pStyle w:val="ListParagraph"/>
        <w:numPr>
          <w:ilvl w:val="2"/>
          <w:numId w:val="4"/>
        </w:numPr>
        <w:rPr>
          <w:rFonts w:ascii="Calibri" w:hAnsi="Calibri" w:cs="Calibri"/>
          <w:i/>
          <w:szCs w:val="22"/>
        </w:rPr>
      </w:pPr>
      <w:proofErr w:type="gramStart"/>
      <w:r w:rsidRPr="00FE7ABA">
        <w:rPr>
          <w:rFonts w:ascii="Calibri" w:hAnsi="Calibri" w:cs="Calibri"/>
          <w:i/>
          <w:color w:val="000000"/>
          <w:szCs w:val="22"/>
        </w:rPr>
        <w:t>where</w:t>
      </w:r>
      <w:proofErr w:type="gramEnd"/>
      <w:r w:rsidRPr="00FE7ABA">
        <w:rPr>
          <w:rFonts w:ascii="Calibri" w:hAnsi="Calibri" w:cs="Calibri"/>
          <w:i/>
          <w:color w:val="000000"/>
          <w:szCs w:val="22"/>
        </w:rPr>
        <w:t xml:space="preserve"> to report policy violations, </w:t>
      </w:r>
    </w:p>
    <w:p w14:paraId="045C354B" w14:textId="77777777" w:rsidR="00733A9B" w:rsidRPr="00FE7ABA" w:rsidRDefault="00733A9B" w:rsidP="00733A9B">
      <w:pPr>
        <w:pStyle w:val="ListParagraph"/>
        <w:numPr>
          <w:ilvl w:val="2"/>
          <w:numId w:val="4"/>
        </w:numPr>
        <w:rPr>
          <w:rFonts w:ascii="Calibri" w:hAnsi="Calibri" w:cs="Calibri"/>
          <w:i/>
          <w:szCs w:val="22"/>
        </w:rPr>
      </w:pPr>
      <w:r w:rsidRPr="00FE7ABA">
        <w:rPr>
          <w:rFonts w:ascii="Calibri" w:hAnsi="Calibri" w:cs="Calibri"/>
          <w:i/>
          <w:color w:val="000000"/>
          <w:szCs w:val="22"/>
        </w:rPr>
        <w:t>“</w:t>
      </w:r>
      <w:proofErr w:type="gramStart"/>
      <w:r w:rsidRPr="00FE7ABA">
        <w:rPr>
          <w:rFonts w:ascii="Calibri" w:hAnsi="Calibri" w:cs="Calibri"/>
          <w:i/>
          <w:color w:val="000000"/>
          <w:szCs w:val="22"/>
        </w:rPr>
        <w:t>plain</w:t>
      </w:r>
      <w:proofErr w:type="gramEnd"/>
      <w:r w:rsidRPr="00FE7ABA">
        <w:rPr>
          <w:rFonts w:ascii="Calibri" w:hAnsi="Calibri" w:cs="Calibri"/>
          <w:i/>
          <w:color w:val="000000"/>
          <w:szCs w:val="22"/>
        </w:rPr>
        <w:t xml:space="preserve"> language” definitions of what constitutes a “reportable” problem, </w:t>
      </w:r>
    </w:p>
    <w:p w14:paraId="607523A2" w14:textId="77777777" w:rsidR="00733A9B" w:rsidRPr="00FE7ABA" w:rsidRDefault="00733A9B" w:rsidP="00733A9B">
      <w:pPr>
        <w:pStyle w:val="ListParagraph"/>
        <w:numPr>
          <w:ilvl w:val="2"/>
          <w:numId w:val="4"/>
        </w:numPr>
        <w:rPr>
          <w:rFonts w:ascii="Calibri" w:hAnsi="Calibri" w:cs="Calibri"/>
          <w:szCs w:val="22"/>
        </w:rPr>
      </w:pPr>
      <w:r w:rsidRPr="00FE7ABA">
        <w:rPr>
          <w:rFonts w:ascii="Calibri" w:hAnsi="Calibri" w:cs="Calibri"/>
          <w:i/>
          <w:color w:val="000000"/>
          <w:szCs w:val="22"/>
        </w:rPr>
        <w:t>“</w:t>
      </w:r>
      <w:proofErr w:type="gramStart"/>
      <w:r w:rsidRPr="00FE7ABA">
        <w:rPr>
          <w:rFonts w:ascii="Calibri" w:hAnsi="Calibri" w:cs="Calibri"/>
          <w:i/>
          <w:color w:val="000000"/>
          <w:szCs w:val="22"/>
        </w:rPr>
        <w:t>just</w:t>
      </w:r>
      <w:proofErr w:type="gramEnd"/>
      <w:r w:rsidRPr="00FE7ABA">
        <w:rPr>
          <w:rFonts w:ascii="Calibri" w:hAnsi="Calibri" w:cs="Calibri"/>
          <w:i/>
          <w:color w:val="000000"/>
          <w:szCs w:val="22"/>
        </w:rPr>
        <w:t xml:space="preserve"> in time education” describing reporting or action options that are available when the person’s problem falls outside ICANN policy.</w:t>
      </w:r>
      <w:r w:rsidR="00746A05" w:rsidRPr="00FE7ABA">
        <w:rPr>
          <w:rFonts w:ascii="Calibri" w:hAnsi="Calibri" w:cs="Calibri"/>
          <w:i/>
          <w:color w:val="000000"/>
          <w:szCs w:val="22"/>
        </w:rPr>
        <w:t>”</w:t>
      </w:r>
    </w:p>
    <w:p w14:paraId="08E4F032" w14:textId="77777777" w:rsidR="00D20D31" w:rsidRPr="00FE7ABA" w:rsidRDefault="00D20D31" w:rsidP="00D20D31">
      <w:pPr>
        <w:pStyle w:val="ListParagraph"/>
        <w:widowControl w:val="0"/>
        <w:numPr>
          <w:ilvl w:val="0"/>
          <w:numId w:val="4"/>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sidRPr="00FE7ABA">
        <w:rPr>
          <w:rFonts w:ascii="Calibri" w:hAnsi="Calibri" w:cs="Calibri"/>
          <w:color w:val="000000"/>
          <w:szCs w:val="22"/>
        </w:rPr>
        <w:t>The RAP noted that “meta-issues” such as this one might not fit within the PDP process.  These meta-issues have a number of attributes in common:</w:t>
      </w:r>
    </w:p>
    <w:p w14:paraId="51DF68AF" w14:textId="77777777" w:rsidR="00D20D31" w:rsidRPr="00FE7ABA" w:rsidRDefault="00D20D31" w:rsidP="00D20D31">
      <w:pPr>
        <w:pStyle w:val="ListParagraph"/>
        <w:numPr>
          <w:ilvl w:val="1"/>
          <w:numId w:val="4"/>
        </w:numPr>
        <w:rPr>
          <w:rFonts w:ascii="Calibri" w:hAnsi="Calibri" w:cs="Calibri"/>
          <w:szCs w:val="22"/>
        </w:rPr>
      </w:pPr>
      <w:r w:rsidRPr="00FE7ABA">
        <w:rPr>
          <w:rFonts w:ascii="Calibri" w:hAnsi="Calibri" w:cs="Calibri"/>
          <w:color w:val="000000"/>
          <w:szCs w:val="22"/>
        </w:rPr>
        <w:t xml:space="preserve">They are being discussed in various Working Groups and Advisory Groups simultaneously. </w:t>
      </w:r>
    </w:p>
    <w:p w14:paraId="02BFD619" w14:textId="77777777" w:rsidR="00D20D31" w:rsidRPr="00FE7ABA" w:rsidRDefault="00D20D31" w:rsidP="00D20D31">
      <w:pPr>
        <w:pStyle w:val="ListParagraph"/>
        <w:numPr>
          <w:ilvl w:val="1"/>
          <w:numId w:val="4"/>
        </w:numPr>
        <w:rPr>
          <w:rFonts w:ascii="Calibri" w:hAnsi="Calibri" w:cs="Calibri"/>
          <w:szCs w:val="22"/>
        </w:rPr>
      </w:pPr>
      <w:r w:rsidRPr="00FE7ABA">
        <w:rPr>
          <w:rFonts w:ascii="Calibri" w:hAnsi="Calibri" w:cs="Calibri"/>
          <w:color w:val="000000"/>
          <w:szCs w:val="22"/>
        </w:rPr>
        <w:t xml:space="preserve">Their scope spans a number of ICANN policies </w:t>
      </w:r>
    </w:p>
    <w:p w14:paraId="14852C5D" w14:textId="77777777" w:rsidR="00D20D31" w:rsidRPr="00FE7ABA" w:rsidRDefault="00D20D31" w:rsidP="00D20D31">
      <w:pPr>
        <w:pStyle w:val="ListParagraph"/>
        <w:numPr>
          <w:ilvl w:val="1"/>
          <w:numId w:val="4"/>
        </w:numPr>
        <w:rPr>
          <w:rFonts w:ascii="Calibri" w:hAnsi="Calibri" w:cs="Calibri"/>
          <w:szCs w:val="22"/>
        </w:rPr>
      </w:pPr>
      <w:r w:rsidRPr="00FE7ABA">
        <w:rPr>
          <w:rFonts w:ascii="Calibri" w:hAnsi="Calibri" w:cs="Calibri"/>
          <w:color w:val="000000"/>
          <w:szCs w:val="22"/>
        </w:rPr>
        <w:t xml:space="preserve">Previous groups have discussed these issues without satisfactory resolution </w:t>
      </w:r>
    </w:p>
    <w:p w14:paraId="5403B6DD" w14:textId="77777777" w:rsidR="00D20D31" w:rsidRPr="00FE7ABA" w:rsidRDefault="00D20D31" w:rsidP="00D20D31">
      <w:pPr>
        <w:pStyle w:val="ListParagraph"/>
        <w:numPr>
          <w:ilvl w:val="1"/>
          <w:numId w:val="4"/>
        </w:numPr>
        <w:rPr>
          <w:rFonts w:ascii="Calibri" w:hAnsi="Calibri" w:cs="Calibri"/>
          <w:szCs w:val="22"/>
        </w:rPr>
      </w:pPr>
      <w:r w:rsidRPr="00FE7ABA">
        <w:rPr>
          <w:rFonts w:ascii="Calibri" w:hAnsi="Calibri" w:cs="Calibri"/>
          <w:color w:val="000000"/>
          <w:szCs w:val="22"/>
        </w:rPr>
        <w:t>They are worthy of substantive discussion and action, but may not lend themselves to resolution through current policy processes</w:t>
      </w:r>
    </w:p>
    <w:p w14:paraId="2D8B2D47" w14:textId="77777777" w:rsidR="00D20D31" w:rsidRPr="00FE7ABA" w:rsidRDefault="00D20D31" w:rsidP="00733A9B">
      <w:pPr>
        <w:pStyle w:val="ListParagraph"/>
        <w:numPr>
          <w:ilvl w:val="0"/>
          <w:numId w:val="4"/>
        </w:numPr>
        <w:rPr>
          <w:rFonts w:ascii="Calibri" w:hAnsi="Calibri" w:cs="Calibri"/>
          <w:szCs w:val="22"/>
        </w:rPr>
      </w:pPr>
      <w:r w:rsidRPr="00FE7ABA">
        <w:rPr>
          <w:rFonts w:ascii="Calibri" w:hAnsi="Calibri" w:cs="Calibri"/>
          <w:color w:val="000000"/>
          <w:szCs w:val="22"/>
        </w:rPr>
        <w:t>Options to explore</w:t>
      </w:r>
    </w:p>
    <w:p w14:paraId="4F54D356" w14:textId="58EB5877" w:rsidR="00733A9B" w:rsidRPr="00FE7ABA" w:rsidRDefault="00037FC3" w:rsidP="00D20D31">
      <w:pPr>
        <w:pStyle w:val="ListParagraph"/>
        <w:numPr>
          <w:ilvl w:val="1"/>
          <w:numId w:val="4"/>
        </w:numPr>
        <w:rPr>
          <w:rFonts w:ascii="Calibri" w:hAnsi="Calibri" w:cs="Calibri"/>
          <w:szCs w:val="22"/>
        </w:rPr>
      </w:pPr>
      <w:r w:rsidRPr="00FE7ABA">
        <w:rPr>
          <w:rFonts w:ascii="Calibri" w:hAnsi="Calibri" w:cs="Calibri"/>
          <w:color w:val="000000"/>
          <w:szCs w:val="22"/>
        </w:rPr>
        <w:t>R</w:t>
      </w:r>
      <w:r w:rsidR="00D20D31" w:rsidRPr="00FE7ABA">
        <w:rPr>
          <w:rFonts w:ascii="Calibri" w:hAnsi="Calibri" w:cs="Calibri"/>
          <w:color w:val="000000"/>
          <w:szCs w:val="22"/>
        </w:rPr>
        <w:t xml:space="preserve">equest an Issue Report </w:t>
      </w:r>
      <w:r w:rsidRPr="00FE7ABA">
        <w:rPr>
          <w:rFonts w:ascii="Calibri" w:hAnsi="Calibri" w:cs="Calibri"/>
          <w:color w:val="000000"/>
          <w:szCs w:val="22"/>
        </w:rPr>
        <w:t>(suggested by the RAP Implementation drafting team)</w:t>
      </w:r>
      <w:r w:rsidR="00D20D31" w:rsidRPr="00FE7ABA">
        <w:rPr>
          <w:rFonts w:ascii="Calibri" w:hAnsi="Calibri" w:cs="Calibri"/>
          <w:color w:val="000000"/>
          <w:szCs w:val="22"/>
        </w:rPr>
        <w:t xml:space="preserve"> </w:t>
      </w:r>
      <w:r w:rsidR="00746A05" w:rsidRPr="00FE7ABA">
        <w:rPr>
          <w:rFonts w:ascii="Calibri" w:hAnsi="Calibri" w:cs="Calibri"/>
          <w:color w:val="000000"/>
          <w:szCs w:val="22"/>
        </w:rPr>
        <w:t xml:space="preserve">as a familiar first step, but noting that the </w:t>
      </w:r>
      <w:r w:rsidR="00FE7ABA">
        <w:rPr>
          <w:rFonts w:ascii="Calibri" w:hAnsi="Calibri" w:cs="Calibri"/>
          <w:color w:val="000000"/>
          <w:szCs w:val="22"/>
        </w:rPr>
        <w:t>result</w:t>
      </w:r>
      <w:r w:rsidR="00746A05" w:rsidRPr="00FE7ABA">
        <w:rPr>
          <w:rFonts w:ascii="Calibri" w:hAnsi="Calibri" w:cs="Calibri"/>
          <w:color w:val="000000"/>
          <w:szCs w:val="22"/>
        </w:rPr>
        <w:t xml:space="preserve"> may be a process </w:t>
      </w:r>
      <w:r w:rsidR="00746A05" w:rsidRPr="00FE7ABA">
        <w:rPr>
          <w:rFonts w:ascii="Calibri" w:hAnsi="Calibri" w:cs="Calibri"/>
          <w:b/>
          <w:color w:val="000000"/>
          <w:szCs w:val="22"/>
        </w:rPr>
        <w:t>other</w:t>
      </w:r>
      <w:r w:rsidR="00746A05" w:rsidRPr="00FE7ABA">
        <w:rPr>
          <w:rFonts w:ascii="Calibri" w:hAnsi="Calibri" w:cs="Calibri"/>
          <w:color w:val="000000"/>
          <w:szCs w:val="22"/>
        </w:rPr>
        <w:t xml:space="preserve"> than a PDP.</w:t>
      </w:r>
    </w:p>
    <w:p w14:paraId="043C5C38" w14:textId="77777777" w:rsidR="00D20D31" w:rsidRPr="00FE7ABA" w:rsidRDefault="00037FC3" w:rsidP="00D20D31">
      <w:pPr>
        <w:pStyle w:val="ListParagraph"/>
        <w:numPr>
          <w:ilvl w:val="1"/>
          <w:numId w:val="4"/>
        </w:numPr>
        <w:rPr>
          <w:rFonts w:ascii="Calibri" w:hAnsi="Calibri" w:cs="Calibri"/>
          <w:szCs w:val="22"/>
        </w:rPr>
      </w:pPr>
      <w:r w:rsidRPr="00FE7ABA">
        <w:rPr>
          <w:rFonts w:ascii="Calibri" w:hAnsi="Calibri" w:cs="Calibri"/>
          <w:color w:val="000000"/>
          <w:szCs w:val="22"/>
        </w:rPr>
        <w:t>Refer</w:t>
      </w:r>
      <w:r w:rsidR="00D20D31" w:rsidRPr="00FE7ABA">
        <w:rPr>
          <w:rFonts w:ascii="Calibri" w:hAnsi="Calibri" w:cs="Calibri"/>
          <w:color w:val="000000"/>
          <w:szCs w:val="22"/>
        </w:rPr>
        <w:t xml:space="preserve"> to the Standing Committee on GNSO Improvements</w:t>
      </w:r>
    </w:p>
    <w:p w14:paraId="1AAA78E2" w14:textId="77777777" w:rsidR="00037FC3" w:rsidRPr="00FE7ABA" w:rsidRDefault="00037FC3" w:rsidP="00D20D31">
      <w:pPr>
        <w:pStyle w:val="ListParagraph"/>
        <w:numPr>
          <w:ilvl w:val="1"/>
          <w:numId w:val="4"/>
        </w:numPr>
        <w:rPr>
          <w:rFonts w:ascii="Calibri" w:hAnsi="Calibri" w:cs="Calibri"/>
          <w:szCs w:val="22"/>
        </w:rPr>
      </w:pPr>
      <w:r w:rsidRPr="00FE7ABA">
        <w:rPr>
          <w:rFonts w:ascii="Calibri" w:hAnsi="Calibri" w:cs="Calibri"/>
          <w:color w:val="000000"/>
          <w:szCs w:val="22"/>
        </w:rPr>
        <w:t>Do something new</w:t>
      </w:r>
      <w:r w:rsidR="00746A05" w:rsidRPr="00FE7ABA">
        <w:rPr>
          <w:rFonts w:ascii="Calibri" w:hAnsi="Calibri" w:cs="Calibri"/>
          <w:color w:val="000000"/>
          <w:szCs w:val="22"/>
        </w:rPr>
        <w:t xml:space="preserve"> – as a pilot for other projects that address these meta-issues</w:t>
      </w:r>
    </w:p>
    <w:p w14:paraId="18EC33D8" w14:textId="77777777" w:rsidR="00733A9B" w:rsidRPr="00FE7ABA" w:rsidRDefault="00733A9B" w:rsidP="00733A9B">
      <w:pPr>
        <w:pStyle w:val="ListParagraph"/>
        <w:rPr>
          <w:rFonts w:ascii="Calibri" w:hAnsi="Calibri" w:cs="Calibri"/>
          <w:iCs/>
          <w:color w:val="000000"/>
          <w:szCs w:val="22"/>
        </w:rPr>
      </w:pPr>
    </w:p>
    <w:p w14:paraId="388DB2B8" w14:textId="77777777" w:rsidR="00733A9B" w:rsidRPr="00FE7ABA" w:rsidRDefault="00733A9B" w:rsidP="00733A9B">
      <w:pPr>
        <w:pStyle w:val="ListParagraph"/>
        <w:rPr>
          <w:rFonts w:ascii="Calibri" w:hAnsi="Calibri" w:cs="Calibri"/>
          <w:iCs/>
          <w:color w:val="000000"/>
          <w:szCs w:val="22"/>
        </w:rPr>
      </w:pPr>
    </w:p>
    <w:p w14:paraId="2F0E2119" w14:textId="58DC7B29" w:rsidR="00733A9B" w:rsidRPr="00FE7ABA" w:rsidRDefault="00AF293A" w:rsidP="00733A9B">
      <w:pPr>
        <w:pStyle w:val="ListParagraph"/>
        <w:ind w:left="0"/>
        <w:rPr>
          <w:rFonts w:ascii="Calibri" w:hAnsi="Calibri" w:cs="Calibri"/>
          <w:b/>
          <w:iCs/>
          <w:color w:val="000000"/>
          <w:szCs w:val="22"/>
        </w:rPr>
      </w:pPr>
      <w:r w:rsidRPr="00FE7ABA">
        <w:rPr>
          <w:rFonts w:ascii="Calibri" w:hAnsi="Calibri" w:cs="Calibri"/>
          <w:b/>
          <w:iCs/>
          <w:color w:val="000000"/>
          <w:szCs w:val="22"/>
        </w:rPr>
        <w:t xml:space="preserve">Theme </w:t>
      </w:r>
      <w:r w:rsidR="00746A05" w:rsidRPr="00FE7ABA">
        <w:rPr>
          <w:rFonts w:ascii="Calibri" w:hAnsi="Calibri" w:cs="Calibri"/>
          <w:b/>
          <w:iCs/>
          <w:color w:val="000000"/>
          <w:szCs w:val="22"/>
        </w:rPr>
        <w:t xml:space="preserve">2) Improve </w:t>
      </w:r>
      <w:r w:rsidRPr="00FE7ABA">
        <w:rPr>
          <w:rFonts w:ascii="Calibri" w:hAnsi="Calibri" w:cs="Calibri"/>
          <w:b/>
          <w:iCs/>
          <w:color w:val="000000"/>
          <w:szCs w:val="22"/>
        </w:rPr>
        <w:t xml:space="preserve">tracking and </w:t>
      </w:r>
      <w:r w:rsidR="00746A05" w:rsidRPr="00FE7ABA">
        <w:rPr>
          <w:rFonts w:ascii="Calibri" w:hAnsi="Calibri" w:cs="Calibri"/>
          <w:b/>
          <w:iCs/>
          <w:color w:val="000000"/>
          <w:szCs w:val="22"/>
        </w:rPr>
        <w:t>reporting-out by ICANN to the community</w:t>
      </w:r>
    </w:p>
    <w:p w14:paraId="4C189745" w14:textId="77777777" w:rsidR="00746A05" w:rsidRPr="00FE7ABA" w:rsidRDefault="00746A05" w:rsidP="00746A05">
      <w:pPr>
        <w:rPr>
          <w:rFonts w:ascii="Calibri" w:hAnsi="Calibri" w:cs="Calibri"/>
          <w:iCs/>
          <w:color w:val="000000"/>
          <w:szCs w:val="22"/>
        </w:rPr>
      </w:pPr>
    </w:p>
    <w:p w14:paraId="08DF743B" w14:textId="0CFBAE73" w:rsidR="00E60004" w:rsidRDefault="00E60004" w:rsidP="00E60004">
      <w:pPr>
        <w:pStyle w:val="ListParagraph"/>
        <w:numPr>
          <w:ilvl w:val="0"/>
          <w:numId w:val="4"/>
        </w:numPr>
        <w:rPr>
          <w:rFonts w:ascii="Calibri" w:hAnsi="Calibri" w:cs="Calibri"/>
          <w:iCs/>
          <w:color w:val="000000"/>
          <w:szCs w:val="22"/>
        </w:rPr>
      </w:pPr>
      <w:r>
        <w:rPr>
          <w:rFonts w:ascii="Calibri" w:hAnsi="Calibri" w:cs="Calibri"/>
          <w:iCs/>
          <w:color w:val="000000"/>
          <w:szCs w:val="22"/>
        </w:rPr>
        <w:t xml:space="preserve">Please also find a way to address the last two RAP recommendations in this section of the report.  Those recommendations were that </w:t>
      </w:r>
      <w:r w:rsidRPr="00E60004">
        <w:rPr>
          <w:rFonts w:ascii="Calibri" w:hAnsi="Calibri" w:cs="Calibri"/>
          <w:b/>
          <w:iCs/>
          <w:color w:val="000000"/>
          <w:szCs w:val="22"/>
        </w:rPr>
        <w:t>every abuse policy should have</w:t>
      </w:r>
      <w:r>
        <w:rPr>
          <w:rFonts w:ascii="Calibri" w:hAnsi="Calibri" w:cs="Calibri"/>
          <w:iCs/>
          <w:color w:val="000000"/>
          <w:szCs w:val="22"/>
        </w:rPr>
        <w:t>:</w:t>
      </w:r>
    </w:p>
    <w:p w14:paraId="74E26940" w14:textId="2CECA17B" w:rsidR="00E60004" w:rsidRPr="00E60004" w:rsidRDefault="00E60004" w:rsidP="00E60004">
      <w:pPr>
        <w:pStyle w:val="ListParagraph"/>
        <w:numPr>
          <w:ilvl w:val="1"/>
          <w:numId w:val="4"/>
        </w:numPr>
        <w:rPr>
          <w:rFonts w:ascii="Calibri" w:hAnsi="Calibri" w:cs="Calibri"/>
          <w:iCs/>
          <w:color w:val="000000"/>
          <w:szCs w:val="22"/>
        </w:rPr>
      </w:pPr>
      <w:r w:rsidRPr="00F73EB9">
        <w:rPr>
          <w:rFonts w:ascii="Calibri" w:hAnsi="Calibri" w:cs="Calibri"/>
          <w:b/>
          <w:bCs/>
          <w:color w:val="000000"/>
          <w:szCs w:val="22"/>
        </w:rPr>
        <w:t>Tracking</w:t>
      </w:r>
      <w:r w:rsidRPr="00F73EB9">
        <w:rPr>
          <w:rFonts w:ascii="Calibri" w:hAnsi="Calibri" w:cs="Calibri"/>
          <w:color w:val="000000"/>
          <w:szCs w:val="22"/>
        </w:rPr>
        <w:t xml:space="preserve">: transparent processes to collect, analyze, and publish summaries of valid policy-violation reports, the root-causes of the problems and their final disposition.  </w:t>
      </w:r>
    </w:p>
    <w:p w14:paraId="10965D73" w14:textId="77777777" w:rsidR="00E60004" w:rsidRPr="00E60004" w:rsidRDefault="00E60004" w:rsidP="00E60004">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22"/>
        </w:rPr>
      </w:pPr>
      <w:r w:rsidRPr="00E60004">
        <w:rPr>
          <w:rFonts w:ascii="Calibri" w:hAnsi="Calibri" w:cs="Calibri"/>
          <w:b/>
          <w:bCs/>
          <w:color w:val="000000"/>
          <w:szCs w:val="22"/>
        </w:rPr>
        <w:t xml:space="preserve">Compliance: </w:t>
      </w:r>
      <w:r w:rsidRPr="00E60004">
        <w:rPr>
          <w:rFonts w:ascii="Calibri" w:hAnsi="Calibri" w:cs="Calibri"/>
          <w:color w:val="000000"/>
          <w:szCs w:val="22"/>
        </w:rPr>
        <w:t>processes to provide due process, and sanctions that will be applied, in the case of policy violations.</w:t>
      </w:r>
    </w:p>
    <w:p w14:paraId="670A48C3" w14:textId="77777777" w:rsidR="00E60004" w:rsidRPr="00E60004" w:rsidRDefault="00E60004" w:rsidP="00E60004">
      <w:pPr>
        <w:rPr>
          <w:rFonts w:ascii="Calibri" w:hAnsi="Calibri" w:cs="Calibri"/>
          <w:iCs/>
          <w:color w:val="000000"/>
          <w:szCs w:val="22"/>
        </w:rPr>
      </w:pPr>
    </w:p>
    <w:p w14:paraId="66700E14" w14:textId="2F2DE254" w:rsidR="00920076" w:rsidRPr="00FE7ABA" w:rsidRDefault="00E60004" w:rsidP="00CE070A">
      <w:pPr>
        <w:pStyle w:val="ListParagraph"/>
        <w:numPr>
          <w:ilvl w:val="0"/>
          <w:numId w:val="4"/>
        </w:numPr>
        <w:rPr>
          <w:rFonts w:ascii="Calibri" w:hAnsi="Calibri" w:cs="Calibri"/>
          <w:iCs/>
          <w:color w:val="000000"/>
          <w:szCs w:val="22"/>
        </w:rPr>
      </w:pPr>
      <w:r>
        <w:rPr>
          <w:rFonts w:ascii="Calibri" w:hAnsi="Calibri" w:cs="Calibri"/>
          <w:color w:val="000000"/>
          <w:szCs w:val="22"/>
        </w:rPr>
        <w:t>One very quick and dirty recommendation would be to i</w:t>
      </w:r>
      <w:r w:rsidR="00CE070A" w:rsidRPr="00FE7ABA">
        <w:rPr>
          <w:rFonts w:ascii="Calibri" w:hAnsi="Calibri" w:cs="Calibri"/>
          <w:color w:val="000000"/>
          <w:szCs w:val="22"/>
        </w:rPr>
        <w:t>nclude the RAP goals in the Charter for the upcoming “consolidated compliance application” design and development project</w:t>
      </w:r>
      <w:r w:rsidR="00746A05" w:rsidRPr="00FE7ABA">
        <w:rPr>
          <w:rFonts w:ascii="Calibri" w:hAnsi="Calibri" w:cs="Calibri"/>
          <w:color w:val="000000"/>
          <w:szCs w:val="22"/>
        </w:rPr>
        <w:t xml:space="preserve"> described in the report that Compliance just prepared</w:t>
      </w:r>
      <w:r w:rsidR="00CE070A" w:rsidRPr="00FE7ABA">
        <w:rPr>
          <w:rFonts w:ascii="Calibri" w:hAnsi="Calibri" w:cs="Calibri"/>
          <w:color w:val="000000"/>
          <w:szCs w:val="22"/>
        </w:rPr>
        <w:t>.</w:t>
      </w:r>
      <w:r w:rsidR="00746A05" w:rsidRPr="00FE7ABA">
        <w:rPr>
          <w:rFonts w:ascii="Calibri" w:hAnsi="Calibri" w:cs="Calibri"/>
          <w:color w:val="000000"/>
          <w:szCs w:val="22"/>
        </w:rPr>
        <w:t xml:space="preserve">  This seems like a reasonable course-correction that will leverage an effort that is already being planned.  The RAP goals to add to the project charter are:</w:t>
      </w:r>
      <w:r w:rsidR="00CE070A" w:rsidRPr="00FE7ABA">
        <w:rPr>
          <w:rFonts w:ascii="Calibri" w:hAnsi="Calibri" w:cs="Calibri"/>
          <w:color w:val="000000"/>
          <w:szCs w:val="22"/>
        </w:rPr>
        <w:t xml:space="preserve">  </w:t>
      </w:r>
    </w:p>
    <w:p w14:paraId="73D8F133" w14:textId="77777777" w:rsidR="00CE070A" w:rsidRPr="00FE7ABA" w:rsidRDefault="00CE070A" w:rsidP="00CE070A">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Providing “just in time” education and knowledge to people wanting to report problems </w:t>
      </w:r>
    </w:p>
    <w:p w14:paraId="64AA2CDB" w14:textId="77777777" w:rsidR="00CE070A" w:rsidRPr="00FE7ABA" w:rsidRDefault="00CE070A" w:rsidP="00CE070A">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Making it easier to submit a valid complaint </w:t>
      </w:r>
    </w:p>
    <w:p w14:paraId="6F87CD29" w14:textId="77777777" w:rsidR="00CE070A" w:rsidRPr="00FE7ABA" w:rsidRDefault="00CE070A" w:rsidP="00CE070A">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Reduce the number of erroneous complaints </w:t>
      </w:r>
    </w:p>
    <w:p w14:paraId="47D6848C" w14:textId="77777777" w:rsidR="00CE070A" w:rsidRPr="00FE7ABA" w:rsidRDefault="00CE070A" w:rsidP="00CE070A">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Improving understanding of the limits of ICANN policies and other options to pursue if the issue is not covered by policy</w:t>
      </w:r>
    </w:p>
    <w:p w14:paraId="0BA7C302" w14:textId="77777777" w:rsidR="00CE070A" w:rsidRPr="00FE7ABA" w:rsidRDefault="00CE070A" w:rsidP="00CE070A">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Improving the effectiveness of policy-compliance activities </w:t>
      </w:r>
    </w:p>
    <w:p w14:paraId="3DF0D687" w14:textId="77777777" w:rsidR="00CE070A" w:rsidRPr="00FE7ABA" w:rsidRDefault="00CE070A" w:rsidP="00CE070A">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Improving the data available for GNSO (working-group) and ICANN (advisory-group) policy-making </w:t>
      </w:r>
    </w:p>
    <w:p w14:paraId="5B62D8BA" w14:textId="77777777" w:rsidR="00CE070A" w:rsidRPr="00FE7ABA" w:rsidRDefault="00CE070A" w:rsidP="00CE070A">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 xml:space="preserve">Improving the data available for compliance activities </w:t>
      </w:r>
    </w:p>
    <w:p w14:paraId="7A212FAF" w14:textId="77777777" w:rsidR="00CE070A" w:rsidRPr="00FE7ABA" w:rsidRDefault="00CE070A" w:rsidP="00CE070A">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Cs w:val="22"/>
        </w:rPr>
      </w:pPr>
      <w:r w:rsidRPr="00FE7ABA">
        <w:rPr>
          <w:rFonts w:ascii="Calibri" w:hAnsi="Calibri" w:cs="Calibri"/>
          <w:szCs w:val="22"/>
        </w:rPr>
        <w:t>Answering the question “which comes first, policy-process or definitive data describing the problem?” along with suggestions as to how data can be gathered when it hasn’t yet been included in the reporting process.</w:t>
      </w:r>
    </w:p>
    <w:p w14:paraId="662F3DCA" w14:textId="77777777" w:rsidR="00CE070A" w:rsidRPr="00FE7ABA" w:rsidRDefault="00CE070A" w:rsidP="00CE070A">
      <w:pPr>
        <w:pStyle w:val="ListParagraph"/>
        <w:rPr>
          <w:rFonts w:ascii="Calibri" w:hAnsi="Calibri" w:cs="Calibri"/>
          <w:iCs/>
          <w:color w:val="000000"/>
          <w:szCs w:val="22"/>
        </w:rPr>
      </w:pPr>
    </w:p>
    <w:p w14:paraId="3D6259E8" w14:textId="3E4F3C1D" w:rsidR="00CE070A" w:rsidRDefault="00E60004" w:rsidP="00CE070A">
      <w:pPr>
        <w:pStyle w:val="ListParagraph"/>
        <w:numPr>
          <w:ilvl w:val="0"/>
          <w:numId w:val="4"/>
        </w:numPr>
        <w:rPr>
          <w:rFonts w:ascii="Calibri" w:hAnsi="Calibri" w:cs="Calibri"/>
          <w:color w:val="000000"/>
          <w:szCs w:val="22"/>
        </w:rPr>
      </w:pPr>
      <w:r>
        <w:rPr>
          <w:rFonts w:ascii="Calibri" w:hAnsi="Calibri" w:cs="Calibri"/>
          <w:color w:val="000000"/>
          <w:szCs w:val="22"/>
        </w:rPr>
        <w:t>If I were king, I’d try to i</w:t>
      </w:r>
      <w:r w:rsidR="00CE070A" w:rsidRPr="00FE7ABA">
        <w:rPr>
          <w:rFonts w:ascii="Calibri" w:hAnsi="Calibri" w:cs="Calibri"/>
          <w:color w:val="000000"/>
          <w:szCs w:val="22"/>
        </w:rPr>
        <w:t>mprove</w:t>
      </w:r>
      <w:r w:rsidR="00920076" w:rsidRPr="00FE7ABA">
        <w:rPr>
          <w:rFonts w:ascii="Calibri" w:hAnsi="Calibri" w:cs="Calibri"/>
          <w:color w:val="000000"/>
          <w:szCs w:val="22"/>
        </w:rPr>
        <w:t xml:space="preserve"> the odds of success </w:t>
      </w:r>
      <w:r w:rsidR="00CE070A" w:rsidRPr="00FE7ABA">
        <w:rPr>
          <w:rFonts w:ascii="Calibri" w:hAnsi="Calibri" w:cs="Calibri"/>
          <w:color w:val="000000"/>
          <w:szCs w:val="22"/>
        </w:rPr>
        <w:t xml:space="preserve">for that </w:t>
      </w:r>
      <w:r>
        <w:rPr>
          <w:rFonts w:ascii="Calibri" w:hAnsi="Calibri" w:cs="Calibri"/>
          <w:color w:val="000000"/>
          <w:szCs w:val="22"/>
        </w:rPr>
        <w:t xml:space="preserve">Compliance system-development </w:t>
      </w:r>
      <w:r w:rsidR="00CE070A" w:rsidRPr="00FE7ABA">
        <w:rPr>
          <w:rFonts w:ascii="Calibri" w:hAnsi="Calibri" w:cs="Calibri"/>
          <w:color w:val="000000"/>
          <w:szCs w:val="22"/>
        </w:rPr>
        <w:t>effort by including</w:t>
      </w:r>
      <w:r w:rsidR="00920076" w:rsidRPr="00FE7ABA">
        <w:rPr>
          <w:rFonts w:ascii="Calibri" w:hAnsi="Calibri" w:cs="Calibri"/>
          <w:color w:val="000000"/>
          <w:szCs w:val="22"/>
        </w:rPr>
        <w:t xml:space="preserve"> RAP policy-community representatives on the steering committee of that project</w:t>
      </w:r>
      <w:r>
        <w:rPr>
          <w:rFonts w:ascii="Calibri" w:hAnsi="Calibri" w:cs="Calibri"/>
          <w:color w:val="000000"/>
          <w:szCs w:val="22"/>
        </w:rPr>
        <w:t>.</w:t>
      </w:r>
    </w:p>
    <w:p w14:paraId="06DB85B8" w14:textId="77777777" w:rsidR="00BC114C" w:rsidRDefault="00BC114C" w:rsidP="00BC114C">
      <w:pPr>
        <w:rPr>
          <w:rFonts w:ascii="Calibri" w:hAnsi="Calibri" w:cs="Calibri"/>
          <w:color w:val="000000"/>
          <w:szCs w:val="22"/>
        </w:rPr>
      </w:pPr>
    </w:p>
    <w:p w14:paraId="07083253" w14:textId="3E6F1DC5" w:rsidR="00BC114C" w:rsidRDefault="00BC114C" w:rsidP="00BC114C">
      <w:pPr>
        <w:keepNext/>
        <w:rPr>
          <w:rFonts w:ascii="Calibri" w:hAnsi="Calibri" w:cs="Calibri"/>
          <w:b/>
          <w:color w:val="000000"/>
          <w:szCs w:val="22"/>
        </w:rPr>
      </w:pPr>
      <w:r>
        <w:rPr>
          <w:rFonts w:ascii="Calibri" w:hAnsi="Calibri" w:cs="Calibri"/>
          <w:b/>
          <w:color w:val="000000"/>
          <w:szCs w:val="22"/>
        </w:rPr>
        <w:t xml:space="preserve">Theme 3) </w:t>
      </w:r>
      <w:r w:rsidRPr="00BC114C">
        <w:rPr>
          <w:rFonts w:ascii="Calibri" w:hAnsi="Calibri" w:cs="Calibri"/>
          <w:b/>
          <w:color w:val="000000"/>
          <w:szCs w:val="22"/>
        </w:rPr>
        <w:t>Note the RAP recommendation in the broader context of process or quality improvement.</w:t>
      </w:r>
    </w:p>
    <w:p w14:paraId="72AC7E4E" w14:textId="77777777" w:rsidR="00BC114C" w:rsidRDefault="00BC114C" w:rsidP="00BC114C">
      <w:pPr>
        <w:keepNext/>
        <w:rPr>
          <w:rFonts w:ascii="Calibri" w:hAnsi="Calibri" w:cs="Calibri"/>
          <w:b/>
          <w:color w:val="000000"/>
          <w:szCs w:val="22"/>
        </w:rPr>
      </w:pPr>
    </w:p>
    <w:p w14:paraId="5E765C9D" w14:textId="77777777" w:rsidR="00BC114C" w:rsidRPr="00BC114C" w:rsidRDefault="00BC114C" w:rsidP="00BC114C">
      <w:pPr>
        <w:keepNext/>
        <w:rPr>
          <w:rFonts w:ascii="Calibri" w:hAnsi="Calibri" w:cs="Calibri"/>
          <w:b/>
          <w:color w:val="000000"/>
          <w:szCs w:val="22"/>
        </w:rPr>
      </w:pPr>
    </w:p>
    <w:p w14:paraId="57ADBD66" w14:textId="532BA3A3" w:rsidR="00FE7ABA" w:rsidRDefault="00BC114C" w:rsidP="00FE7ABA">
      <w:pPr>
        <w:rPr>
          <w:rFonts w:ascii="Calibri" w:hAnsi="Calibri" w:cs="Calibri"/>
          <w:color w:val="000000"/>
          <w:szCs w:val="22"/>
        </w:rPr>
      </w:pPr>
      <w:r>
        <w:rPr>
          <w:noProof/>
          <w:sz w:val="22"/>
        </w:rPr>
        <w:drawing>
          <wp:inline distT="0" distB="0" distL="0" distR="0" wp14:anchorId="4C318A7E" wp14:editId="239ADB4B">
            <wp:extent cx="4805680" cy="25017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6622" cy="2502271"/>
                    </a:xfrm>
                    <a:prstGeom prst="rect">
                      <a:avLst/>
                    </a:prstGeom>
                    <a:noFill/>
                    <a:ln>
                      <a:noFill/>
                    </a:ln>
                  </pic:spPr>
                </pic:pic>
              </a:graphicData>
            </a:graphic>
          </wp:inline>
        </w:drawing>
      </w:r>
    </w:p>
    <w:p w14:paraId="4284082E" w14:textId="1EE6F39B" w:rsidR="00FE7ABA" w:rsidRDefault="00FE7ABA" w:rsidP="00FE7ABA">
      <w:pPr>
        <w:rPr>
          <w:rFonts w:ascii="Abadi MT Condensed Extra Bold" w:hAnsi="Abadi MT Condensed Extra Bold" w:cs="Calibri"/>
          <w:noProof/>
          <w:color w:val="000000"/>
          <w:szCs w:val="22"/>
        </w:rPr>
      </w:pPr>
    </w:p>
    <w:p w14:paraId="1D1C5442" w14:textId="77777777" w:rsidR="00BC114C" w:rsidRDefault="00BC114C" w:rsidP="00FE7ABA">
      <w:pPr>
        <w:rPr>
          <w:rFonts w:ascii="Calibri" w:hAnsi="Calibri" w:cs="Calibri"/>
          <w:color w:val="000000"/>
          <w:szCs w:val="22"/>
        </w:rPr>
      </w:pPr>
    </w:p>
    <w:p w14:paraId="082602A7" w14:textId="552EABAE" w:rsidR="00FE7ABA" w:rsidRDefault="00BC114C" w:rsidP="00BC114C">
      <w:pPr>
        <w:pStyle w:val="ListParagraph"/>
        <w:numPr>
          <w:ilvl w:val="0"/>
          <w:numId w:val="5"/>
        </w:numPr>
        <w:rPr>
          <w:rFonts w:ascii="Calibri" w:hAnsi="Calibri" w:cs="Calibri"/>
          <w:color w:val="000000"/>
          <w:szCs w:val="22"/>
        </w:rPr>
      </w:pPr>
      <w:r>
        <w:rPr>
          <w:rFonts w:ascii="Calibri" w:hAnsi="Calibri" w:cs="Calibri"/>
          <w:color w:val="000000"/>
          <w:szCs w:val="22"/>
        </w:rPr>
        <w:t xml:space="preserve">The RAP working group came across the same problem that a number of working groups and policy initiatives have encountered.  We don’t have the data we need to improve the processes we’re making policy for.  </w:t>
      </w:r>
    </w:p>
    <w:p w14:paraId="24225BF6" w14:textId="55189AEE" w:rsidR="00BC114C" w:rsidRDefault="00BC114C" w:rsidP="00BC114C">
      <w:pPr>
        <w:pStyle w:val="ListParagraph"/>
        <w:numPr>
          <w:ilvl w:val="0"/>
          <w:numId w:val="5"/>
        </w:numPr>
        <w:rPr>
          <w:rFonts w:ascii="Calibri" w:hAnsi="Calibri" w:cs="Calibri"/>
          <w:color w:val="000000"/>
          <w:szCs w:val="22"/>
        </w:rPr>
      </w:pPr>
      <w:r>
        <w:rPr>
          <w:rFonts w:ascii="Calibri" w:hAnsi="Calibri" w:cs="Calibri"/>
          <w:color w:val="000000"/>
          <w:szCs w:val="22"/>
        </w:rPr>
        <w:t xml:space="preserve">The stuff on the left of the diagram (crucial for making good policy decisions) is either very weak or missing right now.  </w:t>
      </w:r>
    </w:p>
    <w:p w14:paraId="2D0FE032" w14:textId="181ADC16" w:rsidR="00BC114C" w:rsidRDefault="00BC114C" w:rsidP="00BC114C">
      <w:pPr>
        <w:pStyle w:val="ListParagraph"/>
        <w:numPr>
          <w:ilvl w:val="0"/>
          <w:numId w:val="5"/>
        </w:numPr>
        <w:rPr>
          <w:rFonts w:ascii="Calibri" w:hAnsi="Calibri" w:cs="Calibri"/>
          <w:color w:val="000000"/>
          <w:szCs w:val="22"/>
        </w:rPr>
      </w:pPr>
      <w:r>
        <w:rPr>
          <w:rFonts w:ascii="Calibri" w:hAnsi="Calibri" w:cs="Calibri"/>
          <w:color w:val="000000"/>
          <w:szCs w:val="22"/>
        </w:rPr>
        <w:t>We can’t make good policy (the “act” and “plan” quadrants) without good data (the “check” quadrant of the diagram).</w:t>
      </w:r>
    </w:p>
    <w:p w14:paraId="597A05C4" w14:textId="5E7C2DEE" w:rsidR="00BC114C" w:rsidRDefault="00BC114C" w:rsidP="00BC114C">
      <w:pPr>
        <w:pStyle w:val="ListParagraph"/>
        <w:numPr>
          <w:ilvl w:val="0"/>
          <w:numId w:val="5"/>
        </w:numPr>
        <w:rPr>
          <w:rFonts w:ascii="Calibri" w:hAnsi="Calibri" w:cs="Calibri"/>
          <w:color w:val="000000"/>
          <w:szCs w:val="22"/>
        </w:rPr>
      </w:pPr>
      <w:r>
        <w:rPr>
          <w:rFonts w:ascii="Calibri" w:hAnsi="Calibri" w:cs="Calibri"/>
          <w:color w:val="000000"/>
          <w:szCs w:val="22"/>
        </w:rPr>
        <w:t>Taking on this meta-issue doesn’t solve all of these in one go – but it at least is a start.</w:t>
      </w:r>
    </w:p>
    <w:p w14:paraId="00C20340" w14:textId="77777777" w:rsidR="00E60004" w:rsidRDefault="00E60004" w:rsidP="00E60004">
      <w:pPr>
        <w:rPr>
          <w:rFonts w:ascii="Calibri" w:hAnsi="Calibri" w:cs="Calibri"/>
          <w:color w:val="000000"/>
          <w:szCs w:val="22"/>
        </w:rPr>
      </w:pPr>
    </w:p>
    <w:p w14:paraId="36FCF5CE" w14:textId="6A7C961C" w:rsidR="00E60004" w:rsidRPr="00E60004" w:rsidRDefault="00E60004" w:rsidP="00E60004">
      <w:pPr>
        <w:rPr>
          <w:rFonts w:ascii="Calibri" w:hAnsi="Calibri" w:cs="Calibri"/>
          <w:b/>
          <w:color w:val="000000"/>
          <w:szCs w:val="22"/>
        </w:rPr>
      </w:pPr>
      <w:r w:rsidRPr="00E60004">
        <w:rPr>
          <w:rFonts w:ascii="Calibri" w:hAnsi="Calibri" w:cs="Calibri"/>
          <w:b/>
          <w:color w:val="000000"/>
          <w:szCs w:val="22"/>
        </w:rPr>
        <w:t>Theme 4</w:t>
      </w:r>
      <w:proofErr w:type="gramStart"/>
      <w:r w:rsidRPr="00E60004">
        <w:rPr>
          <w:rFonts w:ascii="Calibri" w:hAnsi="Calibri" w:cs="Calibri"/>
          <w:b/>
          <w:color w:val="000000"/>
          <w:szCs w:val="22"/>
        </w:rPr>
        <w:t>)  Many</w:t>
      </w:r>
      <w:proofErr w:type="gramEnd"/>
      <w:r w:rsidRPr="00E60004">
        <w:rPr>
          <w:rFonts w:ascii="Calibri" w:hAnsi="Calibri" w:cs="Calibri"/>
          <w:b/>
          <w:color w:val="000000"/>
          <w:szCs w:val="22"/>
        </w:rPr>
        <w:t xml:space="preserve"> of us are going to be quite disappointed if this recommendation is put on a shelf </w:t>
      </w:r>
      <w:r w:rsidR="009A60E0">
        <w:rPr>
          <w:rFonts w:ascii="Calibri" w:hAnsi="Calibri" w:cs="Calibri"/>
          <w:b/>
          <w:color w:val="000000"/>
          <w:szCs w:val="22"/>
        </w:rPr>
        <w:t>with the</w:t>
      </w:r>
      <w:r w:rsidRPr="00E60004">
        <w:rPr>
          <w:rFonts w:ascii="Calibri" w:hAnsi="Calibri" w:cs="Calibri"/>
          <w:b/>
          <w:color w:val="000000"/>
          <w:szCs w:val="22"/>
        </w:rPr>
        <w:t xml:space="preserve"> “there’s so much going on, we can’t</w:t>
      </w:r>
      <w:r w:rsidR="009A60E0">
        <w:rPr>
          <w:rFonts w:ascii="Calibri" w:hAnsi="Calibri" w:cs="Calibri"/>
          <w:b/>
          <w:color w:val="000000"/>
          <w:szCs w:val="22"/>
        </w:rPr>
        <w:t xml:space="preserve"> handle the additional workload</w:t>
      </w:r>
      <w:r w:rsidRPr="00E60004">
        <w:rPr>
          <w:rFonts w:ascii="Calibri" w:hAnsi="Calibri" w:cs="Calibri"/>
          <w:b/>
          <w:color w:val="000000"/>
          <w:szCs w:val="22"/>
        </w:rPr>
        <w:t>”</w:t>
      </w:r>
      <w:r w:rsidR="009A60E0">
        <w:rPr>
          <w:rFonts w:ascii="Calibri" w:hAnsi="Calibri" w:cs="Calibri"/>
          <w:b/>
          <w:color w:val="000000"/>
          <w:szCs w:val="22"/>
        </w:rPr>
        <w:t xml:space="preserve"> rationale.</w:t>
      </w:r>
    </w:p>
    <w:p w14:paraId="2F189E43" w14:textId="77777777" w:rsidR="00BC114C" w:rsidRDefault="00BC114C" w:rsidP="00BC114C">
      <w:pPr>
        <w:rPr>
          <w:rFonts w:ascii="Calibri" w:hAnsi="Calibri" w:cs="Calibri"/>
          <w:color w:val="000000"/>
          <w:szCs w:val="22"/>
        </w:rPr>
      </w:pPr>
    </w:p>
    <w:p w14:paraId="2A2C2B12" w14:textId="186C253F" w:rsidR="00E60004" w:rsidRDefault="00E60004" w:rsidP="00E60004">
      <w:pPr>
        <w:pStyle w:val="ListParagraph"/>
        <w:numPr>
          <w:ilvl w:val="0"/>
          <w:numId w:val="6"/>
        </w:numPr>
        <w:rPr>
          <w:rFonts w:ascii="Calibri" w:hAnsi="Calibri" w:cs="Calibri"/>
          <w:color w:val="000000"/>
          <w:szCs w:val="22"/>
        </w:rPr>
      </w:pPr>
      <w:r>
        <w:rPr>
          <w:rFonts w:ascii="Calibri" w:hAnsi="Calibri" w:cs="Calibri"/>
          <w:color w:val="000000"/>
          <w:szCs w:val="22"/>
        </w:rPr>
        <w:t xml:space="preserve">Word on the street is that the GNSO doesn’t have much enthusiasm for this idea, mostly because of the “workload” </w:t>
      </w:r>
      <w:r w:rsidR="009A60E0">
        <w:rPr>
          <w:rFonts w:ascii="Calibri" w:hAnsi="Calibri" w:cs="Calibri"/>
          <w:color w:val="000000"/>
          <w:szCs w:val="22"/>
        </w:rPr>
        <w:t>excuse.</w:t>
      </w:r>
    </w:p>
    <w:p w14:paraId="45EFB7D4" w14:textId="3FC53EB5" w:rsidR="009A60E0" w:rsidRDefault="009A60E0" w:rsidP="00E60004">
      <w:pPr>
        <w:pStyle w:val="ListParagraph"/>
        <w:numPr>
          <w:ilvl w:val="0"/>
          <w:numId w:val="6"/>
        </w:numPr>
        <w:rPr>
          <w:rFonts w:ascii="Calibri" w:hAnsi="Calibri" w:cs="Calibri"/>
          <w:color w:val="000000"/>
          <w:szCs w:val="22"/>
        </w:rPr>
      </w:pPr>
      <w:r>
        <w:rPr>
          <w:rFonts w:ascii="Calibri" w:hAnsi="Calibri" w:cs="Calibri"/>
          <w:color w:val="000000"/>
          <w:szCs w:val="22"/>
        </w:rPr>
        <w:t xml:space="preserve">Mikey </w:t>
      </w:r>
      <w:proofErr w:type="gramStart"/>
      <w:r>
        <w:rPr>
          <w:rFonts w:ascii="Calibri" w:hAnsi="Calibri" w:cs="Calibri"/>
          <w:color w:val="000000"/>
          <w:szCs w:val="22"/>
        </w:rPr>
        <w:t>says</w:t>
      </w:r>
      <w:proofErr w:type="gramEnd"/>
      <w:r>
        <w:rPr>
          <w:rFonts w:ascii="Calibri" w:hAnsi="Calibri" w:cs="Calibri"/>
          <w:color w:val="000000"/>
          <w:szCs w:val="22"/>
        </w:rPr>
        <w:t xml:space="preserve"> “find a way” – there are too many working groups that absolutely struggle for lack of data.  IRTP, RAP, PEDNR and DSSA come to mind.  </w:t>
      </w:r>
    </w:p>
    <w:p w14:paraId="0FB3CBC2" w14:textId="4C1BA150" w:rsidR="009A60E0" w:rsidRPr="009A60E0" w:rsidRDefault="009A60E0" w:rsidP="009A60E0">
      <w:pPr>
        <w:pStyle w:val="ListParagraph"/>
        <w:numPr>
          <w:ilvl w:val="0"/>
          <w:numId w:val="6"/>
        </w:numPr>
        <w:rPr>
          <w:rFonts w:ascii="Calibri" w:hAnsi="Calibri" w:cs="Calibri"/>
          <w:color w:val="000000"/>
          <w:szCs w:val="22"/>
        </w:rPr>
      </w:pPr>
      <w:r>
        <w:rPr>
          <w:rFonts w:ascii="Calibri" w:hAnsi="Calibri" w:cs="Calibri"/>
          <w:color w:val="000000"/>
          <w:szCs w:val="22"/>
        </w:rPr>
        <w:t>Doing this work now will pay giant dividends in the future by improving quality and reducing the resources required to make policy.</w:t>
      </w:r>
    </w:p>
    <w:sectPr w:rsidR="009A60E0" w:rsidRPr="009A60E0" w:rsidSect="00621CF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Abadi MT Condensed Extra Bold">
    <w:panose1 w:val="020B0A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3CB"/>
    <w:multiLevelType w:val="hybridMultilevel"/>
    <w:tmpl w:val="0410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020B4"/>
    <w:multiLevelType w:val="hybridMultilevel"/>
    <w:tmpl w:val="AA08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74978"/>
    <w:multiLevelType w:val="hybridMultilevel"/>
    <w:tmpl w:val="E924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D57318"/>
    <w:multiLevelType w:val="hybridMultilevel"/>
    <w:tmpl w:val="713E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B55DBD"/>
    <w:multiLevelType w:val="hybridMultilevel"/>
    <w:tmpl w:val="EA5C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7C06B4"/>
    <w:multiLevelType w:val="hybridMultilevel"/>
    <w:tmpl w:val="BB8C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E0"/>
    <w:rsid w:val="00037FC3"/>
    <w:rsid w:val="003D38E0"/>
    <w:rsid w:val="00621CF0"/>
    <w:rsid w:val="006E20D8"/>
    <w:rsid w:val="00733A9B"/>
    <w:rsid w:val="00746A05"/>
    <w:rsid w:val="00920076"/>
    <w:rsid w:val="00992F4E"/>
    <w:rsid w:val="009A60E0"/>
    <w:rsid w:val="00AF293A"/>
    <w:rsid w:val="00BC114C"/>
    <w:rsid w:val="00BE0B63"/>
    <w:rsid w:val="00C64933"/>
    <w:rsid w:val="00CE070A"/>
    <w:rsid w:val="00D20D31"/>
    <w:rsid w:val="00D2103C"/>
    <w:rsid w:val="00D61D3C"/>
    <w:rsid w:val="00E60004"/>
    <w:rsid w:val="00F73EB9"/>
    <w:rsid w:val="00FE7AB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86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8E0"/>
    <w:pPr>
      <w:ind w:left="720"/>
      <w:contextualSpacing/>
    </w:pPr>
  </w:style>
  <w:style w:type="paragraph" w:styleId="NormalWeb">
    <w:name w:val="Normal (Web)"/>
    <w:basedOn w:val="Normal"/>
    <w:uiPriority w:val="99"/>
    <w:semiHidden/>
    <w:unhideWhenUsed/>
    <w:rsid w:val="00F73EB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E7A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7A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8E0"/>
    <w:pPr>
      <w:ind w:left="720"/>
      <w:contextualSpacing/>
    </w:pPr>
  </w:style>
  <w:style w:type="paragraph" w:styleId="NormalWeb">
    <w:name w:val="Normal (Web)"/>
    <w:basedOn w:val="Normal"/>
    <w:uiPriority w:val="99"/>
    <w:semiHidden/>
    <w:unhideWhenUsed/>
    <w:rsid w:val="00F73EB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E7A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7A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568211">
      <w:bodyDiv w:val="1"/>
      <w:marLeft w:val="0"/>
      <w:marRight w:val="0"/>
      <w:marTop w:val="0"/>
      <w:marBottom w:val="0"/>
      <w:divBdr>
        <w:top w:val="none" w:sz="0" w:space="0" w:color="auto"/>
        <w:left w:val="none" w:sz="0" w:space="0" w:color="auto"/>
        <w:bottom w:val="none" w:sz="0" w:space="0" w:color="auto"/>
        <w:right w:val="none" w:sz="0" w:space="0" w:color="auto"/>
      </w:divBdr>
      <w:divsChild>
        <w:div w:id="2063409511">
          <w:marLeft w:val="547"/>
          <w:marRight w:val="0"/>
          <w:marTop w:val="0"/>
          <w:marBottom w:val="0"/>
          <w:divBdr>
            <w:top w:val="none" w:sz="0" w:space="0" w:color="auto"/>
            <w:left w:val="none" w:sz="0" w:space="0" w:color="auto"/>
            <w:bottom w:val="none" w:sz="0" w:space="0" w:color="auto"/>
            <w:right w:val="none" w:sz="0" w:space="0" w:color="auto"/>
          </w:divBdr>
        </w:div>
        <w:div w:id="605427724">
          <w:marLeft w:val="547"/>
          <w:marRight w:val="0"/>
          <w:marTop w:val="0"/>
          <w:marBottom w:val="0"/>
          <w:divBdr>
            <w:top w:val="none" w:sz="0" w:space="0" w:color="auto"/>
            <w:left w:val="none" w:sz="0" w:space="0" w:color="auto"/>
            <w:bottom w:val="none" w:sz="0" w:space="0" w:color="auto"/>
            <w:right w:val="none" w:sz="0" w:space="0" w:color="auto"/>
          </w:divBdr>
        </w:div>
        <w:div w:id="8601173">
          <w:marLeft w:val="547"/>
          <w:marRight w:val="0"/>
          <w:marTop w:val="0"/>
          <w:marBottom w:val="0"/>
          <w:divBdr>
            <w:top w:val="none" w:sz="0" w:space="0" w:color="auto"/>
            <w:left w:val="none" w:sz="0" w:space="0" w:color="auto"/>
            <w:bottom w:val="none" w:sz="0" w:space="0" w:color="auto"/>
            <w:right w:val="none" w:sz="0" w:space="0" w:color="auto"/>
          </w:divBdr>
        </w:div>
        <w:div w:id="1609507523">
          <w:marLeft w:val="547"/>
          <w:marRight w:val="0"/>
          <w:marTop w:val="0"/>
          <w:marBottom w:val="0"/>
          <w:divBdr>
            <w:top w:val="none" w:sz="0" w:space="0" w:color="auto"/>
            <w:left w:val="none" w:sz="0" w:space="0" w:color="auto"/>
            <w:bottom w:val="none" w:sz="0" w:space="0" w:color="auto"/>
            <w:right w:val="none" w:sz="0" w:space="0" w:color="auto"/>
          </w:divBdr>
        </w:div>
        <w:div w:id="1688170857">
          <w:marLeft w:val="547"/>
          <w:marRight w:val="0"/>
          <w:marTop w:val="0"/>
          <w:marBottom w:val="0"/>
          <w:divBdr>
            <w:top w:val="none" w:sz="0" w:space="0" w:color="auto"/>
            <w:left w:val="none" w:sz="0" w:space="0" w:color="auto"/>
            <w:bottom w:val="none" w:sz="0" w:space="0" w:color="auto"/>
            <w:right w:val="none" w:sz="0" w:space="0" w:color="auto"/>
          </w:divBdr>
        </w:div>
        <w:div w:id="1464468679">
          <w:marLeft w:val="547"/>
          <w:marRight w:val="0"/>
          <w:marTop w:val="0"/>
          <w:marBottom w:val="0"/>
          <w:divBdr>
            <w:top w:val="none" w:sz="0" w:space="0" w:color="auto"/>
            <w:left w:val="none" w:sz="0" w:space="0" w:color="auto"/>
            <w:bottom w:val="none" w:sz="0" w:space="0" w:color="auto"/>
            <w:right w:val="none" w:sz="0" w:space="0" w:color="auto"/>
          </w:divBdr>
        </w:div>
        <w:div w:id="999425563">
          <w:marLeft w:val="547"/>
          <w:marRight w:val="0"/>
          <w:marTop w:val="0"/>
          <w:marBottom w:val="0"/>
          <w:divBdr>
            <w:top w:val="none" w:sz="0" w:space="0" w:color="auto"/>
            <w:left w:val="none" w:sz="0" w:space="0" w:color="auto"/>
            <w:bottom w:val="none" w:sz="0" w:space="0" w:color="auto"/>
            <w:right w:val="none" w:sz="0" w:space="0" w:color="auto"/>
          </w:divBdr>
        </w:div>
        <w:div w:id="1183594778">
          <w:marLeft w:val="547"/>
          <w:marRight w:val="0"/>
          <w:marTop w:val="0"/>
          <w:marBottom w:val="0"/>
          <w:divBdr>
            <w:top w:val="none" w:sz="0" w:space="0" w:color="auto"/>
            <w:left w:val="none" w:sz="0" w:space="0" w:color="auto"/>
            <w:bottom w:val="none" w:sz="0" w:space="0" w:color="auto"/>
            <w:right w:val="none" w:sz="0" w:space="0" w:color="auto"/>
          </w:divBdr>
        </w:div>
        <w:div w:id="1970210346">
          <w:marLeft w:val="547"/>
          <w:marRight w:val="0"/>
          <w:marTop w:val="0"/>
          <w:marBottom w:val="0"/>
          <w:divBdr>
            <w:top w:val="none" w:sz="0" w:space="0" w:color="auto"/>
            <w:left w:val="none" w:sz="0" w:space="0" w:color="auto"/>
            <w:bottom w:val="none" w:sz="0" w:space="0" w:color="auto"/>
            <w:right w:val="none" w:sz="0" w:space="0" w:color="auto"/>
          </w:divBdr>
        </w:div>
        <w:div w:id="2086680566">
          <w:marLeft w:val="547"/>
          <w:marRight w:val="0"/>
          <w:marTop w:val="0"/>
          <w:marBottom w:val="0"/>
          <w:divBdr>
            <w:top w:val="none" w:sz="0" w:space="0" w:color="auto"/>
            <w:left w:val="none" w:sz="0" w:space="0" w:color="auto"/>
            <w:bottom w:val="none" w:sz="0" w:space="0" w:color="auto"/>
            <w:right w:val="none" w:sz="0" w:space="0" w:color="auto"/>
          </w:divBdr>
        </w:div>
        <w:div w:id="810905053">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9F21-AE06-6045-BDF2-AFB9E020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1698</Words>
  <Characters>9680</Characters>
  <Application>Microsoft Macintosh Word</Application>
  <DocSecurity>0</DocSecurity>
  <Lines>80</Lines>
  <Paragraphs>22</Paragraphs>
  <ScaleCrop>false</ScaleCrop>
  <Company>O'Connor Company</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2</cp:revision>
  <dcterms:created xsi:type="dcterms:W3CDTF">2012-05-28T17:04:00Z</dcterms:created>
  <dcterms:modified xsi:type="dcterms:W3CDTF">2012-05-28T17:04:00Z</dcterms:modified>
</cp:coreProperties>
</file>