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416" w:rsidRDefault="002568DB" w:rsidP="00C86701">
      <w:r>
        <w:rPr>
          <w:noProof/>
        </w:rPr>
        <mc:AlternateContent>
          <mc:Choice Requires="wps">
            <w:drawing>
              <wp:anchor distT="45720" distB="45720" distL="114300" distR="114300" simplePos="0" relativeHeight="251659264" behindDoc="0" locked="0" layoutInCell="1" allowOverlap="1" wp14:anchorId="440399F0" wp14:editId="59355FE2">
                <wp:simplePos x="0" y="0"/>
                <wp:positionH relativeFrom="column">
                  <wp:posOffset>28575</wp:posOffset>
                </wp:positionH>
                <wp:positionV relativeFrom="paragraph">
                  <wp:posOffset>563880</wp:posOffset>
                </wp:positionV>
                <wp:extent cx="5181600" cy="5114925"/>
                <wp:effectExtent l="0" t="0" r="19050"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114925"/>
                        </a:xfrm>
                        <a:prstGeom prst="rect">
                          <a:avLst/>
                        </a:prstGeom>
                        <a:solidFill>
                          <a:schemeClr val="accent1">
                            <a:lumMod val="20000"/>
                            <a:lumOff val="80000"/>
                          </a:schemeClr>
                        </a:solidFill>
                        <a:ln w="9525">
                          <a:solidFill>
                            <a:srgbClr val="000000"/>
                          </a:solidFill>
                          <a:miter lim="800000"/>
                          <a:headEnd/>
                          <a:tailEnd/>
                        </a:ln>
                      </wps:spPr>
                      <wps:txbx>
                        <w:txbxContent>
                          <w:p w:rsidR="002568DB" w:rsidRPr="002568DB" w:rsidRDefault="002568DB" w:rsidP="002568DB">
                            <w:pPr>
                              <w:pStyle w:val="a3"/>
                              <w:numPr>
                                <w:ilvl w:val="0"/>
                                <w:numId w:val="6"/>
                              </w:numPr>
                              <w:ind w:firstLineChars="0"/>
                            </w:pPr>
                            <w:r w:rsidRPr="002568DB">
                              <w:t>Each CJK panel creates an LGR</w:t>
                            </w:r>
                          </w:p>
                          <w:p w:rsidR="002568DB" w:rsidRPr="002568DB" w:rsidRDefault="002568DB" w:rsidP="002568DB">
                            <w:pPr>
                              <w:pStyle w:val="a3"/>
                              <w:numPr>
                                <w:ilvl w:val="0"/>
                                <w:numId w:val="6"/>
                              </w:numPr>
                              <w:ind w:firstLineChars="0"/>
                            </w:pPr>
                            <w:r w:rsidRPr="002568DB">
                              <w:t>Each LGR includes a repertoire and variants</w:t>
                            </w:r>
                          </w:p>
                          <w:p w:rsidR="002568DB" w:rsidRPr="002568DB" w:rsidRDefault="002568DB" w:rsidP="002568DB">
                            <w:pPr>
                              <w:pStyle w:val="a3"/>
                              <w:numPr>
                                <w:ilvl w:val="0"/>
                                <w:numId w:val="6"/>
                              </w:numPr>
                              <w:ind w:firstLineChars="0"/>
                            </w:pPr>
                            <w:r w:rsidRPr="002568DB">
                              <w:t>If an LGR includes Han characters:</w:t>
                            </w:r>
                          </w:p>
                          <w:p w:rsidR="002568DB" w:rsidRPr="002568DB" w:rsidRDefault="002568DB" w:rsidP="002568DB">
                            <w:pPr>
                              <w:pStyle w:val="a3"/>
                              <w:numPr>
                                <w:ilvl w:val="0"/>
                                <w:numId w:val="7"/>
                              </w:numPr>
                              <w:ind w:firstLineChars="0"/>
                            </w:pPr>
                            <w:r>
                              <w:t xml:space="preserve">the variant </w:t>
                            </w:r>
                            <w:r w:rsidR="00166C97">
                              <w:t>MAPPINGS</w:t>
                            </w:r>
                            <w:r w:rsidRPr="002568DB">
                              <w:t xml:space="preserve"> must agree for all three</w:t>
                            </w:r>
                            <w:r>
                              <w:t xml:space="preserve"> </w:t>
                            </w:r>
                            <w:r w:rsidRPr="002568DB">
                              <w:t>panels</w:t>
                            </w:r>
                          </w:p>
                          <w:p w:rsidR="002568DB" w:rsidRPr="002568DB" w:rsidRDefault="00166C97" w:rsidP="002568DB">
                            <w:pPr>
                              <w:pStyle w:val="a3"/>
                              <w:numPr>
                                <w:ilvl w:val="0"/>
                                <w:numId w:val="7"/>
                              </w:numPr>
                              <w:ind w:firstLineChars="0"/>
                            </w:pPr>
                            <w:r>
                              <w:t>the variant TYPES</w:t>
                            </w:r>
                            <w:r w:rsidR="002568DB" w:rsidRPr="002568DB">
                              <w:t xml:space="preserve"> may be different</w:t>
                            </w:r>
                          </w:p>
                          <w:p w:rsidR="002568DB" w:rsidRDefault="002568DB" w:rsidP="002568DB">
                            <w:pPr>
                              <w:pStyle w:val="a3"/>
                              <w:numPr>
                                <w:ilvl w:val="0"/>
                                <w:numId w:val="7"/>
                              </w:numPr>
                              <w:ind w:firstLineChars="0"/>
                            </w:pPr>
                            <w:r w:rsidRPr="002568DB">
                              <w:t>the repertoires may be different</w:t>
                            </w:r>
                          </w:p>
                          <w:p w:rsidR="00166C97" w:rsidRDefault="00166C97" w:rsidP="00166C97"/>
                          <w:p w:rsidR="002568DB" w:rsidRDefault="00166C97" w:rsidP="00166C97">
                            <w:pPr>
                              <w:autoSpaceDE w:val="0"/>
                              <w:autoSpaceDN w:val="0"/>
                              <w:adjustRightInd w:val="0"/>
                              <w:jc w:val="left"/>
                            </w:pPr>
                            <w:r>
                              <w:rPr>
                                <w:rFonts w:hint="eastAsia"/>
                              </w:rPr>
                              <w:t>The mea</w:t>
                            </w:r>
                            <w:r>
                              <w:t>n</w:t>
                            </w:r>
                            <w:r>
                              <w:rPr>
                                <w:rFonts w:hint="eastAsia"/>
                              </w:rPr>
                              <w:t xml:space="preserve">ing of </w:t>
                            </w:r>
                            <w:r w:rsidRPr="001E6DF9">
                              <w:rPr>
                                <w:highlight w:val="yellow"/>
                              </w:rPr>
                              <w:t>“Variant</w:t>
                            </w:r>
                            <w:r w:rsidRPr="001E6DF9">
                              <w:rPr>
                                <w:rFonts w:hint="eastAsia"/>
                                <w:highlight w:val="yellow"/>
                              </w:rPr>
                              <w:t xml:space="preserve"> </w:t>
                            </w:r>
                            <w:r w:rsidRPr="001E6DF9">
                              <w:rPr>
                                <w:highlight w:val="yellow"/>
                              </w:rPr>
                              <w:t>mappings to agree”</w:t>
                            </w:r>
                          </w:p>
                          <w:p w:rsidR="002568DB" w:rsidRPr="001E6DF9" w:rsidRDefault="002568DB" w:rsidP="00C03575">
                            <w:pPr>
                              <w:pStyle w:val="a3"/>
                              <w:numPr>
                                <w:ilvl w:val="0"/>
                                <w:numId w:val="6"/>
                              </w:numPr>
                              <w:ind w:firstLineChars="0"/>
                            </w:pPr>
                            <w:r w:rsidRPr="002568DB">
                              <w:t>If any LGR defines a variant p</w:t>
                            </w:r>
                            <w:r w:rsidRPr="001E6DF9">
                              <w:t>air A &lt;--&gt; B</w:t>
                            </w:r>
                          </w:p>
                          <w:p w:rsidR="002568DB" w:rsidRPr="001E6DF9" w:rsidRDefault="00166C97" w:rsidP="002568DB">
                            <w:pPr>
                              <w:pStyle w:val="a3"/>
                              <w:numPr>
                                <w:ilvl w:val="1"/>
                                <w:numId w:val="6"/>
                              </w:numPr>
                              <w:ind w:firstLineChars="0"/>
                            </w:pPr>
                            <w:r w:rsidRPr="001E6DF9">
                              <w:t>ALL OTHER</w:t>
                            </w:r>
                            <w:r w:rsidR="002568DB" w:rsidRPr="001E6DF9">
                              <w:t xml:space="preserve"> LGRs that contain A</w:t>
                            </w:r>
                          </w:p>
                          <w:p w:rsidR="002568DB" w:rsidRPr="001E6DF9" w:rsidRDefault="002568DB" w:rsidP="002568DB">
                            <w:pPr>
                              <w:pStyle w:val="a3"/>
                              <w:numPr>
                                <w:ilvl w:val="2"/>
                                <w:numId w:val="6"/>
                              </w:numPr>
                              <w:ind w:firstLineChars="0"/>
                            </w:pPr>
                            <w:r w:rsidRPr="001E6DF9">
                              <w:t>must also contain B</w:t>
                            </w:r>
                          </w:p>
                          <w:p w:rsidR="002568DB" w:rsidRPr="001E6DF9" w:rsidRDefault="002568DB" w:rsidP="002568DB">
                            <w:pPr>
                              <w:pStyle w:val="a3"/>
                              <w:numPr>
                                <w:ilvl w:val="2"/>
                                <w:numId w:val="6"/>
                              </w:numPr>
                              <w:ind w:firstLineChars="0"/>
                            </w:pPr>
                            <w:r w:rsidRPr="001E6DF9">
                              <w:t>must also contain the mapping A ---&gt; B</w:t>
                            </w:r>
                          </w:p>
                          <w:p w:rsidR="002568DB" w:rsidRPr="001E6DF9" w:rsidRDefault="00166C97" w:rsidP="002568DB">
                            <w:pPr>
                              <w:pStyle w:val="a3"/>
                              <w:numPr>
                                <w:ilvl w:val="1"/>
                                <w:numId w:val="6"/>
                              </w:numPr>
                              <w:ind w:firstLineChars="0"/>
                            </w:pPr>
                            <w:r w:rsidRPr="001E6DF9">
                              <w:t>ALL OTHER</w:t>
                            </w:r>
                            <w:r w:rsidR="002568DB" w:rsidRPr="001E6DF9">
                              <w:t xml:space="preserve"> LGRs that contain B</w:t>
                            </w:r>
                          </w:p>
                          <w:p w:rsidR="002568DB" w:rsidRPr="002568DB" w:rsidRDefault="002568DB" w:rsidP="002568DB">
                            <w:pPr>
                              <w:pStyle w:val="a3"/>
                              <w:numPr>
                                <w:ilvl w:val="2"/>
                                <w:numId w:val="6"/>
                              </w:numPr>
                              <w:ind w:firstLineChars="0"/>
                            </w:pPr>
                            <w:r w:rsidRPr="002568DB">
                              <w:t>must also contain A</w:t>
                            </w:r>
                          </w:p>
                          <w:p w:rsidR="002568DB" w:rsidRDefault="002568DB" w:rsidP="002568DB">
                            <w:pPr>
                              <w:pStyle w:val="a3"/>
                              <w:numPr>
                                <w:ilvl w:val="2"/>
                                <w:numId w:val="6"/>
                              </w:numPr>
                              <w:ind w:firstLineChars="0"/>
                            </w:pPr>
                            <w:r w:rsidRPr="002568DB">
                              <w:t>must also contain the mapping B ---&gt; A</w:t>
                            </w:r>
                          </w:p>
                          <w:p w:rsidR="000E28DF" w:rsidRDefault="000E28DF" w:rsidP="00166C97">
                            <w:pPr>
                              <w:autoSpaceDE w:val="0"/>
                              <w:autoSpaceDN w:val="0"/>
                              <w:adjustRightInd w:val="0"/>
                              <w:jc w:val="left"/>
                            </w:pPr>
                          </w:p>
                          <w:p w:rsidR="00166C97" w:rsidRPr="00166C97" w:rsidRDefault="000E28DF" w:rsidP="00166C97">
                            <w:pPr>
                              <w:autoSpaceDE w:val="0"/>
                              <w:autoSpaceDN w:val="0"/>
                              <w:adjustRightInd w:val="0"/>
                              <w:jc w:val="left"/>
                            </w:pPr>
                            <w:r>
                              <w:t>I</w:t>
                            </w:r>
                            <w:r w:rsidR="00166C97" w:rsidRPr="00166C97">
                              <w:t>f the LGR from my Panel does</w:t>
                            </w:r>
                            <w:r w:rsidR="00166C97">
                              <w:t xml:space="preserve"> NOT</w:t>
                            </w:r>
                            <w:r w:rsidR="00166C97" w:rsidRPr="00166C97">
                              <w:t xml:space="preserve"> use varian</w:t>
                            </w:r>
                            <w:r w:rsidR="00166C97">
                              <w:t>ts</w:t>
                            </w:r>
                          </w:p>
                          <w:p w:rsidR="00166C97" w:rsidRPr="00257868" w:rsidRDefault="00166C97" w:rsidP="000E488D">
                            <w:pPr>
                              <w:pStyle w:val="a3"/>
                              <w:numPr>
                                <w:ilvl w:val="0"/>
                                <w:numId w:val="8"/>
                              </w:numPr>
                              <w:autoSpaceDE w:val="0"/>
                              <w:autoSpaceDN w:val="0"/>
                              <w:adjustRightInd w:val="0"/>
                              <w:ind w:firstLineChars="0"/>
                              <w:jc w:val="left"/>
                            </w:pPr>
                            <w:r w:rsidRPr="00257868">
                              <w:t>The variant mappings must still be defined</w:t>
                            </w:r>
                          </w:p>
                          <w:p w:rsidR="00166C97" w:rsidRPr="00166C97" w:rsidRDefault="00166C97" w:rsidP="000E488D">
                            <w:pPr>
                              <w:pStyle w:val="a3"/>
                              <w:numPr>
                                <w:ilvl w:val="0"/>
                                <w:numId w:val="8"/>
                              </w:numPr>
                              <w:autoSpaceDE w:val="0"/>
                              <w:autoSpaceDN w:val="0"/>
                              <w:adjustRightInd w:val="0"/>
                              <w:ind w:firstLineChars="0"/>
                              <w:jc w:val="left"/>
                            </w:pPr>
                            <w:r w:rsidRPr="00166C97">
                              <w:t>The variant mappings must agree with all</w:t>
                            </w:r>
                            <w:r w:rsidR="00081CF6">
                              <w:t xml:space="preserve"> </w:t>
                            </w:r>
                            <w:r w:rsidRPr="00166C97">
                              <w:t>other LGRs</w:t>
                            </w:r>
                          </w:p>
                          <w:p w:rsidR="002568DB" w:rsidRDefault="00166C97" w:rsidP="000E488D">
                            <w:pPr>
                              <w:pStyle w:val="a3"/>
                              <w:numPr>
                                <w:ilvl w:val="0"/>
                                <w:numId w:val="8"/>
                              </w:numPr>
                              <w:autoSpaceDE w:val="0"/>
                              <w:autoSpaceDN w:val="0"/>
                              <w:adjustRightInd w:val="0"/>
                              <w:ind w:firstLineChars="0"/>
                              <w:jc w:val="left"/>
                            </w:pPr>
                            <w:r w:rsidRPr="00257868">
                              <w:rPr>
                                <w:highlight w:val="yellow"/>
                              </w:rPr>
                              <w:t xml:space="preserve">The variant type can be </w:t>
                            </w:r>
                            <w:r w:rsidRPr="001E6DF9">
                              <w:rPr>
                                <w:highlight w:val="yellow"/>
                              </w:rPr>
                              <w:t xml:space="preserve">set to </w:t>
                            </w:r>
                            <w:r w:rsidR="00081CF6" w:rsidRPr="001E6DF9">
                              <w:rPr>
                                <w:highlight w:val="yellow"/>
                              </w:rPr>
                              <w:t>BL</w:t>
                            </w:r>
                            <w:r w:rsidR="00081CF6" w:rsidRPr="003F776C">
                              <w:rPr>
                                <w:highlight w:val="yellow"/>
                              </w:rPr>
                              <w:t>OCKED</w:t>
                            </w:r>
                          </w:p>
                          <w:p w:rsidR="00081CF6" w:rsidRDefault="00081CF6" w:rsidP="00166C97">
                            <w:pPr>
                              <w:autoSpaceDE w:val="0"/>
                              <w:autoSpaceDN w:val="0"/>
                              <w:adjustRightInd w:val="0"/>
                              <w:jc w:val="left"/>
                            </w:pPr>
                          </w:p>
                          <w:p w:rsidR="000E488D" w:rsidRPr="000E488D" w:rsidRDefault="000E488D" w:rsidP="000E488D">
                            <w:pPr>
                              <w:autoSpaceDE w:val="0"/>
                              <w:autoSpaceDN w:val="0"/>
                              <w:adjustRightInd w:val="0"/>
                              <w:jc w:val="left"/>
                            </w:pPr>
                            <w:r>
                              <w:t>If the LGR from my Panel uses</w:t>
                            </w:r>
                            <w:r>
                              <w:rPr>
                                <w:rFonts w:hint="eastAsia"/>
                              </w:rPr>
                              <w:t xml:space="preserve"> </w:t>
                            </w:r>
                            <w:r w:rsidRPr="000E488D">
                              <w:t>variants?</w:t>
                            </w:r>
                          </w:p>
                          <w:p w:rsidR="000E488D" w:rsidRPr="000E488D" w:rsidRDefault="000E488D" w:rsidP="00062898">
                            <w:pPr>
                              <w:pStyle w:val="a3"/>
                              <w:numPr>
                                <w:ilvl w:val="0"/>
                                <w:numId w:val="9"/>
                              </w:numPr>
                              <w:autoSpaceDE w:val="0"/>
                              <w:autoSpaceDN w:val="0"/>
                              <w:adjustRightInd w:val="0"/>
                              <w:ind w:firstLineChars="0"/>
                              <w:jc w:val="left"/>
                            </w:pPr>
                            <w:r w:rsidRPr="000E488D">
                              <w:t>The variant mappings must agree</w:t>
                            </w:r>
                            <w:r w:rsidR="001A58FC">
                              <w:t xml:space="preserve"> </w:t>
                            </w:r>
                            <w:r w:rsidRPr="000E488D">
                              <w:t>with all other LGRs</w:t>
                            </w:r>
                          </w:p>
                          <w:p w:rsidR="000E488D" w:rsidRPr="000E488D" w:rsidRDefault="000E488D" w:rsidP="00062898">
                            <w:pPr>
                              <w:pStyle w:val="a3"/>
                              <w:numPr>
                                <w:ilvl w:val="0"/>
                                <w:numId w:val="9"/>
                              </w:numPr>
                              <w:autoSpaceDE w:val="0"/>
                              <w:autoSpaceDN w:val="0"/>
                              <w:adjustRightInd w:val="0"/>
                              <w:ind w:firstLineChars="0"/>
                              <w:jc w:val="left"/>
                            </w:pPr>
                            <w:r w:rsidRPr="000E488D">
                              <w:t>The va</w:t>
                            </w:r>
                            <w:r w:rsidR="001A58FC">
                              <w:t>riant type can be set to either</w:t>
                            </w:r>
                            <w:r w:rsidR="001A58FC">
                              <w:rPr>
                                <w:rFonts w:hint="eastAsia"/>
                              </w:rPr>
                              <w:t xml:space="preserve"> </w:t>
                            </w:r>
                            <w:r w:rsidR="001A58FC">
                              <w:t>BLOCKED</w:t>
                            </w:r>
                            <w:r w:rsidRPr="000E488D">
                              <w:t xml:space="preserve"> or </w:t>
                            </w:r>
                            <w:r w:rsidR="001A58FC">
                              <w:t>ALLOCATABLE</w:t>
                            </w:r>
                          </w:p>
                          <w:p w:rsidR="00081CF6" w:rsidRDefault="000E488D" w:rsidP="00062898">
                            <w:pPr>
                              <w:pStyle w:val="a3"/>
                              <w:numPr>
                                <w:ilvl w:val="0"/>
                                <w:numId w:val="9"/>
                              </w:numPr>
                              <w:autoSpaceDE w:val="0"/>
                              <w:autoSpaceDN w:val="0"/>
                              <w:adjustRightInd w:val="0"/>
                              <w:ind w:firstLineChars="0"/>
                              <w:jc w:val="left"/>
                            </w:pPr>
                            <w:r w:rsidRPr="000E488D">
                              <w:t>T</w:t>
                            </w:r>
                            <w:r w:rsidR="001A58FC">
                              <w:t>he variant types do not have to</w:t>
                            </w:r>
                            <w:r w:rsidR="001A58FC">
                              <w:rPr>
                                <w:rFonts w:hint="eastAsia"/>
                              </w:rPr>
                              <w:t xml:space="preserve"> </w:t>
                            </w:r>
                            <w:r w:rsidRPr="000E488D">
                              <w:t>agree across LGRs.</w:t>
                            </w:r>
                          </w:p>
                          <w:p w:rsidR="000E488D" w:rsidRDefault="000E488D" w:rsidP="000E488D">
                            <w:pPr>
                              <w:autoSpaceDE w:val="0"/>
                              <w:autoSpaceDN w:val="0"/>
                              <w:adjustRightInd w:val="0"/>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399F0" id="_x0000_t202" coordsize="21600,21600" o:spt="202" path="m,l,21600r21600,l21600,xe">
                <v:stroke joinstyle="miter"/>
                <v:path gradientshapeok="t" o:connecttype="rect"/>
              </v:shapetype>
              <v:shape id="文本框 2" o:spid="_x0000_s1026" type="#_x0000_t202" style="position:absolute;left:0;text-align:left;margin-left:2.25pt;margin-top:44.4pt;width:408pt;height:40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" fillcolor="#deeaf6 [660]">
                <v:textbox>
                  <w:txbxContent>
                    <w:p w:rsidR="002568DB" w:rsidRPr="002568DB" w:rsidRDefault="002568DB" w:rsidP="002568DB">
                      <w:pPr>
                        <w:pStyle w:val="a3"/>
                        <w:numPr>
                          <w:ilvl w:val="0"/>
                          <w:numId w:val="6"/>
                        </w:numPr>
                        <w:ind w:firstLineChars="0"/>
                      </w:pPr>
                      <w:r w:rsidRPr="002568DB">
                        <w:t>Each CJK panel creates an LGR</w:t>
                      </w:r>
                    </w:p>
                    <w:p w:rsidR="002568DB" w:rsidRPr="002568DB" w:rsidRDefault="002568DB" w:rsidP="002568DB">
                      <w:pPr>
                        <w:pStyle w:val="a3"/>
                        <w:numPr>
                          <w:ilvl w:val="0"/>
                          <w:numId w:val="6"/>
                        </w:numPr>
                        <w:ind w:firstLineChars="0"/>
                      </w:pPr>
                      <w:r w:rsidRPr="002568DB">
                        <w:t>Each LGR includes a repertoire and variants</w:t>
                      </w:r>
                    </w:p>
                    <w:p w:rsidR="002568DB" w:rsidRPr="002568DB" w:rsidRDefault="002568DB" w:rsidP="002568DB">
                      <w:pPr>
                        <w:pStyle w:val="a3"/>
                        <w:numPr>
                          <w:ilvl w:val="0"/>
                          <w:numId w:val="6"/>
                        </w:numPr>
                        <w:ind w:firstLineChars="0"/>
                      </w:pPr>
                      <w:r w:rsidRPr="002568DB">
                        <w:t>If an LGR includes Han characters:</w:t>
                      </w:r>
                    </w:p>
                    <w:p w:rsidR="002568DB" w:rsidRPr="002568DB" w:rsidRDefault="002568DB" w:rsidP="002568DB">
                      <w:pPr>
                        <w:pStyle w:val="a3"/>
                        <w:numPr>
                          <w:ilvl w:val="0"/>
                          <w:numId w:val="7"/>
                        </w:numPr>
                        <w:ind w:firstLineChars="0"/>
                      </w:pPr>
                      <w:r>
                        <w:t xml:space="preserve">the variant </w:t>
                      </w:r>
                      <w:r w:rsidR="00166C97">
                        <w:t>MAPPINGS</w:t>
                      </w:r>
                      <w:r w:rsidRPr="002568DB">
                        <w:t xml:space="preserve"> must agree for all three</w:t>
                      </w:r>
                      <w:r>
                        <w:t xml:space="preserve"> </w:t>
                      </w:r>
                      <w:r w:rsidRPr="002568DB">
                        <w:t>panels</w:t>
                      </w:r>
                    </w:p>
                    <w:p w:rsidR="002568DB" w:rsidRPr="002568DB" w:rsidRDefault="00166C97" w:rsidP="002568DB">
                      <w:pPr>
                        <w:pStyle w:val="a3"/>
                        <w:numPr>
                          <w:ilvl w:val="0"/>
                          <w:numId w:val="7"/>
                        </w:numPr>
                        <w:ind w:firstLineChars="0"/>
                      </w:pPr>
                      <w:r>
                        <w:t>the variant TYPES</w:t>
                      </w:r>
                      <w:r w:rsidR="002568DB" w:rsidRPr="002568DB">
                        <w:t xml:space="preserve"> may be different</w:t>
                      </w:r>
                    </w:p>
                    <w:p w:rsidR="002568DB" w:rsidRDefault="002568DB" w:rsidP="002568DB">
                      <w:pPr>
                        <w:pStyle w:val="a3"/>
                        <w:numPr>
                          <w:ilvl w:val="0"/>
                          <w:numId w:val="7"/>
                        </w:numPr>
                        <w:ind w:firstLineChars="0"/>
                      </w:pPr>
                      <w:r w:rsidRPr="002568DB">
                        <w:t>the repertoires may be different</w:t>
                      </w:r>
                    </w:p>
                    <w:p w:rsidR="00166C97" w:rsidRDefault="00166C97" w:rsidP="00166C97"/>
                    <w:p w:rsidR="002568DB" w:rsidRDefault="00166C97" w:rsidP="00166C97">
                      <w:pPr>
                        <w:autoSpaceDE w:val="0"/>
                        <w:autoSpaceDN w:val="0"/>
                        <w:adjustRightInd w:val="0"/>
                        <w:jc w:val="left"/>
                      </w:pPr>
                      <w:r>
                        <w:rPr>
                          <w:rFonts w:hint="eastAsia"/>
                        </w:rPr>
                        <w:t>The mea</w:t>
                      </w:r>
                      <w:r>
                        <w:t>n</w:t>
                      </w:r>
                      <w:r>
                        <w:rPr>
                          <w:rFonts w:hint="eastAsia"/>
                        </w:rPr>
                        <w:t xml:space="preserve">ing of </w:t>
                      </w:r>
                      <w:r w:rsidRPr="001E6DF9">
                        <w:rPr>
                          <w:highlight w:val="yellow"/>
                        </w:rPr>
                        <w:t>“Variant</w:t>
                      </w:r>
                      <w:r w:rsidRPr="001E6DF9">
                        <w:rPr>
                          <w:rFonts w:hint="eastAsia"/>
                          <w:highlight w:val="yellow"/>
                        </w:rPr>
                        <w:t xml:space="preserve"> </w:t>
                      </w:r>
                      <w:r w:rsidRPr="001E6DF9">
                        <w:rPr>
                          <w:highlight w:val="yellow"/>
                        </w:rPr>
                        <w:t>mappings to agree”</w:t>
                      </w:r>
                    </w:p>
                    <w:p w:rsidR="002568DB" w:rsidRPr="001E6DF9" w:rsidRDefault="002568DB" w:rsidP="00C03575">
                      <w:pPr>
                        <w:pStyle w:val="a3"/>
                        <w:numPr>
                          <w:ilvl w:val="0"/>
                          <w:numId w:val="6"/>
                        </w:numPr>
                        <w:ind w:firstLineChars="0"/>
                      </w:pPr>
                      <w:r w:rsidRPr="002568DB">
                        <w:t>If any LGR defines a variant p</w:t>
                      </w:r>
                      <w:r w:rsidRPr="001E6DF9">
                        <w:t>air A &lt;--&gt; B</w:t>
                      </w:r>
                    </w:p>
                    <w:p w:rsidR="002568DB" w:rsidRPr="001E6DF9" w:rsidRDefault="00166C97" w:rsidP="002568DB">
                      <w:pPr>
                        <w:pStyle w:val="a3"/>
                        <w:numPr>
                          <w:ilvl w:val="1"/>
                          <w:numId w:val="6"/>
                        </w:numPr>
                        <w:ind w:firstLineChars="0"/>
                      </w:pPr>
                      <w:r w:rsidRPr="001E6DF9">
                        <w:t>ALL OTHER</w:t>
                      </w:r>
                      <w:r w:rsidR="002568DB" w:rsidRPr="001E6DF9">
                        <w:t xml:space="preserve"> LGRs that contain A</w:t>
                      </w:r>
                    </w:p>
                    <w:p w:rsidR="002568DB" w:rsidRPr="001E6DF9" w:rsidRDefault="002568DB" w:rsidP="002568DB">
                      <w:pPr>
                        <w:pStyle w:val="a3"/>
                        <w:numPr>
                          <w:ilvl w:val="2"/>
                          <w:numId w:val="6"/>
                        </w:numPr>
                        <w:ind w:firstLineChars="0"/>
                      </w:pPr>
                      <w:r w:rsidRPr="001E6DF9">
                        <w:t>must also contain B</w:t>
                      </w:r>
                    </w:p>
                    <w:p w:rsidR="002568DB" w:rsidRPr="001E6DF9" w:rsidRDefault="002568DB" w:rsidP="002568DB">
                      <w:pPr>
                        <w:pStyle w:val="a3"/>
                        <w:numPr>
                          <w:ilvl w:val="2"/>
                          <w:numId w:val="6"/>
                        </w:numPr>
                        <w:ind w:firstLineChars="0"/>
                      </w:pPr>
                      <w:r w:rsidRPr="001E6DF9">
                        <w:t>must also contain the mapping A ---&gt; B</w:t>
                      </w:r>
                    </w:p>
                    <w:p w:rsidR="002568DB" w:rsidRPr="001E6DF9" w:rsidRDefault="00166C97" w:rsidP="002568DB">
                      <w:pPr>
                        <w:pStyle w:val="a3"/>
                        <w:numPr>
                          <w:ilvl w:val="1"/>
                          <w:numId w:val="6"/>
                        </w:numPr>
                        <w:ind w:firstLineChars="0"/>
                      </w:pPr>
                      <w:r w:rsidRPr="001E6DF9">
                        <w:t>ALL OTHER</w:t>
                      </w:r>
                      <w:r w:rsidR="002568DB" w:rsidRPr="001E6DF9">
                        <w:t xml:space="preserve"> LGRs that contain B</w:t>
                      </w:r>
                    </w:p>
                    <w:p w:rsidR="002568DB" w:rsidRPr="002568DB" w:rsidRDefault="002568DB" w:rsidP="002568DB">
                      <w:pPr>
                        <w:pStyle w:val="a3"/>
                        <w:numPr>
                          <w:ilvl w:val="2"/>
                          <w:numId w:val="6"/>
                        </w:numPr>
                        <w:ind w:firstLineChars="0"/>
                      </w:pPr>
                      <w:r w:rsidRPr="002568DB">
                        <w:t>must also contain A</w:t>
                      </w:r>
                    </w:p>
                    <w:p w:rsidR="002568DB" w:rsidRDefault="002568DB" w:rsidP="002568DB">
                      <w:pPr>
                        <w:pStyle w:val="a3"/>
                        <w:numPr>
                          <w:ilvl w:val="2"/>
                          <w:numId w:val="6"/>
                        </w:numPr>
                        <w:ind w:firstLineChars="0"/>
                      </w:pPr>
                      <w:r w:rsidRPr="002568DB">
                        <w:t>must also contain the mapping B ---&gt; A</w:t>
                      </w:r>
                    </w:p>
                    <w:p w:rsidR="000E28DF" w:rsidRDefault="000E28DF" w:rsidP="00166C97">
                      <w:pPr>
                        <w:autoSpaceDE w:val="0"/>
                        <w:autoSpaceDN w:val="0"/>
                        <w:adjustRightInd w:val="0"/>
                        <w:jc w:val="left"/>
                      </w:pPr>
                    </w:p>
                    <w:p w:rsidR="00166C97" w:rsidRPr="00166C97" w:rsidRDefault="000E28DF" w:rsidP="00166C97">
                      <w:pPr>
                        <w:autoSpaceDE w:val="0"/>
                        <w:autoSpaceDN w:val="0"/>
                        <w:adjustRightInd w:val="0"/>
                        <w:jc w:val="left"/>
                      </w:pPr>
                      <w:r>
                        <w:t>I</w:t>
                      </w:r>
                      <w:r w:rsidR="00166C97" w:rsidRPr="00166C97">
                        <w:t>f the LGR from my Panel does</w:t>
                      </w:r>
                      <w:r w:rsidR="00166C97">
                        <w:t xml:space="preserve"> NOT</w:t>
                      </w:r>
                      <w:r w:rsidR="00166C97" w:rsidRPr="00166C97">
                        <w:t xml:space="preserve"> use varian</w:t>
                      </w:r>
                      <w:r w:rsidR="00166C97">
                        <w:t>ts</w:t>
                      </w:r>
                    </w:p>
                    <w:p w:rsidR="00166C97" w:rsidRPr="00257868" w:rsidRDefault="00166C97" w:rsidP="000E488D">
                      <w:pPr>
                        <w:pStyle w:val="a3"/>
                        <w:numPr>
                          <w:ilvl w:val="0"/>
                          <w:numId w:val="8"/>
                        </w:numPr>
                        <w:autoSpaceDE w:val="0"/>
                        <w:autoSpaceDN w:val="0"/>
                        <w:adjustRightInd w:val="0"/>
                        <w:ind w:firstLineChars="0"/>
                        <w:jc w:val="left"/>
                      </w:pPr>
                      <w:r w:rsidRPr="00257868">
                        <w:t>The variant mappings must still be defined</w:t>
                      </w:r>
                    </w:p>
                    <w:p w:rsidR="00166C97" w:rsidRPr="00166C97" w:rsidRDefault="00166C97" w:rsidP="000E488D">
                      <w:pPr>
                        <w:pStyle w:val="a3"/>
                        <w:numPr>
                          <w:ilvl w:val="0"/>
                          <w:numId w:val="8"/>
                        </w:numPr>
                        <w:autoSpaceDE w:val="0"/>
                        <w:autoSpaceDN w:val="0"/>
                        <w:adjustRightInd w:val="0"/>
                        <w:ind w:firstLineChars="0"/>
                        <w:jc w:val="left"/>
                      </w:pPr>
                      <w:r w:rsidRPr="00166C97">
                        <w:t>The variant mappings must agree with all</w:t>
                      </w:r>
                      <w:r w:rsidR="00081CF6">
                        <w:t xml:space="preserve"> </w:t>
                      </w:r>
                      <w:r w:rsidRPr="00166C97">
                        <w:t>other LGRs</w:t>
                      </w:r>
                    </w:p>
                    <w:p w:rsidR="002568DB" w:rsidRDefault="00166C97" w:rsidP="000E488D">
                      <w:pPr>
                        <w:pStyle w:val="a3"/>
                        <w:numPr>
                          <w:ilvl w:val="0"/>
                          <w:numId w:val="8"/>
                        </w:numPr>
                        <w:autoSpaceDE w:val="0"/>
                        <w:autoSpaceDN w:val="0"/>
                        <w:adjustRightInd w:val="0"/>
                        <w:ind w:firstLineChars="0"/>
                        <w:jc w:val="left"/>
                      </w:pPr>
                      <w:r w:rsidRPr="00257868">
                        <w:rPr>
                          <w:highlight w:val="yellow"/>
                        </w:rPr>
                        <w:t xml:space="preserve">The variant type can be </w:t>
                      </w:r>
                      <w:r w:rsidRPr="001E6DF9">
                        <w:rPr>
                          <w:highlight w:val="yellow"/>
                        </w:rPr>
                        <w:t xml:space="preserve">set to </w:t>
                      </w:r>
                      <w:r w:rsidR="00081CF6" w:rsidRPr="001E6DF9">
                        <w:rPr>
                          <w:highlight w:val="yellow"/>
                        </w:rPr>
                        <w:t>BL</w:t>
                      </w:r>
                      <w:r w:rsidR="00081CF6" w:rsidRPr="003F776C">
                        <w:rPr>
                          <w:highlight w:val="yellow"/>
                        </w:rPr>
                        <w:t>OCKED</w:t>
                      </w:r>
                    </w:p>
                    <w:p w:rsidR="00081CF6" w:rsidRDefault="00081CF6" w:rsidP="00166C97">
                      <w:pPr>
                        <w:autoSpaceDE w:val="0"/>
                        <w:autoSpaceDN w:val="0"/>
                        <w:adjustRightInd w:val="0"/>
                        <w:jc w:val="left"/>
                      </w:pPr>
                    </w:p>
                    <w:p w:rsidR="000E488D" w:rsidRPr="000E488D" w:rsidRDefault="000E488D" w:rsidP="000E488D">
                      <w:pPr>
                        <w:autoSpaceDE w:val="0"/>
                        <w:autoSpaceDN w:val="0"/>
                        <w:adjustRightInd w:val="0"/>
                        <w:jc w:val="left"/>
                      </w:pPr>
                      <w:r>
                        <w:t>If the LGR from my Panel uses</w:t>
                      </w:r>
                      <w:r>
                        <w:rPr>
                          <w:rFonts w:hint="eastAsia"/>
                        </w:rPr>
                        <w:t xml:space="preserve"> </w:t>
                      </w:r>
                      <w:r w:rsidRPr="000E488D">
                        <w:t>variants?</w:t>
                      </w:r>
                    </w:p>
                    <w:p w:rsidR="000E488D" w:rsidRPr="000E488D" w:rsidRDefault="000E488D" w:rsidP="00062898">
                      <w:pPr>
                        <w:pStyle w:val="a3"/>
                        <w:numPr>
                          <w:ilvl w:val="0"/>
                          <w:numId w:val="9"/>
                        </w:numPr>
                        <w:autoSpaceDE w:val="0"/>
                        <w:autoSpaceDN w:val="0"/>
                        <w:adjustRightInd w:val="0"/>
                        <w:ind w:firstLineChars="0"/>
                        <w:jc w:val="left"/>
                      </w:pPr>
                      <w:r w:rsidRPr="000E488D">
                        <w:t>The variant mappings must agree</w:t>
                      </w:r>
                      <w:r w:rsidR="001A58FC">
                        <w:t xml:space="preserve"> </w:t>
                      </w:r>
                      <w:r w:rsidRPr="000E488D">
                        <w:t>with all other LGRs</w:t>
                      </w:r>
                    </w:p>
                    <w:p w:rsidR="000E488D" w:rsidRPr="000E488D" w:rsidRDefault="000E488D" w:rsidP="00062898">
                      <w:pPr>
                        <w:pStyle w:val="a3"/>
                        <w:numPr>
                          <w:ilvl w:val="0"/>
                          <w:numId w:val="9"/>
                        </w:numPr>
                        <w:autoSpaceDE w:val="0"/>
                        <w:autoSpaceDN w:val="0"/>
                        <w:adjustRightInd w:val="0"/>
                        <w:ind w:firstLineChars="0"/>
                        <w:jc w:val="left"/>
                      </w:pPr>
                      <w:r w:rsidRPr="000E488D">
                        <w:t>The va</w:t>
                      </w:r>
                      <w:r w:rsidR="001A58FC">
                        <w:t>riant type can be set to either</w:t>
                      </w:r>
                      <w:r w:rsidR="001A58FC">
                        <w:rPr>
                          <w:rFonts w:hint="eastAsia"/>
                        </w:rPr>
                        <w:t xml:space="preserve"> </w:t>
                      </w:r>
                      <w:r w:rsidR="001A58FC">
                        <w:t>BLOCKED</w:t>
                      </w:r>
                      <w:r w:rsidRPr="000E488D">
                        <w:t xml:space="preserve"> or </w:t>
                      </w:r>
                      <w:r w:rsidR="001A58FC">
                        <w:t>ALLOCATABLE</w:t>
                      </w:r>
                    </w:p>
                    <w:p w:rsidR="00081CF6" w:rsidRDefault="000E488D" w:rsidP="00062898">
                      <w:pPr>
                        <w:pStyle w:val="a3"/>
                        <w:numPr>
                          <w:ilvl w:val="0"/>
                          <w:numId w:val="9"/>
                        </w:numPr>
                        <w:autoSpaceDE w:val="0"/>
                        <w:autoSpaceDN w:val="0"/>
                        <w:adjustRightInd w:val="0"/>
                        <w:ind w:firstLineChars="0"/>
                        <w:jc w:val="left"/>
                      </w:pPr>
                      <w:r w:rsidRPr="000E488D">
                        <w:t>T</w:t>
                      </w:r>
                      <w:r w:rsidR="001A58FC">
                        <w:t>he variant types do not have to</w:t>
                      </w:r>
                      <w:r w:rsidR="001A58FC">
                        <w:rPr>
                          <w:rFonts w:hint="eastAsia"/>
                        </w:rPr>
                        <w:t xml:space="preserve"> </w:t>
                      </w:r>
                      <w:r w:rsidRPr="000E488D">
                        <w:t>agree across LGRs.</w:t>
                      </w:r>
                    </w:p>
                    <w:p w:rsidR="000E488D" w:rsidRDefault="000E488D" w:rsidP="000E488D">
                      <w:pPr>
                        <w:autoSpaceDE w:val="0"/>
                        <w:autoSpaceDN w:val="0"/>
                        <w:adjustRightInd w:val="0"/>
                        <w:jc w:val="left"/>
                      </w:pPr>
                    </w:p>
                  </w:txbxContent>
                </v:textbox>
                <w10:wrap type="square"/>
              </v:shape>
            </w:pict>
          </mc:Fallback>
        </mc:AlternateContent>
      </w:r>
      <w:r w:rsidR="00B54416">
        <w:rPr>
          <w:rFonts w:hint="eastAsia"/>
        </w:rPr>
        <w:t xml:space="preserve">In the </w:t>
      </w:r>
      <w:r w:rsidR="00B54416">
        <w:t>slides of “</w:t>
      </w:r>
      <w:r w:rsidR="00B54416">
        <w:rPr>
          <w:rFonts w:hint="eastAsia"/>
        </w:rPr>
        <w:t xml:space="preserve">coordination </w:t>
      </w:r>
      <w:r w:rsidR="00B54416">
        <w:t>between C, J and K” presented in CDNC Shanghai meeting</w:t>
      </w:r>
      <w:r w:rsidR="00564A96">
        <w:t xml:space="preserve">, </w:t>
      </w:r>
      <w:r w:rsidR="00B54416">
        <w:t>ICANN g</w:t>
      </w:r>
      <w:r w:rsidR="00564A96">
        <w:t>a</w:t>
      </w:r>
      <w:r w:rsidR="00B54416">
        <w:t>ve some coordination principles about repertoire, variant mapping and variant types as follows:</w:t>
      </w:r>
    </w:p>
    <w:p w:rsidR="002568DB" w:rsidRDefault="002568DB"/>
    <w:p w:rsidR="00E25550" w:rsidRDefault="003C3E94" w:rsidP="003C3E94">
      <w:r>
        <w:rPr>
          <w:rFonts w:hint="eastAsia"/>
        </w:rPr>
        <w:t xml:space="preserve">After the discussion </w:t>
      </w:r>
      <w:r>
        <w:t xml:space="preserve">with </w:t>
      </w:r>
      <w:r w:rsidR="0057678A">
        <w:t xml:space="preserve">IP, </w:t>
      </w:r>
      <w:r>
        <w:t>Japan representatives and Korean representatives during ICANN 51,</w:t>
      </w:r>
      <w:r w:rsidR="001E6DF9">
        <w:t xml:space="preserve"> </w:t>
      </w:r>
      <w:r>
        <w:t xml:space="preserve">we’d like to </w:t>
      </w:r>
      <w:r w:rsidR="001E6DF9">
        <w:t>raise a question to the highlighted</w:t>
      </w:r>
      <w:r w:rsidR="001E6DF9">
        <w:rPr>
          <w:rFonts w:hint="eastAsia"/>
        </w:rPr>
        <w:t xml:space="preserve"> </w:t>
      </w:r>
      <w:r w:rsidR="001E6DF9">
        <w:t>text above.</w:t>
      </w:r>
    </w:p>
    <w:p w:rsidR="001E6DF9" w:rsidRDefault="001E6DF9" w:rsidP="003C3E94"/>
    <w:p w:rsidR="001E6DF9" w:rsidRDefault="001E6DF9" w:rsidP="003C3E94">
      <w:r>
        <w:t>There are TWO different understanding abo</w:t>
      </w:r>
      <w:r w:rsidRPr="00257868">
        <w:t>ut</w:t>
      </w:r>
      <w:r w:rsidR="00257868" w:rsidRPr="00257868">
        <w:t xml:space="preserve"> “Variant</w:t>
      </w:r>
      <w:r w:rsidR="00257868" w:rsidRPr="00257868">
        <w:rPr>
          <w:rFonts w:hint="eastAsia"/>
        </w:rPr>
        <w:t xml:space="preserve"> </w:t>
      </w:r>
      <w:r w:rsidR="00257868" w:rsidRPr="00257868">
        <w:t>mappings to agree”</w:t>
      </w:r>
      <w:r w:rsidRPr="00257868">
        <w:t xml:space="preserve"> </w:t>
      </w:r>
      <w:r w:rsidR="00257868" w:rsidRPr="00257868">
        <w:t>an</w:t>
      </w:r>
      <w:r w:rsidR="00257868">
        <w:t xml:space="preserve">d </w:t>
      </w:r>
      <w:r>
        <w:t>“</w:t>
      </w:r>
      <w:r w:rsidR="00257868">
        <w:t xml:space="preserve">The variant type </w:t>
      </w:r>
      <w:r>
        <w:t>can be set to BLOCKED”</w:t>
      </w:r>
      <w:r w:rsidR="00257868">
        <w:t>.</w:t>
      </w:r>
    </w:p>
    <w:p w:rsidR="00257868" w:rsidRPr="00257868" w:rsidRDefault="00257868" w:rsidP="003C3E94"/>
    <w:p w:rsidR="00257868" w:rsidRDefault="00257868" w:rsidP="00DF026F">
      <w:pPr>
        <w:pStyle w:val="a3"/>
        <w:numPr>
          <w:ilvl w:val="0"/>
          <w:numId w:val="10"/>
        </w:numPr>
        <w:ind w:firstLineChars="0"/>
      </w:pPr>
      <w:r>
        <w:t xml:space="preserve">“Variant mappings” is referred to a loose coupled relationship, and “Variant Type” could be none ”allocatable” and none “blocked”, illustrated by the following example: </w:t>
      </w:r>
    </w:p>
    <w:p w:rsidR="001E6DF9" w:rsidRDefault="001E6DF9" w:rsidP="00B16E3F">
      <w:pPr>
        <w:ind w:firstLine="360"/>
      </w:pPr>
      <w:r>
        <w:t xml:space="preserve"> </w:t>
      </w:r>
    </w:p>
    <w:tbl>
      <w:tblPr>
        <w:tblW w:w="0" w:type="auto"/>
        <w:tblInd w:w="4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2137"/>
        <w:gridCol w:w="2132"/>
        <w:gridCol w:w="1792"/>
      </w:tblGrid>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1E6DF9" w:rsidRPr="001E6DF9" w:rsidRDefault="001E6DF9" w:rsidP="004077FD">
            <w:pPr>
              <w:rPr>
                <w:b/>
                <w:sz w:val="18"/>
                <w:szCs w:val="18"/>
              </w:rPr>
            </w:pPr>
            <w:r w:rsidRPr="001E6DF9">
              <w:rPr>
                <w:rFonts w:hint="eastAsia"/>
                <w:b/>
                <w:sz w:val="18"/>
                <w:szCs w:val="18"/>
              </w:rPr>
              <w:t>Code Point</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E6DF9" w:rsidRPr="001E6DF9" w:rsidRDefault="001E6DF9" w:rsidP="004077FD">
            <w:pPr>
              <w:rPr>
                <w:b/>
                <w:sz w:val="18"/>
                <w:szCs w:val="18"/>
              </w:rPr>
            </w:pPr>
            <w:r w:rsidRPr="001E6DF9">
              <w:rPr>
                <w:rFonts w:hint="eastAsia"/>
                <w:b/>
                <w:sz w:val="18"/>
                <w:szCs w:val="18"/>
              </w:rPr>
              <w:t>Allocatable Variant</w:t>
            </w:r>
          </w:p>
        </w:tc>
        <w:tc>
          <w:tcPr>
            <w:tcW w:w="2132" w:type="dxa"/>
            <w:tcBorders>
              <w:top w:val="single" w:sz="4" w:space="0" w:color="auto"/>
              <w:left w:val="single" w:sz="4" w:space="0" w:color="auto"/>
              <w:bottom w:val="single" w:sz="4" w:space="0" w:color="auto"/>
              <w:right w:val="single" w:sz="4" w:space="0" w:color="auto"/>
            </w:tcBorders>
            <w:shd w:val="clear" w:color="auto" w:fill="auto"/>
            <w:hideMark/>
          </w:tcPr>
          <w:p w:rsidR="001E6DF9" w:rsidRPr="001E6DF9" w:rsidRDefault="001E6DF9" w:rsidP="004077FD">
            <w:pPr>
              <w:rPr>
                <w:b/>
                <w:sz w:val="18"/>
                <w:szCs w:val="18"/>
              </w:rPr>
            </w:pPr>
            <w:r w:rsidRPr="001E6DF9">
              <w:rPr>
                <w:rFonts w:hint="eastAsia"/>
                <w:b/>
                <w:sz w:val="18"/>
                <w:szCs w:val="18"/>
              </w:rPr>
              <w:t>Blocked Variant</w:t>
            </w:r>
          </w:p>
        </w:tc>
        <w:tc>
          <w:tcPr>
            <w:tcW w:w="1792" w:type="dxa"/>
            <w:tcBorders>
              <w:top w:val="single" w:sz="4" w:space="0" w:color="auto"/>
              <w:left w:val="single" w:sz="4" w:space="0" w:color="auto"/>
              <w:bottom w:val="single" w:sz="4" w:space="0" w:color="auto"/>
              <w:right w:val="single" w:sz="4" w:space="0" w:color="auto"/>
            </w:tcBorders>
            <w:shd w:val="clear" w:color="auto" w:fill="auto"/>
            <w:hideMark/>
          </w:tcPr>
          <w:p w:rsidR="001E6DF9" w:rsidRPr="001E6DF9" w:rsidRDefault="001E6DF9" w:rsidP="004077FD">
            <w:pPr>
              <w:rPr>
                <w:b/>
                <w:sz w:val="18"/>
                <w:szCs w:val="18"/>
              </w:rPr>
            </w:pPr>
            <w:r w:rsidRPr="001E6DF9">
              <w:rPr>
                <w:rFonts w:hint="eastAsia"/>
                <w:b/>
                <w:sz w:val="18"/>
                <w:szCs w:val="18"/>
              </w:rPr>
              <w:t>Tag</w:t>
            </w:r>
          </w:p>
        </w:tc>
      </w:tr>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1E6DF9" w:rsidRPr="001E6DF9" w:rsidRDefault="001E6DF9" w:rsidP="004077FD">
            <w:pPr>
              <w:rPr>
                <w:sz w:val="18"/>
                <w:szCs w:val="18"/>
              </w:rPr>
            </w:pPr>
            <w:r w:rsidRPr="001E6DF9">
              <w:rPr>
                <w:sz w:val="18"/>
                <w:szCs w:val="18"/>
              </w:rPr>
              <w:t>一</w:t>
            </w:r>
            <w:r w:rsidRPr="001E6DF9">
              <w:rPr>
                <w:sz w:val="18"/>
                <w:szCs w:val="18"/>
              </w:rPr>
              <w:t xml:space="preserve"> (U+4E00)</w:t>
            </w:r>
          </w:p>
        </w:tc>
        <w:tc>
          <w:tcPr>
            <w:tcW w:w="213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1E6DF9" w:rsidRPr="001E6DF9" w:rsidRDefault="001E6DF9" w:rsidP="004077FD">
            <w:pPr>
              <w:rPr>
                <w:sz w:val="18"/>
                <w:szCs w:val="18"/>
              </w:rPr>
            </w:pPr>
            <w:r w:rsidRPr="001E6DF9">
              <w:rPr>
                <w:rFonts w:hint="eastAsia"/>
                <w:sz w:val="18"/>
                <w:szCs w:val="18"/>
              </w:rPr>
              <w:t>-</w:t>
            </w:r>
            <w:r w:rsidRPr="001E6DF9">
              <w:rPr>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1E6DF9" w:rsidRPr="001E6DF9" w:rsidRDefault="001E6DF9" w:rsidP="004077FD">
            <w:pPr>
              <w:rPr>
                <w:sz w:val="18"/>
                <w:szCs w:val="18"/>
              </w:rPr>
            </w:pPr>
            <w:r w:rsidRPr="001E6DF9">
              <w:rPr>
                <w:rFonts w:hint="eastAsia"/>
                <w:sz w:val="18"/>
                <w:szCs w:val="18"/>
              </w:rPr>
              <w:t>壱</w:t>
            </w:r>
            <w:r w:rsidRPr="001E6DF9">
              <w:rPr>
                <w:rFonts w:hint="eastAsia"/>
                <w:sz w:val="18"/>
                <w:szCs w:val="18"/>
              </w:rPr>
              <w:t xml:space="preserve"> (U+58F1)</w:t>
            </w:r>
          </w:p>
          <w:p w:rsidR="001E6DF9" w:rsidRPr="001E6DF9" w:rsidRDefault="001E6DF9" w:rsidP="004077FD">
            <w:pPr>
              <w:rPr>
                <w:sz w:val="18"/>
                <w:szCs w:val="18"/>
              </w:rPr>
            </w:pPr>
            <w:r w:rsidRPr="001E6DF9">
              <w:rPr>
                <w:rFonts w:hint="eastAsia"/>
                <w:sz w:val="18"/>
                <w:szCs w:val="18"/>
              </w:rPr>
              <w:t>壹</w:t>
            </w:r>
            <w:r w:rsidRPr="001E6DF9">
              <w:rPr>
                <w:rFonts w:hint="eastAsia"/>
                <w:sz w:val="18"/>
                <w:szCs w:val="18"/>
              </w:rPr>
              <w:t xml:space="preserve"> (U+58F9)</w:t>
            </w:r>
          </w:p>
          <w:p w:rsidR="001E6DF9" w:rsidRPr="001E6DF9" w:rsidRDefault="001E6DF9" w:rsidP="004077FD">
            <w:pPr>
              <w:rPr>
                <w:sz w:val="18"/>
                <w:szCs w:val="18"/>
              </w:rPr>
            </w:pPr>
            <w:r w:rsidRPr="001E6DF9">
              <w:rPr>
                <w:rFonts w:hint="eastAsia"/>
                <w:sz w:val="18"/>
                <w:szCs w:val="18"/>
              </w:rPr>
              <w:t>弌</w:t>
            </w:r>
            <w:r w:rsidRPr="001E6DF9">
              <w:rPr>
                <w:rFonts w:hint="eastAsia"/>
                <w:sz w:val="18"/>
                <w:szCs w:val="18"/>
              </w:rPr>
              <w:t xml:space="preserve"> (U+5F0C)  </w:t>
            </w:r>
          </w:p>
        </w:tc>
        <w:tc>
          <w:tcPr>
            <w:tcW w:w="17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1E6DF9" w:rsidRPr="001E6DF9" w:rsidRDefault="001E6DF9" w:rsidP="004077FD">
            <w:pPr>
              <w:rPr>
                <w:sz w:val="18"/>
                <w:szCs w:val="18"/>
              </w:rPr>
            </w:pPr>
            <w:r w:rsidRPr="001E6DF9">
              <w:rPr>
                <w:rFonts w:hint="eastAsia"/>
                <w:sz w:val="18"/>
                <w:szCs w:val="18"/>
              </w:rPr>
              <w:t>und-hani</w:t>
            </w:r>
          </w:p>
        </w:tc>
      </w:tr>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1E6DF9" w:rsidRPr="001E6DF9" w:rsidRDefault="001E6DF9" w:rsidP="004077FD">
            <w:pPr>
              <w:rPr>
                <w:sz w:val="18"/>
                <w:szCs w:val="18"/>
              </w:rPr>
            </w:pPr>
            <w:r w:rsidRPr="001E6DF9">
              <w:rPr>
                <w:rFonts w:hint="eastAsia"/>
                <w:sz w:val="18"/>
                <w:szCs w:val="18"/>
              </w:rPr>
              <w:t>壹</w:t>
            </w:r>
            <w:r w:rsidRPr="001E6DF9">
              <w:rPr>
                <w:rFonts w:hint="eastAsia"/>
                <w:sz w:val="18"/>
                <w:szCs w:val="18"/>
              </w:rPr>
              <w:t xml:space="preserve"> (U+58F9)</w:t>
            </w:r>
          </w:p>
        </w:tc>
        <w:tc>
          <w:tcPr>
            <w:tcW w:w="213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1E6DF9" w:rsidRPr="001E6DF9" w:rsidRDefault="001E6DF9" w:rsidP="004077FD">
            <w:pPr>
              <w:rPr>
                <w:sz w:val="18"/>
                <w:szCs w:val="18"/>
              </w:rPr>
            </w:pPr>
            <w:r w:rsidRPr="001E6DF9">
              <w:rPr>
                <w:rFonts w:hint="eastAsia"/>
                <w:sz w:val="18"/>
                <w:szCs w:val="18"/>
              </w:rPr>
              <w:t>-</w:t>
            </w:r>
            <w:r w:rsidRPr="001E6DF9">
              <w:rPr>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1E6DF9" w:rsidRPr="001E6DF9" w:rsidRDefault="001E6DF9" w:rsidP="004077FD">
            <w:pPr>
              <w:rPr>
                <w:sz w:val="18"/>
                <w:szCs w:val="18"/>
              </w:rPr>
            </w:pPr>
            <w:r w:rsidRPr="001E6DF9">
              <w:rPr>
                <w:sz w:val="18"/>
                <w:szCs w:val="18"/>
              </w:rPr>
              <w:t>一</w:t>
            </w:r>
            <w:r w:rsidRPr="001E6DF9">
              <w:rPr>
                <w:sz w:val="18"/>
                <w:szCs w:val="18"/>
              </w:rPr>
              <w:t xml:space="preserve"> (U+4E00)</w:t>
            </w:r>
            <w:r w:rsidRPr="001E6DF9">
              <w:rPr>
                <w:rFonts w:hint="eastAsia"/>
                <w:sz w:val="18"/>
                <w:szCs w:val="18"/>
              </w:rPr>
              <w:t> </w:t>
            </w:r>
          </w:p>
          <w:p w:rsidR="001E6DF9" w:rsidRPr="001E6DF9" w:rsidRDefault="001E6DF9" w:rsidP="004077FD">
            <w:pPr>
              <w:rPr>
                <w:sz w:val="18"/>
                <w:szCs w:val="18"/>
              </w:rPr>
            </w:pPr>
            <w:r w:rsidRPr="001E6DF9">
              <w:rPr>
                <w:rFonts w:hint="eastAsia"/>
                <w:sz w:val="18"/>
                <w:szCs w:val="18"/>
              </w:rPr>
              <w:lastRenderedPageBreak/>
              <w:t>壱</w:t>
            </w:r>
            <w:r w:rsidRPr="001E6DF9">
              <w:rPr>
                <w:rFonts w:hint="eastAsia"/>
                <w:sz w:val="18"/>
                <w:szCs w:val="18"/>
              </w:rPr>
              <w:t xml:space="preserve"> (U+58F1)</w:t>
            </w:r>
          </w:p>
          <w:p w:rsidR="001E6DF9" w:rsidRPr="001E6DF9" w:rsidRDefault="001E6DF9" w:rsidP="004077FD">
            <w:pPr>
              <w:rPr>
                <w:sz w:val="18"/>
                <w:szCs w:val="18"/>
              </w:rPr>
            </w:pPr>
            <w:r w:rsidRPr="001E6DF9">
              <w:rPr>
                <w:rFonts w:hint="eastAsia"/>
                <w:sz w:val="18"/>
                <w:szCs w:val="18"/>
              </w:rPr>
              <w:t>弌</w:t>
            </w:r>
            <w:r w:rsidRPr="001E6DF9">
              <w:rPr>
                <w:rFonts w:hint="eastAsia"/>
                <w:sz w:val="18"/>
                <w:szCs w:val="18"/>
              </w:rPr>
              <w:t xml:space="preserve"> (U+5F0C)  </w:t>
            </w:r>
          </w:p>
        </w:tc>
        <w:tc>
          <w:tcPr>
            <w:tcW w:w="17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1E6DF9" w:rsidRPr="001E6DF9" w:rsidRDefault="001E6DF9" w:rsidP="004077FD">
            <w:pPr>
              <w:rPr>
                <w:sz w:val="18"/>
                <w:szCs w:val="18"/>
              </w:rPr>
            </w:pPr>
            <w:r w:rsidRPr="001E6DF9">
              <w:rPr>
                <w:rFonts w:hint="eastAsia"/>
                <w:sz w:val="18"/>
                <w:szCs w:val="18"/>
              </w:rPr>
              <w:lastRenderedPageBreak/>
              <w:t>und-hani</w:t>
            </w:r>
          </w:p>
        </w:tc>
      </w:tr>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1E6DF9" w:rsidRPr="001E6DF9" w:rsidRDefault="001E6DF9" w:rsidP="004077FD">
            <w:pPr>
              <w:rPr>
                <w:sz w:val="18"/>
                <w:szCs w:val="18"/>
              </w:rPr>
            </w:pPr>
            <w:r w:rsidRPr="001E6DF9">
              <w:rPr>
                <w:rFonts w:hint="eastAsia"/>
                <w:sz w:val="18"/>
                <w:szCs w:val="18"/>
              </w:rPr>
              <w:lastRenderedPageBreak/>
              <w:t>弌</w:t>
            </w:r>
            <w:r w:rsidRPr="001E6DF9">
              <w:rPr>
                <w:rFonts w:hint="eastAsia"/>
                <w:sz w:val="18"/>
                <w:szCs w:val="18"/>
              </w:rPr>
              <w:t xml:space="preserve"> (U+5F0C)</w:t>
            </w:r>
          </w:p>
        </w:tc>
        <w:tc>
          <w:tcPr>
            <w:tcW w:w="213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1E6DF9" w:rsidRPr="001E6DF9" w:rsidRDefault="001E6DF9" w:rsidP="004077FD">
            <w:pPr>
              <w:rPr>
                <w:sz w:val="18"/>
                <w:szCs w:val="18"/>
              </w:rPr>
            </w:pPr>
            <w:r w:rsidRPr="001E6DF9">
              <w:rPr>
                <w:sz w:val="18"/>
                <w:szCs w:val="18"/>
              </w:rPr>
              <w:t>一</w:t>
            </w:r>
            <w:r w:rsidRPr="001E6DF9">
              <w:rPr>
                <w:sz w:val="18"/>
                <w:szCs w:val="18"/>
              </w:rPr>
              <w:t>(U+4E00)</w:t>
            </w:r>
            <w:r w:rsidRPr="001E6DF9">
              <w:rPr>
                <w:rFonts w:hint="eastAsia"/>
                <w:sz w:val="18"/>
                <w:szCs w:val="18"/>
              </w:rPr>
              <w:t> </w:t>
            </w:r>
          </w:p>
          <w:p w:rsidR="001E6DF9" w:rsidRPr="001E6DF9" w:rsidRDefault="001E6DF9" w:rsidP="004077FD">
            <w:pPr>
              <w:rPr>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1E6DF9" w:rsidRPr="001E6DF9" w:rsidRDefault="001E6DF9" w:rsidP="004077FD">
            <w:pPr>
              <w:rPr>
                <w:sz w:val="18"/>
                <w:szCs w:val="18"/>
              </w:rPr>
            </w:pPr>
            <w:r w:rsidRPr="001E6DF9">
              <w:rPr>
                <w:rFonts w:hint="eastAsia"/>
                <w:sz w:val="18"/>
                <w:szCs w:val="18"/>
              </w:rPr>
              <w:t>壹</w:t>
            </w:r>
            <w:r w:rsidRPr="001E6DF9">
              <w:rPr>
                <w:rFonts w:hint="eastAsia"/>
                <w:sz w:val="18"/>
                <w:szCs w:val="18"/>
              </w:rPr>
              <w:t xml:space="preserve"> (U+58F9)</w:t>
            </w:r>
          </w:p>
          <w:p w:rsidR="001E6DF9" w:rsidRPr="001E6DF9" w:rsidRDefault="001E6DF9" w:rsidP="004077FD">
            <w:pPr>
              <w:rPr>
                <w:sz w:val="18"/>
                <w:szCs w:val="18"/>
              </w:rPr>
            </w:pPr>
            <w:r w:rsidRPr="001E6DF9">
              <w:rPr>
                <w:rFonts w:hint="eastAsia"/>
                <w:sz w:val="18"/>
                <w:szCs w:val="18"/>
              </w:rPr>
              <w:t>壱</w:t>
            </w:r>
            <w:r w:rsidRPr="001E6DF9">
              <w:rPr>
                <w:rFonts w:hint="eastAsia"/>
                <w:sz w:val="18"/>
                <w:szCs w:val="18"/>
              </w:rPr>
              <w:t xml:space="preserve"> (U+58F1) </w:t>
            </w:r>
          </w:p>
        </w:tc>
        <w:tc>
          <w:tcPr>
            <w:tcW w:w="17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1E6DF9" w:rsidRPr="001E6DF9" w:rsidRDefault="001E6DF9" w:rsidP="004077FD">
            <w:pPr>
              <w:rPr>
                <w:sz w:val="18"/>
                <w:szCs w:val="18"/>
              </w:rPr>
            </w:pPr>
            <w:r w:rsidRPr="001E6DF9">
              <w:rPr>
                <w:rFonts w:hint="eastAsia"/>
                <w:sz w:val="18"/>
                <w:szCs w:val="18"/>
              </w:rPr>
              <w:t>und-hani</w:t>
            </w:r>
          </w:p>
        </w:tc>
      </w:tr>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1E6DF9" w:rsidRPr="001E6DF9" w:rsidRDefault="001E6DF9" w:rsidP="004077FD">
            <w:pPr>
              <w:rPr>
                <w:sz w:val="18"/>
                <w:szCs w:val="18"/>
              </w:rPr>
            </w:pPr>
            <w:r w:rsidRPr="001E6DF9">
              <w:rPr>
                <w:rFonts w:hint="eastAsia"/>
                <w:sz w:val="18"/>
                <w:szCs w:val="18"/>
              </w:rPr>
              <w:t>壱</w:t>
            </w:r>
            <w:r w:rsidRPr="001E6DF9">
              <w:rPr>
                <w:rFonts w:hint="eastAsia"/>
                <w:sz w:val="18"/>
                <w:szCs w:val="18"/>
              </w:rPr>
              <w:t xml:space="preserve"> (U+58F1)</w:t>
            </w:r>
          </w:p>
        </w:tc>
        <w:tc>
          <w:tcPr>
            <w:tcW w:w="213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1E6DF9" w:rsidRPr="001E6DF9" w:rsidRDefault="001E6DF9" w:rsidP="004077FD">
            <w:pPr>
              <w:rPr>
                <w:sz w:val="18"/>
                <w:szCs w:val="18"/>
              </w:rPr>
            </w:pPr>
            <w:r w:rsidRPr="001E6DF9">
              <w:rPr>
                <w:rFonts w:hint="eastAsia"/>
                <w:sz w:val="18"/>
                <w:szCs w:val="18"/>
              </w:rPr>
              <w:t>壹</w:t>
            </w:r>
            <w:r w:rsidRPr="001E6DF9">
              <w:rPr>
                <w:rFonts w:hint="eastAsia"/>
                <w:sz w:val="18"/>
                <w:szCs w:val="18"/>
              </w:rPr>
              <w:t>(U+58F9)</w:t>
            </w:r>
          </w:p>
        </w:tc>
        <w:tc>
          <w:tcPr>
            <w:tcW w:w="213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1E6DF9" w:rsidRPr="001E6DF9" w:rsidRDefault="001E6DF9" w:rsidP="004077FD">
            <w:pPr>
              <w:rPr>
                <w:sz w:val="18"/>
                <w:szCs w:val="18"/>
              </w:rPr>
            </w:pPr>
            <w:r w:rsidRPr="001E6DF9">
              <w:rPr>
                <w:sz w:val="18"/>
                <w:szCs w:val="18"/>
              </w:rPr>
              <w:t>一</w:t>
            </w:r>
            <w:r w:rsidRPr="001E6DF9">
              <w:rPr>
                <w:sz w:val="18"/>
                <w:szCs w:val="18"/>
              </w:rPr>
              <w:t xml:space="preserve"> (U+4E00)</w:t>
            </w:r>
          </w:p>
          <w:p w:rsidR="001E6DF9" w:rsidRPr="001E6DF9" w:rsidRDefault="001E6DF9" w:rsidP="004077FD">
            <w:pPr>
              <w:rPr>
                <w:sz w:val="18"/>
                <w:szCs w:val="18"/>
              </w:rPr>
            </w:pPr>
            <w:r w:rsidRPr="001E6DF9">
              <w:rPr>
                <w:rFonts w:hint="eastAsia"/>
                <w:sz w:val="18"/>
                <w:szCs w:val="18"/>
              </w:rPr>
              <w:t>弌</w:t>
            </w:r>
            <w:r w:rsidRPr="001E6DF9">
              <w:rPr>
                <w:rFonts w:hint="eastAsia"/>
                <w:sz w:val="18"/>
                <w:szCs w:val="18"/>
              </w:rPr>
              <w:t xml:space="preserve"> (U+5F0C)</w:t>
            </w:r>
          </w:p>
        </w:tc>
        <w:tc>
          <w:tcPr>
            <w:tcW w:w="17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1E6DF9" w:rsidRPr="001E6DF9" w:rsidRDefault="001E6DF9" w:rsidP="004077FD">
            <w:pPr>
              <w:rPr>
                <w:sz w:val="18"/>
                <w:szCs w:val="18"/>
              </w:rPr>
            </w:pPr>
            <w:r w:rsidRPr="001E6DF9">
              <w:rPr>
                <w:rFonts w:hint="eastAsia"/>
                <w:sz w:val="18"/>
                <w:szCs w:val="18"/>
              </w:rPr>
              <w:t>und-hani</w:t>
            </w:r>
          </w:p>
        </w:tc>
      </w:tr>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E6DF9" w:rsidRPr="001E6DF9" w:rsidRDefault="001E6DF9" w:rsidP="004077FD">
            <w:pPr>
              <w:rPr>
                <w:sz w:val="18"/>
                <w:szCs w:val="18"/>
              </w:rPr>
            </w:pPr>
            <w:r w:rsidRPr="001E6DF9">
              <w:rPr>
                <w:sz w:val="18"/>
                <w:szCs w:val="18"/>
              </w:rPr>
              <w:t>一</w:t>
            </w:r>
            <w:r w:rsidRPr="001E6DF9">
              <w:rPr>
                <w:sz w:val="18"/>
                <w:szCs w:val="18"/>
              </w:rPr>
              <w:t xml:space="preserve"> (U+4E00)</w:t>
            </w:r>
          </w:p>
        </w:tc>
        <w:tc>
          <w:tcPr>
            <w:tcW w:w="213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E6DF9" w:rsidRPr="001E6DF9" w:rsidRDefault="001E6DF9" w:rsidP="004077FD">
            <w:pPr>
              <w:rPr>
                <w:sz w:val="18"/>
                <w:szCs w:val="18"/>
              </w:rPr>
            </w:pPr>
            <w:r w:rsidRPr="001E6DF9">
              <w:rPr>
                <w:rFonts w:hint="eastAsia"/>
                <w:sz w:val="18"/>
                <w:szCs w:val="18"/>
              </w:rPr>
              <w:t>-</w:t>
            </w:r>
            <w:r w:rsidRPr="001E6DF9">
              <w:rPr>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E6DF9" w:rsidRPr="001E6DF9" w:rsidRDefault="001E6DF9" w:rsidP="004077FD">
            <w:pPr>
              <w:rPr>
                <w:sz w:val="18"/>
                <w:szCs w:val="18"/>
              </w:rPr>
            </w:pPr>
            <w:r w:rsidRPr="001E6DF9">
              <w:rPr>
                <w:rFonts w:hint="eastAsia"/>
                <w:sz w:val="18"/>
                <w:szCs w:val="18"/>
              </w:rPr>
              <w:t>--</w:t>
            </w:r>
          </w:p>
        </w:tc>
        <w:tc>
          <w:tcPr>
            <w:tcW w:w="17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E6DF9" w:rsidRPr="001E6DF9" w:rsidRDefault="001E6DF9" w:rsidP="004077FD">
            <w:pPr>
              <w:rPr>
                <w:sz w:val="18"/>
                <w:szCs w:val="18"/>
              </w:rPr>
            </w:pPr>
            <w:r w:rsidRPr="001E6DF9">
              <w:rPr>
                <w:rFonts w:hint="eastAsia"/>
                <w:sz w:val="18"/>
                <w:szCs w:val="18"/>
              </w:rPr>
              <w:t>und-Jpan</w:t>
            </w:r>
          </w:p>
        </w:tc>
      </w:tr>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E6DF9" w:rsidRPr="001E6DF9" w:rsidRDefault="001E6DF9" w:rsidP="004077FD">
            <w:pPr>
              <w:rPr>
                <w:sz w:val="18"/>
                <w:szCs w:val="18"/>
              </w:rPr>
            </w:pPr>
            <w:r w:rsidRPr="001E6DF9">
              <w:rPr>
                <w:rFonts w:hint="eastAsia"/>
                <w:sz w:val="18"/>
                <w:szCs w:val="18"/>
              </w:rPr>
              <w:t>壹</w:t>
            </w:r>
            <w:r w:rsidRPr="001E6DF9">
              <w:rPr>
                <w:rFonts w:hint="eastAsia"/>
                <w:sz w:val="18"/>
                <w:szCs w:val="18"/>
              </w:rPr>
              <w:t xml:space="preserve"> (U+58F9)</w:t>
            </w:r>
          </w:p>
        </w:tc>
        <w:tc>
          <w:tcPr>
            <w:tcW w:w="213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E6DF9" w:rsidRPr="001E6DF9" w:rsidRDefault="001E6DF9" w:rsidP="004077FD">
            <w:pPr>
              <w:rPr>
                <w:sz w:val="18"/>
                <w:szCs w:val="18"/>
              </w:rPr>
            </w:pPr>
            <w:r w:rsidRPr="001E6DF9">
              <w:rPr>
                <w:rFonts w:hint="eastAsia"/>
                <w:sz w:val="18"/>
                <w:szCs w:val="18"/>
              </w:rPr>
              <w:t>-</w:t>
            </w:r>
            <w:r w:rsidRPr="001E6DF9">
              <w:rPr>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E6DF9" w:rsidRPr="001E6DF9" w:rsidRDefault="001E6DF9" w:rsidP="004077FD">
            <w:pPr>
              <w:rPr>
                <w:sz w:val="18"/>
                <w:szCs w:val="18"/>
              </w:rPr>
            </w:pPr>
            <w:r w:rsidRPr="001E6DF9">
              <w:rPr>
                <w:rFonts w:hint="eastAsia"/>
                <w:sz w:val="18"/>
                <w:szCs w:val="18"/>
              </w:rPr>
              <w:t>--</w:t>
            </w:r>
          </w:p>
        </w:tc>
        <w:tc>
          <w:tcPr>
            <w:tcW w:w="17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E6DF9" w:rsidRPr="001E6DF9" w:rsidRDefault="001E6DF9" w:rsidP="004077FD">
            <w:pPr>
              <w:rPr>
                <w:sz w:val="18"/>
                <w:szCs w:val="18"/>
              </w:rPr>
            </w:pPr>
            <w:r w:rsidRPr="001E6DF9">
              <w:rPr>
                <w:rFonts w:hint="eastAsia"/>
                <w:sz w:val="18"/>
                <w:szCs w:val="18"/>
              </w:rPr>
              <w:t>und-jpan</w:t>
            </w:r>
          </w:p>
        </w:tc>
      </w:tr>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E6DF9" w:rsidRPr="001E6DF9" w:rsidRDefault="001E6DF9" w:rsidP="004077FD">
            <w:pPr>
              <w:rPr>
                <w:sz w:val="18"/>
                <w:szCs w:val="18"/>
              </w:rPr>
            </w:pPr>
            <w:r w:rsidRPr="001E6DF9">
              <w:rPr>
                <w:rFonts w:hint="eastAsia"/>
                <w:sz w:val="18"/>
                <w:szCs w:val="18"/>
              </w:rPr>
              <w:t>弌</w:t>
            </w:r>
            <w:r w:rsidRPr="001E6DF9">
              <w:rPr>
                <w:rFonts w:hint="eastAsia"/>
                <w:sz w:val="18"/>
                <w:szCs w:val="18"/>
              </w:rPr>
              <w:t xml:space="preserve"> (U+5F0C)</w:t>
            </w:r>
          </w:p>
        </w:tc>
        <w:tc>
          <w:tcPr>
            <w:tcW w:w="213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E6DF9" w:rsidRPr="001E6DF9" w:rsidRDefault="001E6DF9" w:rsidP="004077FD">
            <w:pPr>
              <w:rPr>
                <w:sz w:val="18"/>
                <w:szCs w:val="18"/>
              </w:rPr>
            </w:pPr>
            <w:r w:rsidRPr="001E6DF9">
              <w:rPr>
                <w:rFonts w:hint="eastAsia"/>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E6DF9" w:rsidRPr="001E6DF9" w:rsidRDefault="001E6DF9" w:rsidP="004077FD">
            <w:pPr>
              <w:rPr>
                <w:sz w:val="18"/>
                <w:szCs w:val="18"/>
              </w:rPr>
            </w:pPr>
            <w:r w:rsidRPr="001E6DF9">
              <w:rPr>
                <w:rFonts w:hint="eastAsia"/>
                <w:sz w:val="18"/>
                <w:szCs w:val="18"/>
              </w:rPr>
              <w:t>--</w:t>
            </w:r>
          </w:p>
        </w:tc>
        <w:tc>
          <w:tcPr>
            <w:tcW w:w="17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E6DF9" w:rsidRPr="001E6DF9" w:rsidRDefault="001E6DF9" w:rsidP="004077FD">
            <w:pPr>
              <w:rPr>
                <w:sz w:val="18"/>
                <w:szCs w:val="18"/>
              </w:rPr>
            </w:pPr>
            <w:r w:rsidRPr="001E6DF9">
              <w:rPr>
                <w:rFonts w:hint="eastAsia"/>
                <w:sz w:val="18"/>
                <w:szCs w:val="18"/>
              </w:rPr>
              <w:t>und-jpan</w:t>
            </w:r>
          </w:p>
        </w:tc>
      </w:tr>
      <w:tr w:rsidR="001E6DF9"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E6DF9" w:rsidRPr="001E6DF9" w:rsidRDefault="001E6DF9" w:rsidP="004077FD">
            <w:pPr>
              <w:rPr>
                <w:sz w:val="18"/>
                <w:szCs w:val="18"/>
              </w:rPr>
            </w:pPr>
            <w:r w:rsidRPr="001E6DF9">
              <w:rPr>
                <w:rFonts w:hint="eastAsia"/>
                <w:sz w:val="18"/>
                <w:szCs w:val="18"/>
              </w:rPr>
              <w:t>壱</w:t>
            </w:r>
            <w:r w:rsidRPr="001E6DF9">
              <w:rPr>
                <w:rFonts w:hint="eastAsia"/>
                <w:sz w:val="18"/>
                <w:szCs w:val="18"/>
              </w:rPr>
              <w:t xml:space="preserve"> (U+58F1)</w:t>
            </w:r>
          </w:p>
        </w:tc>
        <w:tc>
          <w:tcPr>
            <w:tcW w:w="213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E6DF9" w:rsidRPr="001E6DF9" w:rsidRDefault="001E6DF9" w:rsidP="004077FD">
            <w:pPr>
              <w:rPr>
                <w:sz w:val="18"/>
                <w:szCs w:val="18"/>
              </w:rPr>
            </w:pPr>
            <w:r w:rsidRPr="001E6DF9">
              <w:rPr>
                <w:rFonts w:hint="eastAsia"/>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E6DF9" w:rsidRPr="001E6DF9" w:rsidRDefault="001E6DF9" w:rsidP="004077FD">
            <w:pPr>
              <w:rPr>
                <w:sz w:val="18"/>
                <w:szCs w:val="18"/>
              </w:rPr>
            </w:pPr>
            <w:r w:rsidRPr="001E6DF9">
              <w:rPr>
                <w:sz w:val="18"/>
                <w:szCs w:val="18"/>
              </w:rPr>
              <w:t>--</w:t>
            </w:r>
          </w:p>
        </w:tc>
        <w:tc>
          <w:tcPr>
            <w:tcW w:w="17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E6DF9" w:rsidRPr="001E6DF9" w:rsidRDefault="001E6DF9" w:rsidP="004077FD">
            <w:pPr>
              <w:rPr>
                <w:sz w:val="18"/>
                <w:szCs w:val="18"/>
              </w:rPr>
            </w:pPr>
            <w:r w:rsidRPr="001E6DF9">
              <w:rPr>
                <w:rFonts w:hint="eastAsia"/>
                <w:sz w:val="18"/>
                <w:szCs w:val="18"/>
              </w:rPr>
              <w:t>und-jpan</w:t>
            </w:r>
          </w:p>
        </w:tc>
      </w:tr>
    </w:tbl>
    <w:p w:rsidR="00257868" w:rsidRDefault="00257868" w:rsidP="00257868">
      <w:pPr>
        <w:ind w:firstLine="360"/>
      </w:pPr>
      <w:r>
        <w:t>In th</w:t>
      </w:r>
      <w:r w:rsidR="0057678A">
        <w:t>is</w:t>
      </w:r>
      <w:r>
        <w:t xml:space="preserve"> table, </w:t>
      </w:r>
      <w:r>
        <w:rPr>
          <w:rFonts w:hint="eastAsia"/>
        </w:rPr>
        <w:t xml:space="preserve">in </w:t>
      </w:r>
      <w:r>
        <w:t xml:space="preserve">Chinese language environment, “variants mappings” means those 4 code-points are exchangeable, for any given single code point of this “variant mappings“ family, the other code points could be either “Allocatable” or “Blocked”. But in Japanese environment, the exactly same 4 code points are all independent </w:t>
      </w:r>
      <w:r w:rsidRPr="00B16E3F">
        <w:t>individual existence</w:t>
      </w:r>
      <w:r>
        <w:t>, they are not “allocatable” or “Blocked” for the other applicant, the allocation of one code point doesn’t affect the others.</w:t>
      </w:r>
    </w:p>
    <w:p w:rsidR="001E6DF9" w:rsidRPr="00257868" w:rsidRDefault="001E6DF9" w:rsidP="00B16E3F">
      <w:pPr>
        <w:ind w:firstLine="360"/>
      </w:pPr>
    </w:p>
    <w:p w:rsidR="001E6DF9" w:rsidRDefault="001E6DF9" w:rsidP="00B16E3F">
      <w:pPr>
        <w:ind w:firstLine="360"/>
      </w:pPr>
    </w:p>
    <w:p w:rsidR="00257868" w:rsidRDefault="00257868" w:rsidP="00257868">
      <w:pPr>
        <w:pStyle w:val="a3"/>
        <w:numPr>
          <w:ilvl w:val="0"/>
          <w:numId w:val="10"/>
        </w:numPr>
        <w:ind w:firstLineChars="0"/>
      </w:pPr>
      <w:r>
        <w:t>O</w:t>
      </w:r>
      <w:r>
        <w:rPr>
          <w:rFonts w:hint="eastAsia"/>
        </w:rPr>
        <w:t xml:space="preserve">pposite </w:t>
      </w:r>
      <w:r>
        <w:t>to the case 1, the other understanding is that “Variant mappings” is a tight coupled relationship which applies in all LGRs, and “Variant Type” must be ”allocatable” or “blocked”, illustrated by the following example:</w:t>
      </w:r>
    </w:p>
    <w:p w:rsidR="00257868" w:rsidRDefault="00257868" w:rsidP="00B16E3F">
      <w:pPr>
        <w:ind w:firstLine="360"/>
      </w:pPr>
    </w:p>
    <w:tbl>
      <w:tblPr>
        <w:tblW w:w="0" w:type="auto"/>
        <w:tblInd w:w="4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2137"/>
        <w:gridCol w:w="2132"/>
        <w:gridCol w:w="1792"/>
      </w:tblGrid>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257868" w:rsidRPr="00A96EA5" w:rsidRDefault="00257868" w:rsidP="004077FD">
            <w:pPr>
              <w:rPr>
                <w:b/>
                <w:sz w:val="18"/>
                <w:szCs w:val="18"/>
              </w:rPr>
            </w:pPr>
            <w:r w:rsidRPr="00A96EA5">
              <w:rPr>
                <w:rFonts w:hint="eastAsia"/>
                <w:b/>
                <w:sz w:val="18"/>
                <w:szCs w:val="18"/>
              </w:rPr>
              <w:t>Code Point</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257868" w:rsidRPr="00A96EA5" w:rsidRDefault="00257868" w:rsidP="004077FD">
            <w:pPr>
              <w:rPr>
                <w:b/>
                <w:sz w:val="18"/>
                <w:szCs w:val="18"/>
              </w:rPr>
            </w:pPr>
            <w:r w:rsidRPr="00A96EA5">
              <w:rPr>
                <w:rFonts w:hint="eastAsia"/>
                <w:b/>
                <w:sz w:val="18"/>
                <w:szCs w:val="18"/>
              </w:rPr>
              <w:t>Allocatable Variant</w:t>
            </w:r>
          </w:p>
        </w:tc>
        <w:tc>
          <w:tcPr>
            <w:tcW w:w="2132" w:type="dxa"/>
            <w:tcBorders>
              <w:top w:val="single" w:sz="4" w:space="0" w:color="auto"/>
              <w:left w:val="single" w:sz="4" w:space="0" w:color="auto"/>
              <w:bottom w:val="single" w:sz="4" w:space="0" w:color="auto"/>
              <w:right w:val="single" w:sz="4" w:space="0" w:color="auto"/>
            </w:tcBorders>
            <w:shd w:val="clear" w:color="auto" w:fill="auto"/>
            <w:hideMark/>
          </w:tcPr>
          <w:p w:rsidR="00257868" w:rsidRPr="00A96EA5" w:rsidRDefault="00257868" w:rsidP="004077FD">
            <w:pPr>
              <w:rPr>
                <w:b/>
                <w:sz w:val="18"/>
                <w:szCs w:val="18"/>
              </w:rPr>
            </w:pPr>
            <w:r w:rsidRPr="00A96EA5">
              <w:rPr>
                <w:rFonts w:hint="eastAsia"/>
                <w:b/>
                <w:sz w:val="18"/>
                <w:szCs w:val="18"/>
              </w:rPr>
              <w:t>Blocked Variant</w:t>
            </w:r>
          </w:p>
        </w:tc>
        <w:tc>
          <w:tcPr>
            <w:tcW w:w="1792" w:type="dxa"/>
            <w:tcBorders>
              <w:top w:val="single" w:sz="4" w:space="0" w:color="auto"/>
              <w:left w:val="single" w:sz="4" w:space="0" w:color="auto"/>
              <w:bottom w:val="single" w:sz="4" w:space="0" w:color="auto"/>
              <w:right w:val="single" w:sz="4" w:space="0" w:color="auto"/>
            </w:tcBorders>
            <w:shd w:val="clear" w:color="auto" w:fill="auto"/>
            <w:hideMark/>
          </w:tcPr>
          <w:p w:rsidR="00257868" w:rsidRPr="00A96EA5" w:rsidRDefault="00257868" w:rsidP="004077FD">
            <w:pPr>
              <w:rPr>
                <w:b/>
                <w:sz w:val="18"/>
                <w:szCs w:val="18"/>
              </w:rPr>
            </w:pPr>
            <w:r w:rsidRPr="00A96EA5">
              <w:rPr>
                <w:rFonts w:hint="eastAsia"/>
                <w:b/>
                <w:sz w:val="18"/>
                <w:szCs w:val="18"/>
              </w:rPr>
              <w:t>Tag</w:t>
            </w:r>
          </w:p>
        </w:tc>
      </w:tr>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257868" w:rsidRPr="00A96EA5" w:rsidRDefault="00257868" w:rsidP="004077FD">
            <w:pPr>
              <w:rPr>
                <w:sz w:val="18"/>
                <w:szCs w:val="18"/>
              </w:rPr>
            </w:pPr>
            <w:r w:rsidRPr="00A96EA5">
              <w:rPr>
                <w:sz w:val="18"/>
                <w:szCs w:val="18"/>
              </w:rPr>
              <w:t>一</w:t>
            </w:r>
            <w:r w:rsidRPr="00A96EA5">
              <w:rPr>
                <w:sz w:val="18"/>
                <w:szCs w:val="18"/>
              </w:rPr>
              <w:t xml:space="preserve"> (U+4E00)</w:t>
            </w:r>
          </w:p>
        </w:tc>
        <w:tc>
          <w:tcPr>
            <w:tcW w:w="213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57868" w:rsidRPr="00A96EA5" w:rsidRDefault="00257868" w:rsidP="004077FD">
            <w:pPr>
              <w:rPr>
                <w:sz w:val="18"/>
                <w:szCs w:val="18"/>
              </w:rPr>
            </w:pPr>
            <w:r>
              <w:rPr>
                <w:rFonts w:hint="eastAsia"/>
                <w:sz w:val="18"/>
                <w:szCs w:val="18"/>
              </w:rPr>
              <w:t>-</w:t>
            </w:r>
            <w:r>
              <w:rPr>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57868" w:rsidRPr="00A96EA5" w:rsidRDefault="00257868" w:rsidP="004077FD">
            <w:pPr>
              <w:rPr>
                <w:sz w:val="18"/>
                <w:szCs w:val="18"/>
              </w:rPr>
            </w:pPr>
            <w:r w:rsidRPr="00A96EA5">
              <w:rPr>
                <w:rFonts w:hint="eastAsia"/>
                <w:sz w:val="18"/>
                <w:szCs w:val="18"/>
              </w:rPr>
              <w:t>壱</w:t>
            </w:r>
            <w:r w:rsidRPr="00A96EA5">
              <w:rPr>
                <w:rFonts w:hint="eastAsia"/>
                <w:sz w:val="18"/>
                <w:szCs w:val="18"/>
              </w:rPr>
              <w:t xml:space="preserve"> (U+58F1)</w:t>
            </w:r>
          </w:p>
          <w:p w:rsidR="00257868" w:rsidRPr="00A96EA5" w:rsidRDefault="00257868" w:rsidP="004077FD">
            <w:pPr>
              <w:rPr>
                <w:sz w:val="18"/>
                <w:szCs w:val="18"/>
              </w:rPr>
            </w:pPr>
            <w:r w:rsidRPr="00A96EA5">
              <w:rPr>
                <w:rFonts w:hint="eastAsia"/>
                <w:sz w:val="18"/>
                <w:szCs w:val="18"/>
              </w:rPr>
              <w:t>壹</w:t>
            </w:r>
            <w:r w:rsidRPr="00A96EA5">
              <w:rPr>
                <w:rFonts w:hint="eastAsia"/>
                <w:sz w:val="18"/>
                <w:szCs w:val="18"/>
              </w:rPr>
              <w:t xml:space="preserve"> (U+58F9)</w:t>
            </w:r>
          </w:p>
          <w:p w:rsidR="00257868" w:rsidRPr="00A96EA5" w:rsidRDefault="00257868" w:rsidP="004077FD">
            <w:pPr>
              <w:rPr>
                <w:sz w:val="18"/>
                <w:szCs w:val="18"/>
              </w:rPr>
            </w:pPr>
            <w:r w:rsidRPr="00A96EA5">
              <w:rPr>
                <w:rFonts w:hint="eastAsia"/>
                <w:sz w:val="18"/>
                <w:szCs w:val="18"/>
              </w:rPr>
              <w:t>弌</w:t>
            </w:r>
            <w:r w:rsidRPr="00A96EA5">
              <w:rPr>
                <w:rFonts w:hint="eastAsia"/>
                <w:sz w:val="18"/>
                <w:szCs w:val="18"/>
              </w:rPr>
              <w:t xml:space="preserve"> (U+5F0C)  </w:t>
            </w:r>
          </w:p>
        </w:tc>
        <w:tc>
          <w:tcPr>
            <w:tcW w:w="17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257868" w:rsidRPr="00A96EA5" w:rsidRDefault="00257868" w:rsidP="004077FD">
            <w:pPr>
              <w:rPr>
                <w:sz w:val="18"/>
                <w:szCs w:val="18"/>
              </w:rPr>
            </w:pPr>
            <w:r w:rsidRPr="00A96EA5">
              <w:rPr>
                <w:rFonts w:hint="eastAsia"/>
                <w:sz w:val="18"/>
                <w:szCs w:val="18"/>
              </w:rPr>
              <w:t>und-hani</w:t>
            </w:r>
          </w:p>
        </w:tc>
      </w:tr>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257868" w:rsidRPr="00A96EA5" w:rsidRDefault="00257868" w:rsidP="004077FD">
            <w:pPr>
              <w:rPr>
                <w:sz w:val="18"/>
                <w:szCs w:val="18"/>
              </w:rPr>
            </w:pPr>
            <w:r w:rsidRPr="00A96EA5">
              <w:rPr>
                <w:rFonts w:hint="eastAsia"/>
                <w:sz w:val="18"/>
                <w:szCs w:val="18"/>
              </w:rPr>
              <w:t>壹</w:t>
            </w:r>
            <w:r w:rsidRPr="00A96EA5">
              <w:rPr>
                <w:rFonts w:hint="eastAsia"/>
                <w:sz w:val="18"/>
                <w:szCs w:val="18"/>
              </w:rPr>
              <w:t xml:space="preserve"> (U+58F9)</w:t>
            </w:r>
          </w:p>
        </w:tc>
        <w:tc>
          <w:tcPr>
            <w:tcW w:w="213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57868" w:rsidRPr="00A96EA5" w:rsidRDefault="00257868" w:rsidP="004077FD">
            <w:pPr>
              <w:rPr>
                <w:sz w:val="18"/>
                <w:szCs w:val="18"/>
              </w:rPr>
            </w:pPr>
            <w:r>
              <w:rPr>
                <w:rFonts w:hint="eastAsia"/>
                <w:sz w:val="18"/>
                <w:szCs w:val="18"/>
              </w:rPr>
              <w:t>-</w:t>
            </w:r>
            <w:r>
              <w:rPr>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57868" w:rsidRPr="00A96EA5" w:rsidRDefault="00257868" w:rsidP="004077FD">
            <w:pPr>
              <w:rPr>
                <w:sz w:val="18"/>
                <w:szCs w:val="18"/>
              </w:rPr>
            </w:pPr>
            <w:r w:rsidRPr="00A96EA5">
              <w:rPr>
                <w:sz w:val="18"/>
                <w:szCs w:val="18"/>
              </w:rPr>
              <w:t>一</w:t>
            </w:r>
            <w:r w:rsidRPr="00A96EA5">
              <w:rPr>
                <w:sz w:val="18"/>
                <w:szCs w:val="18"/>
              </w:rPr>
              <w:t xml:space="preserve"> (U+4E00)</w:t>
            </w:r>
            <w:r w:rsidRPr="00A96EA5">
              <w:rPr>
                <w:rFonts w:hint="eastAsia"/>
                <w:sz w:val="18"/>
                <w:szCs w:val="18"/>
              </w:rPr>
              <w:t> </w:t>
            </w:r>
          </w:p>
          <w:p w:rsidR="00257868" w:rsidRPr="00A96EA5" w:rsidRDefault="00257868" w:rsidP="004077FD">
            <w:pPr>
              <w:rPr>
                <w:sz w:val="18"/>
                <w:szCs w:val="18"/>
              </w:rPr>
            </w:pPr>
            <w:r w:rsidRPr="00A96EA5">
              <w:rPr>
                <w:rFonts w:hint="eastAsia"/>
                <w:sz w:val="18"/>
                <w:szCs w:val="18"/>
              </w:rPr>
              <w:t>壱</w:t>
            </w:r>
            <w:r w:rsidRPr="00A96EA5">
              <w:rPr>
                <w:rFonts w:hint="eastAsia"/>
                <w:sz w:val="18"/>
                <w:szCs w:val="18"/>
              </w:rPr>
              <w:t xml:space="preserve"> (U+58F1)</w:t>
            </w:r>
          </w:p>
          <w:p w:rsidR="00257868" w:rsidRPr="00A96EA5" w:rsidRDefault="00257868" w:rsidP="004077FD">
            <w:pPr>
              <w:rPr>
                <w:sz w:val="18"/>
                <w:szCs w:val="18"/>
              </w:rPr>
            </w:pPr>
            <w:r w:rsidRPr="00A96EA5">
              <w:rPr>
                <w:rFonts w:hint="eastAsia"/>
                <w:sz w:val="18"/>
                <w:szCs w:val="18"/>
              </w:rPr>
              <w:t>弌</w:t>
            </w:r>
            <w:r w:rsidRPr="00A96EA5">
              <w:rPr>
                <w:rFonts w:hint="eastAsia"/>
                <w:sz w:val="18"/>
                <w:szCs w:val="18"/>
              </w:rPr>
              <w:t xml:space="preserve"> (U+5F0C)  </w:t>
            </w:r>
          </w:p>
        </w:tc>
        <w:tc>
          <w:tcPr>
            <w:tcW w:w="17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257868" w:rsidRPr="00A96EA5" w:rsidRDefault="00257868" w:rsidP="004077FD">
            <w:pPr>
              <w:rPr>
                <w:sz w:val="18"/>
                <w:szCs w:val="18"/>
              </w:rPr>
            </w:pPr>
            <w:r w:rsidRPr="00A96EA5">
              <w:rPr>
                <w:rFonts w:hint="eastAsia"/>
                <w:sz w:val="18"/>
                <w:szCs w:val="18"/>
              </w:rPr>
              <w:t>und-hani</w:t>
            </w:r>
          </w:p>
        </w:tc>
      </w:tr>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257868" w:rsidRPr="00A96EA5" w:rsidRDefault="00257868" w:rsidP="004077FD">
            <w:pPr>
              <w:rPr>
                <w:sz w:val="18"/>
                <w:szCs w:val="18"/>
              </w:rPr>
            </w:pPr>
            <w:r w:rsidRPr="00A96EA5">
              <w:rPr>
                <w:rFonts w:hint="eastAsia"/>
                <w:sz w:val="18"/>
                <w:szCs w:val="18"/>
              </w:rPr>
              <w:t>弌</w:t>
            </w:r>
            <w:r w:rsidRPr="00A96EA5">
              <w:rPr>
                <w:rFonts w:hint="eastAsia"/>
                <w:sz w:val="18"/>
                <w:szCs w:val="18"/>
              </w:rPr>
              <w:t xml:space="preserve"> (U+5F0C)</w:t>
            </w:r>
          </w:p>
        </w:tc>
        <w:tc>
          <w:tcPr>
            <w:tcW w:w="213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57868" w:rsidRDefault="00257868" w:rsidP="004077FD">
            <w:pPr>
              <w:rPr>
                <w:sz w:val="18"/>
                <w:szCs w:val="18"/>
              </w:rPr>
            </w:pPr>
            <w:r w:rsidRPr="00A96EA5">
              <w:rPr>
                <w:sz w:val="18"/>
                <w:szCs w:val="18"/>
              </w:rPr>
              <w:t>一</w:t>
            </w:r>
            <w:r w:rsidRPr="00A96EA5">
              <w:rPr>
                <w:sz w:val="18"/>
                <w:szCs w:val="18"/>
              </w:rPr>
              <w:t>(U+4E00)</w:t>
            </w:r>
            <w:r w:rsidRPr="00A96EA5">
              <w:rPr>
                <w:rFonts w:hint="eastAsia"/>
                <w:sz w:val="18"/>
                <w:szCs w:val="18"/>
              </w:rPr>
              <w:t> </w:t>
            </w:r>
          </w:p>
          <w:p w:rsidR="00257868" w:rsidRPr="00A96EA5" w:rsidRDefault="00257868" w:rsidP="004077FD">
            <w:pPr>
              <w:rPr>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57868" w:rsidRPr="00A96EA5" w:rsidRDefault="00257868" w:rsidP="004077FD">
            <w:pPr>
              <w:rPr>
                <w:sz w:val="18"/>
                <w:szCs w:val="18"/>
              </w:rPr>
            </w:pPr>
            <w:r w:rsidRPr="00A96EA5">
              <w:rPr>
                <w:rFonts w:hint="eastAsia"/>
                <w:sz w:val="18"/>
                <w:szCs w:val="18"/>
              </w:rPr>
              <w:t>壹</w:t>
            </w:r>
            <w:r w:rsidRPr="00A96EA5">
              <w:rPr>
                <w:rFonts w:hint="eastAsia"/>
                <w:sz w:val="18"/>
                <w:szCs w:val="18"/>
              </w:rPr>
              <w:t xml:space="preserve"> (U+58F9)</w:t>
            </w:r>
          </w:p>
          <w:p w:rsidR="00257868" w:rsidRPr="00A96EA5" w:rsidRDefault="00257868" w:rsidP="004077FD">
            <w:pPr>
              <w:rPr>
                <w:sz w:val="18"/>
                <w:szCs w:val="18"/>
              </w:rPr>
            </w:pPr>
            <w:r w:rsidRPr="00A96EA5">
              <w:rPr>
                <w:rFonts w:hint="eastAsia"/>
                <w:sz w:val="18"/>
                <w:szCs w:val="18"/>
              </w:rPr>
              <w:t>壱</w:t>
            </w:r>
            <w:r w:rsidRPr="00A96EA5">
              <w:rPr>
                <w:rFonts w:hint="eastAsia"/>
                <w:sz w:val="18"/>
                <w:szCs w:val="18"/>
              </w:rPr>
              <w:t xml:space="preserve"> (U+58F1) </w:t>
            </w:r>
          </w:p>
        </w:tc>
        <w:tc>
          <w:tcPr>
            <w:tcW w:w="17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257868" w:rsidRPr="00A96EA5" w:rsidRDefault="00257868" w:rsidP="004077FD">
            <w:pPr>
              <w:rPr>
                <w:sz w:val="18"/>
                <w:szCs w:val="18"/>
              </w:rPr>
            </w:pPr>
            <w:r w:rsidRPr="00A96EA5">
              <w:rPr>
                <w:rFonts w:hint="eastAsia"/>
                <w:sz w:val="18"/>
                <w:szCs w:val="18"/>
              </w:rPr>
              <w:t>und-hani</w:t>
            </w:r>
          </w:p>
        </w:tc>
      </w:tr>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257868" w:rsidRPr="00A96EA5" w:rsidRDefault="00257868" w:rsidP="004077FD">
            <w:pPr>
              <w:rPr>
                <w:sz w:val="18"/>
                <w:szCs w:val="18"/>
              </w:rPr>
            </w:pPr>
            <w:r w:rsidRPr="00A96EA5">
              <w:rPr>
                <w:rFonts w:hint="eastAsia"/>
                <w:sz w:val="18"/>
                <w:szCs w:val="18"/>
              </w:rPr>
              <w:t>壱</w:t>
            </w:r>
            <w:r w:rsidRPr="00A96EA5">
              <w:rPr>
                <w:rFonts w:hint="eastAsia"/>
                <w:sz w:val="18"/>
                <w:szCs w:val="18"/>
              </w:rPr>
              <w:t xml:space="preserve"> (U+58F1)</w:t>
            </w:r>
          </w:p>
        </w:tc>
        <w:tc>
          <w:tcPr>
            <w:tcW w:w="213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57868" w:rsidRPr="00A96EA5" w:rsidRDefault="00257868" w:rsidP="004077FD">
            <w:pPr>
              <w:rPr>
                <w:sz w:val="18"/>
                <w:szCs w:val="18"/>
              </w:rPr>
            </w:pPr>
            <w:r w:rsidRPr="00A96EA5">
              <w:rPr>
                <w:rFonts w:hint="eastAsia"/>
                <w:sz w:val="18"/>
                <w:szCs w:val="18"/>
              </w:rPr>
              <w:t>壹</w:t>
            </w:r>
            <w:r w:rsidRPr="00A96EA5">
              <w:rPr>
                <w:rFonts w:hint="eastAsia"/>
                <w:sz w:val="18"/>
                <w:szCs w:val="18"/>
              </w:rPr>
              <w:t>(U+58F9)</w:t>
            </w:r>
          </w:p>
        </w:tc>
        <w:tc>
          <w:tcPr>
            <w:tcW w:w="213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257868" w:rsidRPr="00A96EA5" w:rsidRDefault="00257868" w:rsidP="004077FD">
            <w:pPr>
              <w:rPr>
                <w:sz w:val="18"/>
                <w:szCs w:val="18"/>
              </w:rPr>
            </w:pPr>
            <w:r w:rsidRPr="00A96EA5">
              <w:rPr>
                <w:sz w:val="18"/>
                <w:szCs w:val="18"/>
              </w:rPr>
              <w:t>一</w:t>
            </w:r>
            <w:r w:rsidRPr="00A96EA5">
              <w:rPr>
                <w:sz w:val="18"/>
                <w:szCs w:val="18"/>
              </w:rPr>
              <w:t xml:space="preserve"> (U+4E00)</w:t>
            </w:r>
          </w:p>
          <w:p w:rsidR="00257868" w:rsidRPr="00A96EA5" w:rsidRDefault="00257868" w:rsidP="004077FD">
            <w:pPr>
              <w:rPr>
                <w:sz w:val="18"/>
                <w:szCs w:val="18"/>
              </w:rPr>
            </w:pPr>
            <w:r w:rsidRPr="00A96EA5">
              <w:rPr>
                <w:rFonts w:hint="eastAsia"/>
                <w:sz w:val="18"/>
                <w:szCs w:val="18"/>
              </w:rPr>
              <w:t>弌</w:t>
            </w:r>
            <w:r w:rsidRPr="00A96EA5">
              <w:rPr>
                <w:rFonts w:hint="eastAsia"/>
                <w:sz w:val="18"/>
                <w:szCs w:val="18"/>
              </w:rPr>
              <w:t xml:space="preserve"> (U+5F0C)</w:t>
            </w:r>
          </w:p>
        </w:tc>
        <w:tc>
          <w:tcPr>
            <w:tcW w:w="17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257868" w:rsidRPr="00A96EA5" w:rsidRDefault="00257868" w:rsidP="004077FD">
            <w:pPr>
              <w:rPr>
                <w:sz w:val="18"/>
                <w:szCs w:val="18"/>
              </w:rPr>
            </w:pPr>
            <w:r w:rsidRPr="00A96EA5">
              <w:rPr>
                <w:rFonts w:hint="eastAsia"/>
                <w:sz w:val="18"/>
                <w:szCs w:val="18"/>
              </w:rPr>
              <w:t>und-hani</w:t>
            </w:r>
          </w:p>
        </w:tc>
      </w:tr>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7868" w:rsidRPr="00A96EA5" w:rsidRDefault="00257868" w:rsidP="004077FD">
            <w:pPr>
              <w:rPr>
                <w:sz w:val="18"/>
                <w:szCs w:val="18"/>
              </w:rPr>
            </w:pPr>
            <w:r w:rsidRPr="00A96EA5">
              <w:rPr>
                <w:sz w:val="18"/>
                <w:szCs w:val="18"/>
              </w:rPr>
              <w:t>一</w:t>
            </w:r>
            <w:r w:rsidRPr="00A96EA5">
              <w:rPr>
                <w:sz w:val="18"/>
                <w:szCs w:val="18"/>
              </w:rPr>
              <w:t xml:space="preserve"> (U+4E00)</w:t>
            </w:r>
          </w:p>
        </w:tc>
        <w:tc>
          <w:tcPr>
            <w:tcW w:w="213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7868" w:rsidRPr="00A96EA5" w:rsidRDefault="00257868" w:rsidP="004077FD">
            <w:pPr>
              <w:rPr>
                <w:sz w:val="18"/>
                <w:szCs w:val="18"/>
              </w:rPr>
            </w:pPr>
            <w:r>
              <w:rPr>
                <w:rFonts w:hint="eastAsia"/>
                <w:sz w:val="18"/>
                <w:szCs w:val="18"/>
              </w:rPr>
              <w:t>-</w:t>
            </w:r>
            <w:r>
              <w:rPr>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7868" w:rsidRDefault="00257868" w:rsidP="004077FD">
            <w:pPr>
              <w:rPr>
                <w:sz w:val="18"/>
                <w:szCs w:val="18"/>
              </w:rPr>
            </w:pPr>
            <w:r w:rsidRPr="00A96EA5">
              <w:rPr>
                <w:rFonts w:hint="eastAsia"/>
                <w:sz w:val="18"/>
                <w:szCs w:val="18"/>
              </w:rPr>
              <w:t>壹</w:t>
            </w:r>
            <w:r w:rsidRPr="00A96EA5">
              <w:rPr>
                <w:rFonts w:hint="eastAsia"/>
                <w:sz w:val="18"/>
                <w:szCs w:val="18"/>
              </w:rPr>
              <w:t xml:space="preserve"> (U+58F9)</w:t>
            </w:r>
          </w:p>
          <w:p w:rsidR="00257868" w:rsidRDefault="00257868" w:rsidP="004077FD">
            <w:pPr>
              <w:rPr>
                <w:sz w:val="18"/>
                <w:szCs w:val="18"/>
              </w:rPr>
            </w:pPr>
            <w:r w:rsidRPr="00A96EA5">
              <w:rPr>
                <w:rFonts w:hint="eastAsia"/>
                <w:sz w:val="18"/>
                <w:szCs w:val="18"/>
              </w:rPr>
              <w:t>弌</w:t>
            </w:r>
            <w:r w:rsidRPr="00A96EA5">
              <w:rPr>
                <w:rFonts w:hint="eastAsia"/>
                <w:sz w:val="18"/>
                <w:szCs w:val="18"/>
              </w:rPr>
              <w:t xml:space="preserve"> (U+5F0C)</w:t>
            </w:r>
          </w:p>
          <w:p w:rsidR="00257868" w:rsidRPr="00A96EA5" w:rsidRDefault="00257868" w:rsidP="004077FD">
            <w:pPr>
              <w:rPr>
                <w:sz w:val="18"/>
                <w:szCs w:val="18"/>
              </w:rPr>
            </w:pPr>
            <w:r w:rsidRPr="00A96EA5">
              <w:rPr>
                <w:rFonts w:hint="eastAsia"/>
                <w:sz w:val="18"/>
                <w:szCs w:val="18"/>
              </w:rPr>
              <w:t>壱</w:t>
            </w:r>
            <w:r w:rsidRPr="00A96EA5">
              <w:rPr>
                <w:rFonts w:hint="eastAsia"/>
                <w:sz w:val="18"/>
                <w:szCs w:val="18"/>
              </w:rPr>
              <w:t xml:space="preserve"> (U+58F1)</w:t>
            </w:r>
          </w:p>
        </w:tc>
        <w:tc>
          <w:tcPr>
            <w:tcW w:w="17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7868" w:rsidRPr="00A96EA5" w:rsidRDefault="00257868" w:rsidP="004077FD">
            <w:pPr>
              <w:rPr>
                <w:sz w:val="18"/>
                <w:szCs w:val="18"/>
              </w:rPr>
            </w:pPr>
            <w:r>
              <w:rPr>
                <w:rFonts w:hint="eastAsia"/>
                <w:sz w:val="18"/>
                <w:szCs w:val="18"/>
              </w:rPr>
              <w:t>und-Jpan</w:t>
            </w:r>
          </w:p>
        </w:tc>
      </w:tr>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7868" w:rsidRPr="00A96EA5" w:rsidRDefault="00257868" w:rsidP="004077FD">
            <w:pPr>
              <w:rPr>
                <w:sz w:val="18"/>
                <w:szCs w:val="18"/>
              </w:rPr>
            </w:pPr>
            <w:r w:rsidRPr="00A96EA5">
              <w:rPr>
                <w:rFonts w:hint="eastAsia"/>
                <w:sz w:val="18"/>
                <w:szCs w:val="18"/>
              </w:rPr>
              <w:t>壹</w:t>
            </w:r>
            <w:r w:rsidRPr="00A96EA5">
              <w:rPr>
                <w:rFonts w:hint="eastAsia"/>
                <w:sz w:val="18"/>
                <w:szCs w:val="18"/>
              </w:rPr>
              <w:t xml:space="preserve"> (U+58F9)</w:t>
            </w:r>
          </w:p>
        </w:tc>
        <w:tc>
          <w:tcPr>
            <w:tcW w:w="213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7868" w:rsidRPr="00A96EA5" w:rsidRDefault="00257868" w:rsidP="004077FD">
            <w:pPr>
              <w:rPr>
                <w:sz w:val="18"/>
                <w:szCs w:val="18"/>
              </w:rPr>
            </w:pPr>
            <w:r>
              <w:rPr>
                <w:rFonts w:hint="eastAsia"/>
                <w:sz w:val="18"/>
                <w:szCs w:val="18"/>
              </w:rPr>
              <w:t>-</w:t>
            </w:r>
            <w:r>
              <w:rPr>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7868" w:rsidRDefault="00257868" w:rsidP="004077FD">
            <w:pPr>
              <w:rPr>
                <w:sz w:val="18"/>
                <w:szCs w:val="18"/>
              </w:rPr>
            </w:pPr>
            <w:r w:rsidRPr="00A96EA5">
              <w:rPr>
                <w:sz w:val="18"/>
                <w:szCs w:val="18"/>
              </w:rPr>
              <w:t>一</w:t>
            </w:r>
            <w:r w:rsidRPr="00A96EA5">
              <w:rPr>
                <w:sz w:val="18"/>
                <w:szCs w:val="18"/>
              </w:rPr>
              <w:t xml:space="preserve"> (U+4E00)</w:t>
            </w:r>
          </w:p>
          <w:p w:rsidR="00257868" w:rsidRDefault="00257868" w:rsidP="004077FD">
            <w:pPr>
              <w:rPr>
                <w:sz w:val="18"/>
                <w:szCs w:val="18"/>
              </w:rPr>
            </w:pPr>
            <w:r w:rsidRPr="00A96EA5">
              <w:rPr>
                <w:rFonts w:hint="eastAsia"/>
                <w:sz w:val="18"/>
                <w:szCs w:val="18"/>
              </w:rPr>
              <w:t>弌</w:t>
            </w:r>
            <w:r w:rsidRPr="00A96EA5">
              <w:rPr>
                <w:rFonts w:hint="eastAsia"/>
                <w:sz w:val="18"/>
                <w:szCs w:val="18"/>
              </w:rPr>
              <w:t xml:space="preserve"> (U+5F0C)</w:t>
            </w:r>
          </w:p>
          <w:p w:rsidR="00257868" w:rsidRPr="00A96EA5" w:rsidRDefault="00257868" w:rsidP="004077FD">
            <w:pPr>
              <w:rPr>
                <w:sz w:val="18"/>
                <w:szCs w:val="18"/>
              </w:rPr>
            </w:pPr>
            <w:r w:rsidRPr="00A96EA5">
              <w:rPr>
                <w:rFonts w:hint="eastAsia"/>
                <w:sz w:val="18"/>
                <w:szCs w:val="18"/>
              </w:rPr>
              <w:t>壱</w:t>
            </w:r>
            <w:r w:rsidRPr="00A96EA5">
              <w:rPr>
                <w:rFonts w:hint="eastAsia"/>
                <w:sz w:val="18"/>
                <w:szCs w:val="18"/>
              </w:rPr>
              <w:t xml:space="preserve"> (U+58F1)</w:t>
            </w:r>
          </w:p>
        </w:tc>
        <w:tc>
          <w:tcPr>
            <w:tcW w:w="17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7868" w:rsidRPr="00A96EA5" w:rsidRDefault="00257868" w:rsidP="004077FD">
            <w:pPr>
              <w:rPr>
                <w:sz w:val="18"/>
                <w:szCs w:val="18"/>
              </w:rPr>
            </w:pPr>
            <w:r>
              <w:rPr>
                <w:rFonts w:hint="eastAsia"/>
                <w:sz w:val="18"/>
                <w:szCs w:val="18"/>
              </w:rPr>
              <w:t>und-jpan</w:t>
            </w:r>
          </w:p>
        </w:tc>
      </w:tr>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7868" w:rsidRPr="00A96EA5" w:rsidRDefault="00257868" w:rsidP="004077FD">
            <w:pPr>
              <w:rPr>
                <w:sz w:val="18"/>
                <w:szCs w:val="18"/>
              </w:rPr>
            </w:pPr>
            <w:r w:rsidRPr="00A96EA5">
              <w:rPr>
                <w:rFonts w:hint="eastAsia"/>
                <w:sz w:val="18"/>
                <w:szCs w:val="18"/>
              </w:rPr>
              <w:t>弌</w:t>
            </w:r>
            <w:r w:rsidRPr="00A96EA5">
              <w:rPr>
                <w:rFonts w:hint="eastAsia"/>
                <w:sz w:val="18"/>
                <w:szCs w:val="18"/>
              </w:rPr>
              <w:t xml:space="preserve"> (U+5F0C)</w:t>
            </w:r>
          </w:p>
        </w:tc>
        <w:tc>
          <w:tcPr>
            <w:tcW w:w="213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7868" w:rsidRPr="00A96EA5" w:rsidRDefault="00257868" w:rsidP="004077FD">
            <w:pPr>
              <w:rPr>
                <w:sz w:val="18"/>
                <w:szCs w:val="18"/>
              </w:rPr>
            </w:pPr>
            <w:r>
              <w:rPr>
                <w:rFonts w:hint="eastAsia"/>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7868" w:rsidRDefault="00257868" w:rsidP="004077FD">
            <w:pPr>
              <w:rPr>
                <w:sz w:val="18"/>
                <w:szCs w:val="18"/>
              </w:rPr>
            </w:pPr>
            <w:r w:rsidRPr="00A96EA5">
              <w:rPr>
                <w:sz w:val="18"/>
                <w:szCs w:val="18"/>
              </w:rPr>
              <w:t>一</w:t>
            </w:r>
            <w:r w:rsidRPr="00A96EA5">
              <w:rPr>
                <w:sz w:val="18"/>
                <w:szCs w:val="18"/>
              </w:rPr>
              <w:t xml:space="preserve"> (U+4E00)</w:t>
            </w:r>
          </w:p>
          <w:p w:rsidR="00257868" w:rsidRDefault="00257868" w:rsidP="004077FD">
            <w:pPr>
              <w:rPr>
                <w:sz w:val="18"/>
                <w:szCs w:val="18"/>
              </w:rPr>
            </w:pPr>
            <w:r w:rsidRPr="00A96EA5">
              <w:rPr>
                <w:rFonts w:hint="eastAsia"/>
                <w:sz w:val="18"/>
                <w:szCs w:val="18"/>
              </w:rPr>
              <w:t>壹</w:t>
            </w:r>
            <w:r w:rsidRPr="00A96EA5">
              <w:rPr>
                <w:rFonts w:hint="eastAsia"/>
                <w:sz w:val="18"/>
                <w:szCs w:val="18"/>
              </w:rPr>
              <w:t xml:space="preserve"> (U+58F9)</w:t>
            </w:r>
          </w:p>
          <w:p w:rsidR="00257868" w:rsidRPr="00A96EA5" w:rsidRDefault="00257868" w:rsidP="004077FD">
            <w:pPr>
              <w:rPr>
                <w:sz w:val="18"/>
                <w:szCs w:val="18"/>
              </w:rPr>
            </w:pPr>
            <w:r w:rsidRPr="00A96EA5">
              <w:rPr>
                <w:rFonts w:hint="eastAsia"/>
                <w:sz w:val="18"/>
                <w:szCs w:val="18"/>
              </w:rPr>
              <w:t>壱</w:t>
            </w:r>
            <w:r w:rsidRPr="00A96EA5">
              <w:rPr>
                <w:rFonts w:hint="eastAsia"/>
                <w:sz w:val="18"/>
                <w:szCs w:val="18"/>
              </w:rPr>
              <w:t xml:space="preserve"> (U+58F1)</w:t>
            </w:r>
          </w:p>
        </w:tc>
        <w:tc>
          <w:tcPr>
            <w:tcW w:w="17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7868" w:rsidRPr="00A96EA5" w:rsidRDefault="00257868" w:rsidP="004077FD">
            <w:pPr>
              <w:rPr>
                <w:sz w:val="18"/>
                <w:szCs w:val="18"/>
              </w:rPr>
            </w:pPr>
            <w:r>
              <w:rPr>
                <w:rFonts w:hint="eastAsia"/>
                <w:sz w:val="18"/>
                <w:szCs w:val="18"/>
              </w:rPr>
              <w:t>und-jpan</w:t>
            </w:r>
          </w:p>
        </w:tc>
      </w:tr>
      <w:tr w:rsidR="00257868" w:rsidRPr="00A96EA5" w:rsidTr="004077FD">
        <w:tc>
          <w:tcPr>
            <w:tcW w:w="17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7868" w:rsidRPr="00A96EA5" w:rsidRDefault="00257868" w:rsidP="004077FD">
            <w:pPr>
              <w:rPr>
                <w:sz w:val="18"/>
                <w:szCs w:val="18"/>
              </w:rPr>
            </w:pPr>
            <w:r w:rsidRPr="00A96EA5">
              <w:rPr>
                <w:rFonts w:hint="eastAsia"/>
                <w:sz w:val="18"/>
                <w:szCs w:val="18"/>
              </w:rPr>
              <w:t>壱</w:t>
            </w:r>
            <w:r w:rsidRPr="00A96EA5">
              <w:rPr>
                <w:rFonts w:hint="eastAsia"/>
                <w:sz w:val="18"/>
                <w:szCs w:val="18"/>
              </w:rPr>
              <w:t xml:space="preserve"> (U+58F1)</w:t>
            </w:r>
          </w:p>
        </w:tc>
        <w:tc>
          <w:tcPr>
            <w:tcW w:w="213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7868" w:rsidRPr="00A96EA5" w:rsidRDefault="00257868" w:rsidP="004077FD">
            <w:pPr>
              <w:rPr>
                <w:sz w:val="18"/>
                <w:szCs w:val="18"/>
              </w:rPr>
            </w:pPr>
            <w:r>
              <w:rPr>
                <w:rFonts w:hint="eastAsia"/>
                <w:sz w:val="18"/>
                <w:szCs w:val="18"/>
              </w:rPr>
              <w:t>--</w:t>
            </w:r>
          </w:p>
        </w:tc>
        <w:tc>
          <w:tcPr>
            <w:tcW w:w="213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57868" w:rsidRDefault="00257868" w:rsidP="004077FD">
            <w:pPr>
              <w:rPr>
                <w:sz w:val="18"/>
                <w:szCs w:val="18"/>
              </w:rPr>
            </w:pPr>
            <w:r w:rsidRPr="00A96EA5">
              <w:rPr>
                <w:sz w:val="18"/>
                <w:szCs w:val="18"/>
              </w:rPr>
              <w:t>一</w:t>
            </w:r>
            <w:r w:rsidRPr="00A96EA5">
              <w:rPr>
                <w:sz w:val="18"/>
                <w:szCs w:val="18"/>
              </w:rPr>
              <w:t xml:space="preserve"> (U+4E00)</w:t>
            </w:r>
          </w:p>
          <w:p w:rsidR="00257868" w:rsidRDefault="00257868" w:rsidP="004077FD">
            <w:pPr>
              <w:rPr>
                <w:sz w:val="18"/>
                <w:szCs w:val="18"/>
              </w:rPr>
            </w:pPr>
            <w:r w:rsidRPr="00A96EA5">
              <w:rPr>
                <w:rFonts w:hint="eastAsia"/>
                <w:sz w:val="18"/>
                <w:szCs w:val="18"/>
              </w:rPr>
              <w:t>壹</w:t>
            </w:r>
            <w:r w:rsidRPr="00A96EA5">
              <w:rPr>
                <w:rFonts w:hint="eastAsia"/>
                <w:sz w:val="18"/>
                <w:szCs w:val="18"/>
              </w:rPr>
              <w:t xml:space="preserve"> (U+58F9)</w:t>
            </w:r>
          </w:p>
          <w:p w:rsidR="00257868" w:rsidRPr="00F86534" w:rsidRDefault="00257868" w:rsidP="004077FD">
            <w:pPr>
              <w:rPr>
                <w:sz w:val="18"/>
                <w:szCs w:val="18"/>
              </w:rPr>
            </w:pPr>
            <w:r w:rsidRPr="00A96EA5">
              <w:rPr>
                <w:rFonts w:hint="eastAsia"/>
                <w:sz w:val="18"/>
                <w:szCs w:val="18"/>
              </w:rPr>
              <w:t>弌</w:t>
            </w:r>
            <w:r w:rsidRPr="00A96EA5">
              <w:rPr>
                <w:rFonts w:hint="eastAsia"/>
                <w:sz w:val="18"/>
                <w:szCs w:val="18"/>
              </w:rPr>
              <w:t xml:space="preserve"> (U+5F0C)</w:t>
            </w:r>
          </w:p>
        </w:tc>
        <w:tc>
          <w:tcPr>
            <w:tcW w:w="17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57868" w:rsidRPr="00A96EA5" w:rsidRDefault="00257868" w:rsidP="004077FD">
            <w:pPr>
              <w:rPr>
                <w:sz w:val="18"/>
                <w:szCs w:val="18"/>
              </w:rPr>
            </w:pPr>
            <w:r>
              <w:rPr>
                <w:rFonts w:hint="eastAsia"/>
                <w:sz w:val="18"/>
                <w:szCs w:val="18"/>
              </w:rPr>
              <w:t>und-jpan</w:t>
            </w:r>
          </w:p>
        </w:tc>
      </w:tr>
    </w:tbl>
    <w:p w:rsidR="0057678A" w:rsidRDefault="0066351F" w:rsidP="0057678A">
      <w:pPr>
        <w:ind w:firstLine="360"/>
      </w:pPr>
      <w:r>
        <w:lastRenderedPageBreak/>
        <w:t xml:space="preserve"> </w:t>
      </w:r>
      <w:r w:rsidR="0057678A">
        <w:t>In this ta</w:t>
      </w:r>
      <w:r w:rsidR="00EE3AF2">
        <w:t>ble, no matter what language tag</w:t>
      </w:r>
      <w:r w:rsidR="0057678A">
        <w:t xml:space="preserve"> was set, for any given code point in a variant mapping cluster, its variants must be configured to either “allocatable” or “blocked”, its variants cannot stay as an INDEPENDENT code point, </w:t>
      </w:r>
      <w:r w:rsidR="00B974AB">
        <w:t xml:space="preserve">regardless of the fact that </w:t>
      </w:r>
      <w:r w:rsidR="0057678A">
        <w:t>i</w:t>
      </w:r>
      <w:r w:rsidR="00B974AB">
        <w:t>n Japanese language environment</w:t>
      </w:r>
      <w:bookmarkStart w:id="0" w:name="_GoBack"/>
      <w:bookmarkEnd w:id="0"/>
      <w:r w:rsidR="0057678A">
        <w:t xml:space="preserve"> they are treated as different OLD form and NEW form.</w:t>
      </w:r>
    </w:p>
    <w:p w:rsidR="0057678A" w:rsidRDefault="0057678A" w:rsidP="00013894">
      <w:pPr>
        <w:ind w:firstLine="360"/>
      </w:pPr>
      <w:r>
        <w:t>M</w:t>
      </w:r>
      <w:r>
        <w:rPr>
          <w:rFonts w:hint="eastAsia"/>
        </w:rPr>
        <w:t xml:space="preserve">oreover, </w:t>
      </w:r>
      <w:r>
        <w:t xml:space="preserve">only the allocatable code points can be used to generate valid whole label package, and this whole label package will go (be allocated) to the SAME applicant, which means, </w:t>
      </w:r>
      <w:r w:rsidR="00013894">
        <w:t xml:space="preserve">the co-existence of old form label registrant and new form </w:t>
      </w:r>
      <w:r w:rsidR="00873030">
        <w:t xml:space="preserve">label </w:t>
      </w:r>
      <w:r w:rsidR="00013894">
        <w:t>registrant will not happen at Root level.</w:t>
      </w:r>
    </w:p>
    <w:sectPr w:rsidR="0057678A" w:rsidSect="00AE6C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B35" w:rsidRDefault="00DB0B35" w:rsidP="008F5EEA">
      <w:r>
        <w:separator/>
      </w:r>
    </w:p>
  </w:endnote>
  <w:endnote w:type="continuationSeparator" w:id="0">
    <w:p w:rsidR="00DB0B35" w:rsidRDefault="00DB0B35" w:rsidP="008F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B35" w:rsidRDefault="00DB0B35" w:rsidP="008F5EEA">
      <w:r>
        <w:separator/>
      </w:r>
    </w:p>
  </w:footnote>
  <w:footnote w:type="continuationSeparator" w:id="0">
    <w:p w:rsidR="00DB0B35" w:rsidRDefault="00DB0B35" w:rsidP="008F5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FD7"/>
    <w:multiLevelType w:val="hybridMultilevel"/>
    <w:tmpl w:val="98068F0C"/>
    <w:lvl w:ilvl="0" w:tplc="AE9627C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EE0648"/>
    <w:multiLevelType w:val="hybridMultilevel"/>
    <w:tmpl w:val="5F5EF05E"/>
    <w:lvl w:ilvl="0" w:tplc="184EE9C8">
      <w:numFmt w:val="bullet"/>
      <w:lvlText w:val="•"/>
      <w:lvlJc w:val="left"/>
      <w:pPr>
        <w:ind w:left="420" w:hanging="420"/>
      </w:pPr>
      <w:rPr>
        <w:rFonts w:ascii="Calibri" w:eastAsiaTheme="minorEastAsia" w:hAnsi="Calibri" w:cstheme="minorBidi" w:hint="default"/>
      </w:rPr>
    </w:lvl>
    <w:lvl w:ilvl="1" w:tplc="04090003">
      <w:start w:val="1"/>
      <w:numFmt w:val="bullet"/>
      <w:lvlText w:val=""/>
      <w:lvlJc w:val="left"/>
      <w:pPr>
        <w:ind w:left="840" w:hanging="420"/>
      </w:pPr>
      <w:rPr>
        <w:rFonts w:ascii="Wingdings" w:hAnsi="Wingdings" w:hint="default"/>
      </w:rPr>
    </w:lvl>
    <w:lvl w:ilvl="2" w:tplc="184EE9C8">
      <w:numFmt w:val="bullet"/>
      <w:lvlText w:val="•"/>
      <w:lvlJc w:val="left"/>
      <w:pPr>
        <w:ind w:left="1200" w:hanging="360"/>
      </w:pPr>
      <w:rPr>
        <w:rFonts w:ascii="Calibri" w:eastAsiaTheme="minorEastAsia" w:hAnsi="Calibri" w:cstheme="minorBid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5ED2F0F"/>
    <w:multiLevelType w:val="hybridMultilevel"/>
    <w:tmpl w:val="0D6AFC0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84EE9C8">
      <w:numFmt w:val="bullet"/>
      <w:lvlText w:val="•"/>
      <w:lvlJc w:val="left"/>
      <w:pPr>
        <w:ind w:left="1200" w:hanging="360"/>
      </w:pPr>
      <w:rPr>
        <w:rFonts w:ascii="Calibri" w:eastAsiaTheme="minorEastAsia" w:hAnsi="Calibri" w:cstheme="minorBid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B363AF"/>
    <w:multiLevelType w:val="hybridMultilevel"/>
    <w:tmpl w:val="1E6EAA8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46B4218C"/>
    <w:multiLevelType w:val="hybridMultilevel"/>
    <w:tmpl w:val="5510D8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8B93654"/>
    <w:multiLevelType w:val="hybridMultilevel"/>
    <w:tmpl w:val="014AF11C"/>
    <w:lvl w:ilvl="0" w:tplc="1D7EB1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97558B"/>
    <w:multiLevelType w:val="hybridMultilevel"/>
    <w:tmpl w:val="CFE287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84EE9C8">
      <w:numFmt w:val="bullet"/>
      <w:lvlText w:val="•"/>
      <w:lvlJc w:val="left"/>
      <w:pPr>
        <w:ind w:left="1200" w:hanging="360"/>
      </w:pPr>
      <w:rPr>
        <w:rFonts w:ascii="Calibri" w:eastAsiaTheme="minorEastAsia" w:hAnsi="Calibri" w:cstheme="minorBid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1AC614F"/>
    <w:multiLevelType w:val="hybridMultilevel"/>
    <w:tmpl w:val="9A0A2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2865289"/>
    <w:multiLevelType w:val="hybridMultilevel"/>
    <w:tmpl w:val="54C0D996"/>
    <w:lvl w:ilvl="0" w:tplc="184EE9C8">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74652892"/>
    <w:multiLevelType w:val="hybridMultilevel"/>
    <w:tmpl w:val="90CA3392"/>
    <w:lvl w:ilvl="0" w:tplc="60900F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1"/>
  </w:num>
  <w:num w:numId="4">
    <w:abstractNumId w:val="8"/>
  </w:num>
  <w:num w:numId="5">
    <w:abstractNumId w:val="0"/>
  </w:num>
  <w:num w:numId="6">
    <w:abstractNumId w:val="2"/>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AB"/>
    <w:rsid w:val="00013894"/>
    <w:rsid w:val="00017A02"/>
    <w:rsid w:val="00025ADB"/>
    <w:rsid w:val="00062898"/>
    <w:rsid w:val="00081CF6"/>
    <w:rsid w:val="000C572A"/>
    <w:rsid w:val="000D661B"/>
    <w:rsid w:val="000E00F2"/>
    <w:rsid w:val="000E28DF"/>
    <w:rsid w:val="000E488D"/>
    <w:rsid w:val="000F06DB"/>
    <w:rsid w:val="0013646C"/>
    <w:rsid w:val="00166C97"/>
    <w:rsid w:val="001A58FC"/>
    <w:rsid w:val="001C7ABE"/>
    <w:rsid w:val="001E3F99"/>
    <w:rsid w:val="001E6DF9"/>
    <w:rsid w:val="00201EDB"/>
    <w:rsid w:val="00210143"/>
    <w:rsid w:val="002568DB"/>
    <w:rsid w:val="00257868"/>
    <w:rsid w:val="003C3E94"/>
    <w:rsid w:val="003D6671"/>
    <w:rsid w:val="003F776C"/>
    <w:rsid w:val="00440011"/>
    <w:rsid w:val="00564A96"/>
    <w:rsid w:val="0057678A"/>
    <w:rsid w:val="005C2356"/>
    <w:rsid w:val="00633466"/>
    <w:rsid w:val="0066351F"/>
    <w:rsid w:val="00684607"/>
    <w:rsid w:val="00690ECD"/>
    <w:rsid w:val="006B2686"/>
    <w:rsid w:val="006F1DED"/>
    <w:rsid w:val="00767125"/>
    <w:rsid w:val="00873030"/>
    <w:rsid w:val="008767CA"/>
    <w:rsid w:val="00880F62"/>
    <w:rsid w:val="008F5EEA"/>
    <w:rsid w:val="008F6464"/>
    <w:rsid w:val="009059A5"/>
    <w:rsid w:val="00953BF4"/>
    <w:rsid w:val="009C4C96"/>
    <w:rsid w:val="00AA73BF"/>
    <w:rsid w:val="00AE6C10"/>
    <w:rsid w:val="00AF7150"/>
    <w:rsid w:val="00B11EF2"/>
    <w:rsid w:val="00B164EA"/>
    <w:rsid w:val="00B16E3F"/>
    <w:rsid w:val="00B54416"/>
    <w:rsid w:val="00B974AB"/>
    <w:rsid w:val="00BE1A88"/>
    <w:rsid w:val="00BF37D9"/>
    <w:rsid w:val="00C603DB"/>
    <w:rsid w:val="00C73DC6"/>
    <w:rsid w:val="00C86701"/>
    <w:rsid w:val="00D245CC"/>
    <w:rsid w:val="00D62160"/>
    <w:rsid w:val="00DB0B35"/>
    <w:rsid w:val="00E25550"/>
    <w:rsid w:val="00E30AD8"/>
    <w:rsid w:val="00E40FA1"/>
    <w:rsid w:val="00EB41F5"/>
    <w:rsid w:val="00ED3554"/>
    <w:rsid w:val="00EE3AF2"/>
    <w:rsid w:val="00F209AB"/>
    <w:rsid w:val="00F86534"/>
    <w:rsid w:val="00FA3AC8"/>
    <w:rsid w:val="00FB35E3"/>
    <w:rsid w:val="00FF4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33FA7D-0278-4B2B-9D0A-7AAF8D1B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BF4"/>
    <w:pPr>
      <w:ind w:firstLineChars="200" w:firstLine="420"/>
    </w:pPr>
  </w:style>
  <w:style w:type="paragraph" w:styleId="a4">
    <w:name w:val="footnote text"/>
    <w:basedOn w:val="a"/>
    <w:link w:val="Char"/>
    <w:uiPriority w:val="99"/>
    <w:semiHidden/>
    <w:unhideWhenUsed/>
    <w:rsid w:val="008F5EEA"/>
    <w:pPr>
      <w:snapToGrid w:val="0"/>
      <w:jc w:val="left"/>
    </w:pPr>
    <w:rPr>
      <w:sz w:val="18"/>
      <w:szCs w:val="18"/>
    </w:rPr>
  </w:style>
  <w:style w:type="character" w:customStyle="1" w:styleId="Char">
    <w:name w:val="脚注文本 Char"/>
    <w:basedOn w:val="a0"/>
    <w:link w:val="a4"/>
    <w:uiPriority w:val="99"/>
    <w:semiHidden/>
    <w:rsid w:val="008F5EEA"/>
    <w:rPr>
      <w:sz w:val="18"/>
      <w:szCs w:val="18"/>
    </w:rPr>
  </w:style>
  <w:style w:type="character" w:styleId="a5">
    <w:name w:val="footnote reference"/>
    <w:basedOn w:val="a0"/>
    <w:uiPriority w:val="99"/>
    <w:semiHidden/>
    <w:unhideWhenUsed/>
    <w:rsid w:val="008F5EEA"/>
    <w:rPr>
      <w:vertAlign w:val="superscript"/>
    </w:rPr>
  </w:style>
  <w:style w:type="paragraph" w:styleId="a6">
    <w:name w:val="header"/>
    <w:basedOn w:val="a"/>
    <w:link w:val="Char0"/>
    <w:uiPriority w:val="99"/>
    <w:unhideWhenUsed/>
    <w:rsid w:val="005C23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C2356"/>
    <w:rPr>
      <w:sz w:val="18"/>
      <w:szCs w:val="18"/>
    </w:rPr>
  </w:style>
  <w:style w:type="paragraph" w:styleId="a7">
    <w:name w:val="footer"/>
    <w:basedOn w:val="a"/>
    <w:link w:val="Char1"/>
    <w:uiPriority w:val="99"/>
    <w:unhideWhenUsed/>
    <w:rsid w:val="005C2356"/>
    <w:pPr>
      <w:tabs>
        <w:tab w:val="center" w:pos="4153"/>
        <w:tab w:val="right" w:pos="8306"/>
      </w:tabs>
      <w:snapToGrid w:val="0"/>
      <w:jc w:val="left"/>
    </w:pPr>
    <w:rPr>
      <w:sz w:val="18"/>
      <w:szCs w:val="18"/>
    </w:rPr>
  </w:style>
  <w:style w:type="character" w:customStyle="1" w:styleId="Char1">
    <w:name w:val="页脚 Char"/>
    <w:basedOn w:val="a0"/>
    <w:link w:val="a7"/>
    <w:uiPriority w:val="99"/>
    <w:rsid w:val="005C23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769B-8515-41FA-95D4-CA6F00A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unknown</cp:lastModifiedBy>
  <cp:revision>15</cp:revision>
  <dcterms:created xsi:type="dcterms:W3CDTF">2014-10-23T08:19:00Z</dcterms:created>
  <dcterms:modified xsi:type="dcterms:W3CDTF">2014-10-28T01:51:00Z</dcterms:modified>
</cp:coreProperties>
</file>