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45069" w14:textId="2AEE39A8" w:rsidR="005D2C08" w:rsidRDefault="005D2C08" w:rsidP="00980DB8">
      <w:pPr>
        <w:ind w:firstLineChars="3050" w:firstLine="6405"/>
      </w:pPr>
      <w:r>
        <w:rPr>
          <w:rFonts w:hint="eastAsia"/>
        </w:rPr>
        <w:t>8 Nov. 2016</w:t>
      </w:r>
    </w:p>
    <w:p w14:paraId="2720A888" w14:textId="1026AA1E" w:rsidR="005D2C08" w:rsidRDefault="005D2C08" w:rsidP="00980DB8">
      <w:pPr>
        <w:ind w:firstLineChars="3050" w:firstLine="6405"/>
      </w:pPr>
      <w:r>
        <w:t>Hiro Hotta</w:t>
      </w:r>
    </w:p>
    <w:p w14:paraId="02FA1E2D" w14:textId="77777777" w:rsidR="00980DB8" w:rsidRDefault="00980DB8" w:rsidP="00147FA9"/>
    <w:p w14:paraId="506449CD" w14:textId="19826E97" w:rsidR="00980DB8" w:rsidRDefault="00980DB8" w:rsidP="00147FA9">
      <w:r>
        <w:t xml:space="preserve">        Ideas to live with the limitation of the number of </w:t>
      </w:r>
      <w:proofErr w:type="spellStart"/>
      <w:r>
        <w:t>allocatable</w:t>
      </w:r>
      <w:proofErr w:type="spellEnd"/>
      <w:r>
        <w:t xml:space="preserve"> variant</w:t>
      </w:r>
    </w:p>
    <w:p w14:paraId="75ADC9B9" w14:textId="77777777" w:rsidR="005D2C08" w:rsidRPr="005D2C08" w:rsidRDefault="005D2C08" w:rsidP="00147FA9"/>
    <w:p w14:paraId="5D3FC231" w14:textId="085A56C2" w:rsidR="00FF5E63" w:rsidRDefault="00147FA9" w:rsidP="00147FA9">
      <w:r>
        <w:t xml:space="preserve">CGP, JGP, and KGP have cooperatively worked to define </w:t>
      </w:r>
      <w:proofErr w:type="spellStart"/>
      <w:r>
        <w:t>RootLGR</w:t>
      </w:r>
      <w:proofErr w:type="spellEnd"/>
      <w:r>
        <w:t xml:space="preserve"> for CJK TLD labels. Here CJK means Chinese, Japanese, Korean languages, which have Han (also called as Kanji in Japanese and Hanja in Korean) s</w:t>
      </w:r>
      <w:r w:rsidR="00C07A09">
        <w:t>cript</w:t>
      </w:r>
      <w:r>
        <w:t xml:space="preserve"> in common. As these three languages have different rules in using the same </w:t>
      </w:r>
      <w:r w:rsidR="0041524A">
        <w:t>script</w:t>
      </w:r>
      <w:r>
        <w:t xml:space="preserve">, </w:t>
      </w:r>
      <w:proofErr w:type="spellStart"/>
      <w:r>
        <w:t>RootLGR</w:t>
      </w:r>
      <w:r w:rsidR="0041524A">
        <w:rPr>
          <w:rFonts w:hint="eastAsia"/>
        </w:rPr>
        <w:t>s</w:t>
      </w:r>
      <w:proofErr w:type="spellEnd"/>
      <w:r>
        <w:t xml:space="preserve"> for </w:t>
      </w:r>
      <w:r w:rsidR="0041524A">
        <w:t>CJK</w:t>
      </w:r>
      <w:r w:rsidR="00FF5E63">
        <w:t xml:space="preserve"> are different and thus </w:t>
      </w:r>
      <w:proofErr w:type="spellStart"/>
      <w:r>
        <w:t>allocatable</w:t>
      </w:r>
      <w:proofErr w:type="spellEnd"/>
      <w:r>
        <w:t xml:space="preserve"> </w:t>
      </w:r>
      <w:r w:rsidR="005D2C08">
        <w:t xml:space="preserve">variant </w:t>
      </w:r>
      <w:r w:rsidR="00FF5E63">
        <w:t>label set</w:t>
      </w:r>
      <w:r w:rsidR="005D2C08">
        <w:t xml:space="preserve"> as the result of each LGR</w:t>
      </w:r>
      <w:r>
        <w:t xml:space="preserve"> </w:t>
      </w:r>
      <w:r w:rsidR="005D2C08">
        <w:t>will be</w:t>
      </w:r>
      <w:r>
        <w:t xml:space="preserve"> different</w:t>
      </w:r>
      <w:r w:rsidR="005D2C08">
        <w:t>. T</w:t>
      </w:r>
      <w:r>
        <w:t xml:space="preserve">his fact </w:t>
      </w:r>
      <w:r w:rsidR="005D2C08">
        <w:t>make</w:t>
      </w:r>
      <w:r>
        <w:t xml:space="preserve">s </w:t>
      </w:r>
      <w:r w:rsidR="005D2C08">
        <w:t xml:space="preserve">it difficult </w:t>
      </w:r>
      <w:r w:rsidR="00980DB8">
        <w:t>for CJK</w:t>
      </w:r>
      <w:r w:rsidR="00980DB8">
        <w:rPr>
          <w:rFonts w:hint="eastAsia"/>
        </w:rPr>
        <w:t xml:space="preserve"> GPs</w:t>
      </w:r>
      <w:r w:rsidR="00980DB8">
        <w:t xml:space="preserve"> to </w:t>
      </w:r>
      <w:r w:rsidR="005D2C08">
        <w:t>produce</w:t>
      </w:r>
      <w:r>
        <w:t xml:space="preserve"> </w:t>
      </w:r>
      <w:proofErr w:type="spellStart"/>
      <w:r w:rsidR="007621AD">
        <w:t>Root</w:t>
      </w:r>
      <w:r>
        <w:t>LGR</w:t>
      </w:r>
      <w:r w:rsidR="006E64A4">
        <w:t>s</w:t>
      </w:r>
      <w:proofErr w:type="spellEnd"/>
      <w:r w:rsidR="005D2C08">
        <w:t xml:space="preserve"> that </w:t>
      </w:r>
      <w:r w:rsidR="00FF5E63">
        <w:t xml:space="preserve">are consistent </w:t>
      </w:r>
      <w:r w:rsidR="00980DB8">
        <w:t xml:space="preserve">with each other </w:t>
      </w:r>
      <w:r w:rsidR="00FF5E63">
        <w:t xml:space="preserve">and </w:t>
      </w:r>
      <w:r w:rsidR="005D2C08">
        <w:t>satisfy all of CGP, JGP, and KGP</w:t>
      </w:r>
      <w:proofErr w:type="gramStart"/>
      <w:r w:rsidR="005D2C08">
        <w:t>.</w:t>
      </w:r>
      <w:r>
        <w:t>.</w:t>
      </w:r>
      <w:proofErr w:type="gramEnd"/>
    </w:p>
    <w:p w14:paraId="7209AB0A" w14:textId="77777777" w:rsidR="00FF5E63" w:rsidRPr="00FF5E63" w:rsidRDefault="00FF5E63" w:rsidP="00147FA9"/>
    <w:p w14:paraId="77310736" w14:textId="24B6494E" w:rsidR="00147FA9" w:rsidRDefault="00980DB8" w:rsidP="00147FA9">
      <w:r>
        <w:t>This paper is to ask</w:t>
      </w:r>
      <w:r w:rsidR="00147FA9">
        <w:t xml:space="preserve"> ICANN to </w:t>
      </w:r>
      <w:r w:rsidR="00C07A09">
        <w:t xml:space="preserve">devise a </w:t>
      </w:r>
      <w:r w:rsidR="006E64A4">
        <w:t xml:space="preserve">TLD application/evaluation </w:t>
      </w:r>
      <w:r w:rsidR="00C07A09">
        <w:t>process</w:t>
      </w:r>
      <w:r w:rsidR="006E64A4">
        <w:t xml:space="preserve"> </w:t>
      </w:r>
      <w:r w:rsidR="00147FA9">
        <w:t xml:space="preserve">to </w:t>
      </w:r>
      <w:r w:rsidR="00C07A09">
        <w:t>complement</w:t>
      </w:r>
      <w:r w:rsidR="00147FA9">
        <w:t xml:space="preserve"> the function of </w:t>
      </w:r>
      <w:proofErr w:type="spellStart"/>
      <w:r w:rsidR="00147FA9">
        <w:t>RootLGR</w:t>
      </w:r>
      <w:proofErr w:type="spellEnd"/>
      <w:r w:rsidR="005D2C08">
        <w:t xml:space="preserve"> </w:t>
      </w:r>
      <w:r w:rsidR="006E64A4">
        <w:t xml:space="preserve">to </w:t>
      </w:r>
      <w:r w:rsidR="003A343A">
        <w:t xml:space="preserve">solve </w:t>
      </w:r>
      <w:r w:rsidR="006E64A4">
        <w:t xml:space="preserve">the above-mentioned </w:t>
      </w:r>
      <w:r w:rsidR="003A343A">
        <w:t>difficulty</w:t>
      </w:r>
      <w:r w:rsidR="006E64A4">
        <w:t>.</w:t>
      </w:r>
    </w:p>
    <w:p w14:paraId="2EEE9602" w14:textId="77777777" w:rsidR="002C5584" w:rsidRPr="005D2C08" w:rsidRDefault="002C5584" w:rsidP="002C5584"/>
    <w:p w14:paraId="11FD9A14" w14:textId="77777777" w:rsidR="0000355A" w:rsidRDefault="0000355A" w:rsidP="002C5584">
      <w:r>
        <w:t>&lt;Problem statement</w:t>
      </w:r>
      <w:r>
        <w:rPr>
          <w:rFonts w:hint="eastAsia"/>
        </w:rPr>
        <w:t>&gt;</w:t>
      </w:r>
    </w:p>
    <w:p w14:paraId="490CB274" w14:textId="77777777" w:rsidR="0000355A" w:rsidRDefault="0000355A" w:rsidP="002C5584"/>
    <w:p w14:paraId="1C4FB7D3" w14:textId="2C44F400" w:rsidR="00F10702" w:rsidRDefault="00B87C72" w:rsidP="002C5584">
      <w:r>
        <w:t>Language Generation Panels</w:t>
      </w:r>
      <w:r w:rsidR="00FF5E63">
        <w:t xml:space="preserve"> (GPs)</w:t>
      </w:r>
      <w:r>
        <w:t xml:space="preserve"> </w:t>
      </w:r>
      <w:r w:rsidR="001A112A">
        <w:t>intensively work</w:t>
      </w:r>
      <w:r w:rsidR="002E4020">
        <w:t xml:space="preserve"> on </w:t>
      </w:r>
      <w:r w:rsidR="008034FB">
        <w:t xml:space="preserve">the definition of </w:t>
      </w:r>
      <w:proofErr w:type="spellStart"/>
      <w:r w:rsidR="002E4020">
        <w:t>Root</w:t>
      </w:r>
      <w:r w:rsidR="0000355A">
        <w:t>LGRs</w:t>
      </w:r>
      <w:proofErr w:type="spellEnd"/>
      <w:r w:rsidR="0000355A">
        <w:t xml:space="preserve"> for their respective</w:t>
      </w:r>
      <w:r>
        <w:t xml:space="preserve"> language</w:t>
      </w:r>
      <w:r w:rsidR="002E4020">
        <w:t>s</w:t>
      </w:r>
      <w:r>
        <w:t xml:space="preserve">. </w:t>
      </w:r>
    </w:p>
    <w:p w14:paraId="2F3F57AD" w14:textId="77777777" w:rsidR="00F10702" w:rsidRDefault="00F10702" w:rsidP="002C5584"/>
    <w:p w14:paraId="080A98BE" w14:textId="77B02E6A" w:rsidR="003F7A0D" w:rsidRDefault="003F7A0D" w:rsidP="002C5584">
      <w:r>
        <w:rPr>
          <w:rFonts w:hint="eastAsia"/>
        </w:rPr>
        <w:t>[</w:t>
      </w:r>
      <w:proofErr w:type="gramStart"/>
      <w:r>
        <w:t>original</w:t>
      </w:r>
      <w:proofErr w:type="gramEnd"/>
      <w:r>
        <w:t xml:space="preserve"> intention of CGP, JGP, and KGP</w:t>
      </w:r>
      <w:r>
        <w:rPr>
          <w:rFonts w:hint="eastAsia"/>
        </w:rPr>
        <w:t>]</w:t>
      </w:r>
    </w:p>
    <w:p w14:paraId="19925CEF" w14:textId="77777777" w:rsidR="003F7A0D" w:rsidRPr="003F7A0D" w:rsidRDefault="003F7A0D" w:rsidP="002C5584"/>
    <w:p w14:paraId="42D9D7DF" w14:textId="2465BD77" w:rsidR="00F10702" w:rsidRDefault="00F10702" w:rsidP="002C5584">
      <w:r>
        <w:t>CGP and KGP respectively intend to define variant relationships among characters in their respective repertoire.</w:t>
      </w:r>
      <w:r w:rsidR="00FF5E63">
        <w:t xml:space="preserve"> However, JGP intends to have no variant definit</w:t>
      </w:r>
      <w:r w:rsidR="00E42F6E">
        <w:t>ion, i.e., all characters in its repertoire are independent.</w:t>
      </w:r>
    </w:p>
    <w:p w14:paraId="14BECA04" w14:textId="77777777" w:rsidR="00F10702" w:rsidRDefault="00F10702" w:rsidP="002C5584"/>
    <w:p w14:paraId="02930CE1" w14:textId="5E61CD35" w:rsidR="00E42F6E" w:rsidRDefault="00652E0E" w:rsidP="002C5584">
      <w:r>
        <w:t>For a language whose character set (repertoire) contains variant character</w:t>
      </w:r>
      <w:r w:rsidR="00596254">
        <w:t>s</w:t>
      </w:r>
      <w:r w:rsidR="002E4020">
        <w:t xml:space="preserve">, </w:t>
      </w:r>
      <w:r w:rsidR="00B87C72">
        <w:t>the number of variant label</w:t>
      </w:r>
      <w:r w:rsidR="001216C2">
        <w:t xml:space="preserve">s </w:t>
      </w:r>
      <w:r w:rsidR="008034FB">
        <w:t xml:space="preserve">of a specific label </w:t>
      </w:r>
      <w:r w:rsidR="0000355A">
        <w:t>may be</w:t>
      </w:r>
      <w:r w:rsidR="001216C2">
        <w:t xml:space="preserve"> more than one -</w:t>
      </w:r>
      <w:r w:rsidR="00B87C72">
        <w:t xml:space="preserve"> even thousands o</w:t>
      </w:r>
      <w:r w:rsidR="0000355A">
        <w:t>r more</w:t>
      </w:r>
      <w:r w:rsidR="00E42F6E">
        <w:t xml:space="preserve"> in some cases</w:t>
      </w:r>
      <w:r w:rsidR="00B87C72">
        <w:t>.</w:t>
      </w:r>
      <w:r w:rsidR="001216C2">
        <w:t xml:space="preserve"> </w:t>
      </w:r>
      <w:r w:rsidR="005704D1">
        <w:t xml:space="preserve">For such </w:t>
      </w:r>
      <w:r>
        <w:t>case</w:t>
      </w:r>
      <w:r w:rsidR="005704D1">
        <w:t>s</w:t>
      </w:r>
      <w:r>
        <w:t>, r</w:t>
      </w:r>
      <w:r w:rsidR="001216C2">
        <w:t xml:space="preserve">eduction of </w:t>
      </w:r>
      <w:r w:rsidR="007F2A58">
        <w:t xml:space="preserve">the number of </w:t>
      </w:r>
      <w:proofErr w:type="spellStart"/>
      <w:r w:rsidR="001216C2">
        <w:t>allocatable</w:t>
      </w:r>
      <w:proofErr w:type="spellEnd"/>
      <w:r w:rsidR="001216C2">
        <w:t xml:space="preserve"> labels to a </w:t>
      </w:r>
      <w:r w:rsidR="002E4020">
        <w:t>moderate</w:t>
      </w:r>
      <w:r w:rsidR="001216C2">
        <w:t xml:space="preserve"> number</w:t>
      </w:r>
      <w:r w:rsidR="002E4020">
        <w:t xml:space="preserve"> is requested by Integration P</w:t>
      </w:r>
      <w:r w:rsidR="001216C2">
        <w:t>anel</w:t>
      </w:r>
      <w:r w:rsidR="001A112A">
        <w:t xml:space="preserve"> (IP)</w:t>
      </w:r>
      <w:r w:rsidR="002E4020">
        <w:t xml:space="preserve">. </w:t>
      </w:r>
      <w:r w:rsidR="00F10702">
        <w:t xml:space="preserve">And each GP tries to introduce a rule to limit the pattern </w:t>
      </w:r>
      <w:r w:rsidR="00E42F6E">
        <w:t xml:space="preserve">of </w:t>
      </w:r>
      <w:proofErr w:type="spellStart"/>
      <w:r w:rsidR="00E42F6E">
        <w:t>allocatable</w:t>
      </w:r>
      <w:proofErr w:type="spellEnd"/>
      <w:r w:rsidR="00E42F6E">
        <w:t xml:space="preserve"> labels and thus reduce the number of </w:t>
      </w:r>
      <w:proofErr w:type="spellStart"/>
      <w:r w:rsidR="00E42F6E">
        <w:t>allocatable</w:t>
      </w:r>
      <w:proofErr w:type="spellEnd"/>
      <w:r w:rsidR="00E42F6E">
        <w:t xml:space="preserve"> labels. </w:t>
      </w:r>
    </w:p>
    <w:p w14:paraId="690A504E" w14:textId="7B8C332C" w:rsidR="00E42F6E" w:rsidRDefault="00E42F6E" w:rsidP="002C5584">
      <w:r>
        <w:t xml:space="preserve">CGP basically intends to limit the </w:t>
      </w:r>
      <w:proofErr w:type="spellStart"/>
      <w:r>
        <w:t>allocatable</w:t>
      </w:r>
      <w:proofErr w:type="spellEnd"/>
      <w:r>
        <w:t xml:space="preserve"> labels to be original input label, labels with only</w:t>
      </w:r>
      <w:r w:rsidR="003F7A0D">
        <w:t xml:space="preserve"> simplified characters, and</w:t>
      </w:r>
      <w:r>
        <w:t xml:space="preserve"> labels with only traditional characters.</w:t>
      </w:r>
      <w:r w:rsidR="003F7A0D">
        <w:t xml:space="preserve"> This limitation generally works well. But in cases where a character has 2 or more variants is used, the number of </w:t>
      </w:r>
      <w:proofErr w:type="spellStart"/>
      <w:r w:rsidR="003F7A0D">
        <w:t>allocatable</w:t>
      </w:r>
      <w:proofErr w:type="spellEnd"/>
      <w:r w:rsidR="003F7A0D">
        <w:t xml:space="preserve"> labels may be</w:t>
      </w:r>
      <w:r w:rsidR="004F3D95">
        <w:t>c</w:t>
      </w:r>
      <w:r w:rsidR="003F7A0D">
        <w:t>ome bigger than 3.</w:t>
      </w:r>
    </w:p>
    <w:p w14:paraId="4C941B11" w14:textId="77777777" w:rsidR="004F3D95" w:rsidRDefault="004F3D95" w:rsidP="002C5584"/>
    <w:p w14:paraId="3D98661B" w14:textId="702670D7" w:rsidR="00F10702" w:rsidRDefault="00E42F6E" w:rsidP="002C5584">
      <w:r>
        <w:t>I</w:t>
      </w:r>
      <w:r w:rsidR="008034FB">
        <w:t xml:space="preserve">n </w:t>
      </w:r>
      <w:r w:rsidR="002E4020">
        <w:t>some languages</w:t>
      </w:r>
      <w:r w:rsidR="005D2C08">
        <w:t xml:space="preserve">, </w:t>
      </w:r>
      <w:r w:rsidR="007F2A58">
        <w:t>such as</w:t>
      </w:r>
      <w:r w:rsidR="005D2C08">
        <w:t xml:space="preserve"> Japanese</w:t>
      </w:r>
      <w:r w:rsidR="002E4020">
        <w:t xml:space="preserve">, </w:t>
      </w:r>
      <w:r>
        <w:t xml:space="preserve">all </w:t>
      </w:r>
      <w:r w:rsidR="005D2C08">
        <w:t xml:space="preserve">characters in its repertoire are considered to be independent and </w:t>
      </w:r>
      <w:r>
        <w:t>an</w:t>
      </w:r>
      <w:r w:rsidR="002E4020">
        <w:t>y combination</w:t>
      </w:r>
      <w:r w:rsidR="001A112A">
        <w:t>s</w:t>
      </w:r>
      <w:r w:rsidR="002E4020">
        <w:t xml:space="preserve"> of characters </w:t>
      </w:r>
      <w:r w:rsidR="008034FB">
        <w:t>with</w:t>
      </w:r>
      <w:r w:rsidR="002E4020">
        <w:t xml:space="preserve">in its repertoire is allowed as </w:t>
      </w:r>
      <w:r w:rsidR="008034FB">
        <w:t xml:space="preserve">living </w:t>
      </w:r>
      <w:r w:rsidR="002E4020">
        <w:t xml:space="preserve">words. </w:t>
      </w:r>
      <w:r w:rsidR="00F10702">
        <w:t>In Japanese LGR</w:t>
      </w:r>
      <w:r w:rsidR="00685F10">
        <w:t xml:space="preserve"> (J-LGR for later reference; C-LGR and K-LGR will be used as well)</w:t>
      </w:r>
      <w:r w:rsidR="00F10702">
        <w:t>, JGP intends to define no variant relationships among characters in its repertoire.</w:t>
      </w:r>
      <w:r>
        <w:t xml:space="preserve"> This solely does not cause issues of the big number of </w:t>
      </w:r>
      <w:proofErr w:type="spellStart"/>
      <w:r>
        <w:t>allocatable</w:t>
      </w:r>
      <w:proofErr w:type="spellEnd"/>
      <w:r>
        <w:t xml:space="preserve"> labels, because any label has no variant labels and only the original input label is marked ‘</w:t>
      </w:r>
      <w:proofErr w:type="spellStart"/>
      <w:r>
        <w:t>allocatable</w:t>
      </w:r>
      <w:proofErr w:type="spellEnd"/>
      <w:r>
        <w:t>’.</w:t>
      </w:r>
    </w:p>
    <w:p w14:paraId="63A619A6" w14:textId="77777777" w:rsidR="00F10702" w:rsidRDefault="00F10702" w:rsidP="002C5584"/>
    <w:p w14:paraId="4A5B79D3" w14:textId="30EFB4DC" w:rsidR="003F7A0D" w:rsidRDefault="003F7A0D" w:rsidP="002C5584">
      <w:r>
        <w:rPr>
          <w:rFonts w:hint="eastAsia"/>
        </w:rPr>
        <w:t>[</w:t>
      </w:r>
      <w:proofErr w:type="gramStart"/>
      <w:r>
        <w:t>what</w:t>
      </w:r>
      <w:proofErr w:type="gramEnd"/>
      <w:r>
        <w:t xml:space="preserve"> will happen when LGRs intended by CGP, JGP, and KGP are integrated</w:t>
      </w:r>
      <w:r>
        <w:rPr>
          <w:rFonts w:hint="eastAsia"/>
        </w:rPr>
        <w:t>]</w:t>
      </w:r>
    </w:p>
    <w:p w14:paraId="461302E0" w14:textId="77777777" w:rsidR="003F7A0D" w:rsidRDefault="003F7A0D" w:rsidP="002C5584"/>
    <w:p w14:paraId="76FA1889" w14:textId="0DC3CFA9" w:rsidR="003F7A0D" w:rsidRDefault="003F7A0D" w:rsidP="002C5584">
      <w:r>
        <w:rPr>
          <w:rFonts w:hint="eastAsia"/>
        </w:rPr>
        <w:t>When LGRs are integrated</w:t>
      </w:r>
      <w:r>
        <w:t xml:space="preserve"> without any remedial measures</w:t>
      </w:r>
      <w:r>
        <w:rPr>
          <w:rFonts w:hint="eastAsia"/>
        </w:rPr>
        <w:t xml:space="preserve">, </w:t>
      </w:r>
      <w:r w:rsidR="00685F10">
        <w:rPr>
          <w:rFonts w:hint="eastAsia"/>
        </w:rPr>
        <w:t>J-</w:t>
      </w:r>
      <w:r>
        <w:rPr>
          <w:rFonts w:hint="eastAsia"/>
        </w:rPr>
        <w:t xml:space="preserve">LGR imports </w:t>
      </w:r>
      <w:r>
        <w:t>(aka</w:t>
      </w:r>
      <w:r w:rsidR="00685F10">
        <w:t>.</w:t>
      </w:r>
      <w:r>
        <w:t xml:space="preserve"> inherits)</w:t>
      </w:r>
      <w:r w:rsidR="00685F10">
        <w:t xml:space="preserve"> the variant definition of C-LGR and K-LGR</w:t>
      </w:r>
      <w:r>
        <w:t xml:space="preserve">. It generates only one </w:t>
      </w:r>
      <w:proofErr w:type="spellStart"/>
      <w:r>
        <w:t>allocatable</w:t>
      </w:r>
      <w:proofErr w:type="spellEnd"/>
      <w:r>
        <w:t xml:space="preserve"> label, which is the original input label. </w:t>
      </w:r>
      <w:r w:rsidR="00685F10">
        <w:t>Other labels that are variant labels in C-LGR or K-LGR context are marked ‘blocked’ or ‘invalid’.</w:t>
      </w:r>
    </w:p>
    <w:p w14:paraId="2C023B12" w14:textId="77777777" w:rsidR="00685F10" w:rsidRDefault="00685F10" w:rsidP="002C5584"/>
    <w:p w14:paraId="6CA0EF9D" w14:textId="35460424" w:rsidR="00685F10" w:rsidRDefault="00685F10" w:rsidP="002C5584">
      <w:r>
        <w:t>For instance</w:t>
      </w:r>
      <w:r>
        <w:rPr>
          <w:rFonts w:hint="eastAsia"/>
        </w:rPr>
        <w:t>,</w:t>
      </w:r>
      <w:r w:rsidR="001076A5">
        <w:t xml:space="preserve"> if C-LGR defines </w:t>
      </w:r>
      <w:r w:rsidR="001076A5">
        <w:rPr>
          <w:rFonts w:hint="eastAsia"/>
        </w:rPr>
        <w:t>応</w:t>
      </w:r>
      <w:r w:rsidR="001076A5">
        <w:rPr>
          <w:rFonts w:hint="eastAsia"/>
        </w:rPr>
        <w:t xml:space="preserve"> and </w:t>
      </w:r>
      <w:r w:rsidR="001076A5">
        <w:rPr>
          <w:rFonts w:hint="eastAsia"/>
        </w:rPr>
        <w:t>應</w:t>
      </w:r>
      <w:r w:rsidR="001076A5">
        <w:rPr>
          <w:rFonts w:hint="eastAsia"/>
        </w:rPr>
        <w:t xml:space="preserve"> are </w:t>
      </w:r>
      <w:r w:rsidR="001076A5">
        <w:t>variants, and</w:t>
      </w:r>
      <w:r w:rsidR="001076A5">
        <w:rPr>
          <w:rFonts w:hint="eastAsia"/>
        </w:rPr>
        <w:t xml:space="preserve"> </w:t>
      </w:r>
      <w:r w:rsidR="001076A5">
        <w:rPr>
          <w:rFonts w:hint="eastAsia"/>
        </w:rPr>
        <w:t>学</w:t>
      </w:r>
      <w:r w:rsidR="001076A5">
        <w:rPr>
          <w:rFonts w:hint="eastAsia"/>
        </w:rPr>
        <w:t xml:space="preserve"> </w:t>
      </w:r>
      <w:r w:rsidR="001076A5">
        <w:t xml:space="preserve">and </w:t>
      </w:r>
      <w:r w:rsidR="001076A5">
        <w:rPr>
          <w:rFonts w:hint="eastAsia"/>
        </w:rPr>
        <w:t>學</w:t>
      </w:r>
      <w:r>
        <w:rPr>
          <w:rFonts w:hint="eastAsia"/>
        </w:rPr>
        <w:t xml:space="preserve"> </w:t>
      </w:r>
      <w:r w:rsidR="001076A5">
        <w:t xml:space="preserve">are variants, </w:t>
      </w:r>
      <w:r>
        <w:rPr>
          <w:rFonts w:hint="eastAsia"/>
        </w:rPr>
        <w:t>慶応大学</w:t>
      </w:r>
      <w:r>
        <w:rPr>
          <w:rFonts w:hint="eastAsia"/>
        </w:rPr>
        <w:t xml:space="preserve">, </w:t>
      </w:r>
      <w:r>
        <w:rPr>
          <w:rFonts w:hint="eastAsia"/>
        </w:rPr>
        <w:t>慶応大學</w:t>
      </w:r>
      <w:r>
        <w:rPr>
          <w:rFonts w:hint="eastAsia"/>
        </w:rPr>
        <w:t xml:space="preserve">, </w:t>
      </w:r>
      <w:r>
        <w:rPr>
          <w:rFonts w:hint="eastAsia"/>
        </w:rPr>
        <w:t>慶應大学</w:t>
      </w:r>
      <w:r>
        <w:rPr>
          <w:rFonts w:hint="eastAsia"/>
        </w:rPr>
        <w:t xml:space="preserve">, </w:t>
      </w:r>
      <w:r>
        <w:rPr>
          <w:rFonts w:hint="eastAsia"/>
        </w:rPr>
        <w:t>慶應大學</w:t>
      </w:r>
      <w:r>
        <w:rPr>
          <w:rFonts w:hint="eastAsia"/>
        </w:rPr>
        <w:t xml:space="preserve"> </w:t>
      </w:r>
      <w:r w:rsidR="001076A5">
        <w:t xml:space="preserve">(all means Keio University) </w:t>
      </w:r>
      <w:r>
        <w:rPr>
          <w:rFonts w:hint="eastAsia"/>
        </w:rPr>
        <w:t xml:space="preserve">are all </w:t>
      </w:r>
      <w:r>
        <w:t xml:space="preserve">variant labels of each other. </w:t>
      </w:r>
      <w:r w:rsidR="001076A5">
        <w:t>This will result in the situation where 3 other labels will be blocked when one of them is applied for. This may go against the will of applicant</w:t>
      </w:r>
      <w:r w:rsidR="00666020">
        <w:t>. As a matter of fact,</w:t>
      </w:r>
      <w:r w:rsidR="001076A5">
        <w:t xml:space="preserve"> these 4 labels are </w:t>
      </w:r>
      <w:r>
        <w:rPr>
          <w:rFonts w:hint="eastAsia"/>
        </w:rPr>
        <w:t xml:space="preserve">registered </w:t>
      </w:r>
      <w:r w:rsidR="006D43D3">
        <w:t xml:space="preserve">and used </w:t>
      </w:r>
      <w:r>
        <w:t xml:space="preserve">by a single registrant </w:t>
      </w:r>
      <w:r>
        <w:rPr>
          <w:rFonts w:hint="eastAsia"/>
        </w:rPr>
        <w:t>as 2</w:t>
      </w:r>
      <w:r w:rsidRPr="00685F10">
        <w:rPr>
          <w:rFonts w:hint="eastAsia"/>
          <w:vertAlign w:val="superscript"/>
        </w:rPr>
        <w:t>nd</w:t>
      </w:r>
      <w:r>
        <w:rPr>
          <w:rFonts w:hint="eastAsia"/>
        </w:rPr>
        <w:t xml:space="preserve"> </w:t>
      </w:r>
      <w:r>
        <w:t>level domain label under .</w:t>
      </w:r>
      <w:proofErr w:type="spellStart"/>
      <w:r>
        <w:t>jp</w:t>
      </w:r>
      <w:proofErr w:type="spellEnd"/>
      <w:r>
        <w:t>.</w:t>
      </w:r>
    </w:p>
    <w:p w14:paraId="43BA17A0" w14:textId="77777777" w:rsidR="003F7A0D" w:rsidRDefault="003F7A0D" w:rsidP="002C5584"/>
    <w:p w14:paraId="02E4AD39" w14:textId="6A032ABA" w:rsidR="00D91E7C" w:rsidRDefault="006D43D3" w:rsidP="002C5584">
      <w:r>
        <w:rPr>
          <w:rFonts w:hint="eastAsia"/>
        </w:rPr>
        <w:t>S</w:t>
      </w:r>
      <w:r>
        <w:t>i</w:t>
      </w:r>
      <w:r>
        <w:rPr>
          <w:rFonts w:hint="eastAsia"/>
        </w:rPr>
        <w:t xml:space="preserve">nce </w:t>
      </w:r>
      <w:r>
        <w:t>the variant definitions of K-LGR is a subset the variant definitions of C-LGR, K-LGR need to import the C-LGR variants, which will cause the same issue as JGP’s.</w:t>
      </w:r>
    </w:p>
    <w:p w14:paraId="5A19B11E" w14:textId="77777777" w:rsidR="006D43D3" w:rsidRPr="006D43D3" w:rsidRDefault="006D43D3" w:rsidP="002C5584"/>
    <w:p w14:paraId="2ABAE18C" w14:textId="40F7C5AC" w:rsidR="00666020" w:rsidRDefault="00666020" w:rsidP="002C5584">
      <w:r>
        <w:rPr>
          <w:rFonts w:hint="eastAsia"/>
        </w:rPr>
        <w:t>[</w:t>
      </w:r>
      <w:proofErr w:type="gramStart"/>
      <w:r w:rsidR="004F3D95">
        <w:t>what</w:t>
      </w:r>
      <w:proofErr w:type="gramEnd"/>
      <w:r w:rsidR="004F3D95">
        <w:t xml:space="preserve"> can be done at LGR level</w:t>
      </w:r>
    </w:p>
    <w:p w14:paraId="089BFDCD" w14:textId="77777777" w:rsidR="00666020" w:rsidRPr="004F3D95" w:rsidRDefault="00666020" w:rsidP="002C5584"/>
    <w:p w14:paraId="14F7D7FB" w14:textId="74E43FFF" w:rsidR="00666020" w:rsidRDefault="00666020" w:rsidP="002C5584">
      <w:r>
        <w:t>As stated above, any combination of characters is allowed as a Japanese word. This means no</w:t>
      </w:r>
      <w:r>
        <w:rPr>
          <w:rFonts w:hint="eastAsia"/>
        </w:rPr>
        <w:t xml:space="preserve"> </w:t>
      </w:r>
      <w:r>
        <w:t xml:space="preserve">general </w:t>
      </w:r>
      <w:r>
        <w:rPr>
          <w:rFonts w:hint="eastAsia"/>
        </w:rPr>
        <w:t>algorithmic rule</w:t>
      </w:r>
      <w:r w:rsidR="00D91E7C">
        <w:rPr>
          <w:rFonts w:hint="eastAsia"/>
        </w:rPr>
        <w:t>s do</w:t>
      </w:r>
      <w:r>
        <w:rPr>
          <w:rFonts w:hint="eastAsia"/>
        </w:rPr>
        <w:t xml:space="preserve"> not exist </w:t>
      </w:r>
      <w:r>
        <w:t xml:space="preserve">to limit the </w:t>
      </w:r>
      <w:proofErr w:type="spellStart"/>
      <w:r>
        <w:t>allocatable</w:t>
      </w:r>
      <w:proofErr w:type="spellEnd"/>
      <w:r>
        <w:t xml:space="preserve"> labels into proper subset of all the variant labels. This further means that J-LGR be either </w:t>
      </w:r>
      <w:r w:rsidR="00E4058B">
        <w:t xml:space="preserve">of the following extreme </w:t>
      </w:r>
      <w:proofErr w:type="gramStart"/>
      <w:r w:rsidR="00E4058B">
        <w:t>cases :</w:t>
      </w:r>
      <w:proofErr w:type="gramEnd"/>
    </w:p>
    <w:p w14:paraId="7A86B9E5" w14:textId="7F377C3F" w:rsidR="00666020" w:rsidRDefault="004F3D95" w:rsidP="004F3D95">
      <w:pPr>
        <w:pStyle w:val="a3"/>
        <w:numPr>
          <w:ilvl w:val="0"/>
          <w:numId w:val="3"/>
        </w:numPr>
        <w:ind w:leftChars="0"/>
      </w:pPr>
      <w:r>
        <w:t>a</w:t>
      </w:r>
      <w:r w:rsidR="00666020">
        <w:rPr>
          <w:rFonts w:hint="eastAsia"/>
        </w:rPr>
        <w:t xml:space="preserve">ll </w:t>
      </w:r>
      <w:r w:rsidR="00666020">
        <w:t xml:space="preserve">characters are independent and </w:t>
      </w:r>
      <w:proofErr w:type="spellStart"/>
      <w:r w:rsidR="00666020">
        <w:t>allocatable</w:t>
      </w:r>
      <w:proofErr w:type="spellEnd"/>
      <w:r w:rsidR="00666020">
        <w:t xml:space="preserve"> label is only the original input label,</w:t>
      </w:r>
      <w:r w:rsidR="002A2E44">
        <w:t xml:space="preserve"> </w:t>
      </w:r>
      <w:r w:rsidR="00666020">
        <w:t>by employing automatic integration that IP provides</w:t>
      </w:r>
    </w:p>
    <w:p w14:paraId="7833E936" w14:textId="715F48D3" w:rsidR="00666020" w:rsidRDefault="00666020" w:rsidP="003322D5">
      <w:pPr>
        <w:pStyle w:val="a3"/>
        <w:numPr>
          <w:ilvl w:val="0"/>
          <w:numId w:val="3"/>
        </w:numPr>
        <w:ind w:leftChars="0"/>
      </w:pPr>
      <w:r>
        <w:t xml:space="preserve">variants </w:t>
      </w:r>
      <w:r w:rsidR="006D43D3">
        <w:t>for J-LGR</w:t>
      </w:r>
      <w:r w:rsidR="002A2E44">
        <w:t xml:space="preserve"> </w:t>
      </w:r>
      <w:r>
        <w:t xml:space="preserve">are defined by </w:t>
      </w:r>
      <w:r w:rsidR="002A2E44">
        <w:t>applying the C-LGR and K-LGR, and all the labels that are variants to the original input labels are all marked ’</w:t>
      </w:r>
      <w:proofErr w:type="spellStart"/>
      <w:r w:rsidR="002A2E44">
        <w:t>allocatable</w:t>
      </w:r>
      <w:proofErr w:type="spellEnd"/>
      <w:r w:rsidR="002A2E44">
        <w:t>’</w:t>
      </w:r>
    </w:p>
    <w:p w14:paraId="1BE4F6E6" w14:textId="4C3F7EA2" w:rsidR="00666020" w:rsidRDefault="002A2E44" w:rsidP="002C5584">
      <w:r>
        <w:lastRenderedPageBreak/>
        <w:t>No other definition cannot have been devised after considerable efforts</w:t>
      </w:r>
      <w:r w:rsidR="006D43D3">
        <w:t xml:space="preserve"> by JGP</w:t>
      </w:r>
      <w:r>
        <w:t>.</w:t>
      </w:r>
      <w:r w:rsidR="006D43D3">
        <w:t xml:space="preserve"> Note that</w:t>
      </w:r>
      <w:r w:rsidR="00D91E7C">
        <w:t xml:space="preserve"> the following</w:t>
      </w:r>
      <w:r w:rsidR="006D43D3">
        <w:t xml:space="preserve"> option (3) is ignored to give respect to </w:t>
      </w:r>
      <w:r w:rsidR="00D91E7C">
        <w:t>C-LGR and K-LGR.</w:t>
      </w:r>
    </w:p>
    <w:p w14:paraId="495F3643" w14:textId="233CDC6C" w:rsidR="00D91E7C" w:rsidRDefault="00D91E7C" w:rsidP="00D91E7C">
      <w:pPr>
        <w:pStyle w:val="a3"/>
        <w:numPr>
          <w:ilvl w:val="0"/>
          <w:numId w:val="3"/>
        </w:numPr>
        <w:ind w:leftChars="0"/>
      </w:pPr>
      <w:r>
        <w:t>no variants are d</w:t>
      </w:r>
      <w:r>
        <w:rPr>
          <w:rFonts w:hint="eastAsia"/>
        </w:rPr>
        <w:t>e</w:t>
      </w:r>
      <w:r>
        <w:t>fined in C-LGR and K-LGR as well</w:t>
      </w:r>
    </w:p>
    <w:p w14:paraId="0EEEB75E" w14:textId="77777777" w:rsidR="002A2E44" w:rsidRDefault="002A2E44" w:rsidP="002C5584"/>
    <w:p w14:paraId="5190A999" w14:textId="20DAB053" w:rsidR="00D91E7C" w:rsidRDefault="000F0C22" w:rsidP="002C5584">
      <w:r>
        <w:rPr>
          <w:rFonts w:hint="eastAsia"/>
        </w:rPr>
        <w:t>Either of (1) or</w:t>
      </w:r>
      <w:r w:rsidR="00D91E7C">
        <w:rPr>
          <w:rFonts w:hint="eastAsia"/>
        </w:rPr>
        <w:t xml:space="preserve"> (2)</w:t>
      </w:r>
      <w:r w:rsidR="002A2E44">
        <w:rPr>
          <w:rFonts w:hint="eastAsia"/>
        </w:rPr>
        <w:t xml:space="preserve"> </w:t>
      </w:r>
      <w:r w:rsidR="001E7519">
        <w:t xml:space="preserve">does not </w:t>
      </w:r>
      <w:r w:rsidR="002A2E44">
        <w:rPr>
          <w:rFonts w:hint="eastAsia"/>
        </w:rPr>
        <w:t xml:space="preserve">solve the problem. </w:t>
      </w:r>
      <w:r w:rsidR="002A2E44">
        <w:t xml:space="preserve">First one limits the </w:t>
      </w:r>
      <w:proofErr w:type="spellStart"/>
      <w:r w:rsidR="002A2E44">
        <w:t>allocatable</w:t>
      </w:r>
      <w:proofErr w:type="spellEnd"/>
      <w:r w:rsidR="002A2E44">
        <w:t xml:space="preserve"> labels</w:t>
      </w:r>
      <w:r w:rsidR="00FE399A">
        <w:t xml:space="preserve"> to one</w:t>
      </w:r>
      <w:r w:rsidR="006D43D3">
        <w:t>, which is too strict</w:t>
      </w:r>
      <w:r w:rsidR="002A2E44">
        <w:t xml:space="preserve">. Second one may generate many </w:t>
      </w:r>
      <w:proofErr w:type="spellStart"/>
      <w:r w:rsidR="002A2E44">
        <w:t>allocatable</w:t>
      </w:r>
      <w:proofErr w:type="spellEnd"/>
      <w:r w:rsidR="002A2E44">
        <w:t xml:space="preserve"> </w:t>
      </w:r>
      <w:r>
        <w:t>variant</w:t>
      </w:r>
      <w:r w:rsidR="006D43D3">
        <w:t xml:space="preserve"> labels, which JP may reject.</w:t>
      </w:r>
    </w:p>
    <w:p w14:paraId="7CF401E1" w14:textId="77777777" w:rsidR="002A2E44" w:rsidRDefault="002A2E44" w:rsidP="002C5584"/>
    <w:p w14:paraId="20B0659A" w14:textId="1B91A936" w:rsidR="002A2E44" w:rsidRDefault="002A2E44" w:rsidP="002C5584">
      <w:r>
        <w:rPr>
          <w:rFonts w:hint="eastAsia"/>
        </w:rPr>
        <w:t>[</w:t>
      </w:r>
      <w:proofErr w:type="gramStart"/>
      <w:r>
        <w:rPr>
          <w:rFonts w:hint="eastAsia"/>
        </w:rPr>
        <w:t>how</w:t>
      </w:r>
      <w:proofErr w:type="gramEnd"/>
      <w:r>
        <w:rPr>
          <w:rFonts w:hint="eastAsia"/>
        </w:rPr>
        <w:t xml:space="preserve"> to solve the problem</w:t>
      </w:r>
      <w:r w:rsidR="004F3D95">
        <w:rPr>
          <w:rFonts w:hint="eastAsia"/>
        </w:rPr>
        <w:t xml:space="preserve"> not by LGR level</w:t>
      </w:r>
      <w:r>
        <w:rPr>
          <w:rFonts w:hint="eastAsia"/>
        </w:rPr>
        <w:t>]</w:t>
      </w:r>
    </w:p>
    <w:p w14:paraId="5A53B49A" w14:textId="6ADB0116" w:rsidR="00A57DAD" w:rsidRDefault="00A57DAD" w:rsidP="002C5584"/>
    <w:p w14:paraId="3875B674" w14:textId="5956E035" w:rsidR="00E4058B" w:rsidRPr="00E4058B" w:rsidRDefault="004F3D95" w:rsidP="00E4058B">
      <w:r>
        <w:rPr>
          <w:rFonts w:hint="eastAsia"/>
        </w:rPr>
        <w:t xml:space="preserve">As stated above, </w:t>
      </w:r>
      <w:r w:rsidR="00E4058B">
        <w:t>J-LGR can only take either of the following cases, provided J-LGR follows IP’s request and inherits the C-LRG and K-LGR variant definitions.</w:t>
      </w:r>
    </w:p>
    <w:p w14:paraId="126145B1" w14:textId="23207920" w:rsidR="004F3D95" w:rsidRDefault="004F3D95" w:rsidP="00E4058B">
      <w:pPr>
        <w:pStyle w:val="a3"/>
        <w:numPr>
          <w:ilvl w:val="0"/>
          <w:numId w:val="4"/>
        </w:numPr>
        <w:ind w:leftChars="0"/>
      </w:pPr>
      <w:r>
        <w:t>a</w:t>
      </w:r>
      <w:r>
        <w:rPr>
          <w:rFonts w:hint="eastAsia"/>
        </w:rPr>
        <w:t xml:space="preserve">ll </w:t>
      </w:r>
      <w:r>
        <w:t xml:space="preserve">characters are </w:t>
      </w:r>
      <w:r w:rsidR="00E4058B">
        <w:t xml:space="preserve">defined </w:t>
      </w:r>
      <w:r>
        <w:t xml:space="preserve">independent and </w:t>
      </w:r>
      <w:proofErr w:type="spellStart"/>
      <w:r>
        <w:t>allocatable</w:t>
      </w:r>
      <w:proofErr w:type="spellEnd"/>
      <w:r>
        <w:t xml:space="preserve"> label is only the original input label, by employing automatic integration that IP provides</w:t>
      </w:r>
    </w:p>
    <w:p w14:paraId="41B00167" w14:textId="2FD391A0" w:rsidR="004F3D95" w:rsidRDefault="004F3D95" w:rsidP="004F3D95">
      <w:pPr>
        <w:pStyle w:val="a3"/>
        <w:numPr>
          <w:ilvl w:val="0"/>
          <w:numId w:val="4"/>
        </w:numPr>
        <w:ind w:leftChars="0"/>
      </w:pPr>
      <w:r>
        <w:t>variants for J-LGR repertoire</w:t>
      </w:r>
      <w:r w:rsidR="00E4058B">
        <w:t xml:space="preserve"> characters</w:t>
      </w:r>
      <w:r>
        <w:t xml:space="preserve"> are defined by applying the C-LGR and K-LGR, and all the labels that are variants to the original input labels are all marked ’</w:t>
      </w:r>
      <w:proofErr w:type="spellStart"/>
      <w:r>
        <w:t>allocatab</w:t>
      </w:r>
      <w:r w:rsidR="00D91E7C">
        <w:t>e</w:t>
      </w:r>
      <w:proofErr w:type="spellEnd"/>
      <w:r w:rsidR="00D91E7C">
        <w:t>’</w:t>
      </w:r>
    </w:p>
    <w:p w14:paraId="3B913EB9" w14:textId="77777777" w:rsidR="004F3D95" w:rsidRDefault="004F3D95" w:rsidP="004F3D95"/>
    <w:p w14:paraId="0EA66D0F" w14:textId="40D479DD" w:rsidR="004F3D95" w:rsidRDefault="004F3D95" w:rsidP="004F3D95">
      <w:r>
        <w:rPr>
          <w:rFonts w:hint="eastAsia"/>
        </w:rPr>
        <w:t>Ideas</w:t>
      </w:r>
      <w:r>
        <w:t xml:space="preserve"> to solve the situation in</w:t>
      </w:r>
      <w:r>
        <w:rPr>
          <w:rFonts w:hint="eastAsia"/>
        </w:rPr>
        <w:t xml:space="preserve"> </w:t>
      </w:r>
      <w:r>
        <w:t>case</w:t>
      </w:r>
      <w:r w:rsidR="006D43D3">
        <w:t xml:space="preserve"> </w:t>
      </w:r>
      <w:r>
        <w:t>(1) and in case</w:t>
      </w:r>
      <w:r w:rsidR="006D43D3">
        <w:t xml:space="preserve"> </w:t>
      </w:r>
      <w:r>
        <w:t>(2) are shown below.</w:t>
      </w:r>
    </w:p>
    <w:p w14:paraId="21B288C8" w14:textId="77777777" w:rsidR="004F3D95" w:rsidRDefault="004F3D95" w:rsidP="004F3D95"/>
    <w:p w14:paraId="32862701" w14:textId="19D5E51D" w:rsidR="00E4058B" w:rsidRDefault="00D91E7C" w:rsidP="002C5584">
      <w:r>
        <w:t>F</w:t>
      </w:r>
      <w:r>
        <w:rPr>
          <w:rFonts w:hint="eastAsia"/>
        </w:rPr>
        <w:t xml:space="preserve">or </w:t>
      </w:r>
      <w:r>
        <w:t>case</w:t>
      </w:r>
      <w:r w:rsidR="00E4058B">
        <w:t xml:space="preserve"> (1</w:t>
      </w:r>
      <w:proofErr w:type="gramStart"/>
      <w:r>
        <w:t>) :</w:t>
      </w:r>
      <w:proofErr w:type="gramEnd"/>
      <w:r w:rsidR="00E4058B">
        <w:t xml:space="preserve"> </w:t>
      </w:r>
    </w:p>
    <w:p w14:paraId="29F7932D" w14:textId="77777777" w:rsidR="00E4058B" w:rsidRDefault="00E4058B" w:rsidP="002C5584"/>
    <w:p w14:paraId="75A24B54" w14:textId="3E5A4278" w:rsidR="001B4749" w:rsidRDefault="001B4749" w:rsidP="002C5584">
      <w:r>
        <w:t xml:space="preserve">Usually, a TLD applicant knows what TLD labels are wished to be delegated at the time of application. Thus, if multiple labels can become input to LGR and the generated </w:t>
      </w:r>
      <w:proofErr w:type="spellStart"/>
      <w:r>
        <w:t>allocatable</w:t>
      </w:r>
      <w:proofErr w:type="spellEnd"/>
      <w:r>
        <w:t xml:space="preserve"> labels are the </w:t>
      </w:r>
      <w:r w:rsidR="00482F55">
        <w:t>ve</w:t>
      </w:r>
      <w:r>
        <w:t>ry original input labels, it may sati</w:t>
      </w:r>
      <w:r w:rsidR="00482F55">
        <w:t>sfy the applicant. However, multiple input is not allowed</w:t>
      </w:r>
      <w:r>
        <w:t xml:space="preserve"> for current LGR concept.</w:t>
      </w:r>
    </w:p>
    <w:p w14:paraId="277D8101" w14:textId="77777777" w:rsidR="00E4058B" w:rsidRDefault="00E4058B" w:rsidP="002C5584"/>
    <w:p w14:paraId="16D7D6AE" w14:textId="579155F0" w:rsidR="00C52C43" w:rsidRDefault="001B4749" w:rsidP="002C5584">
      <w:r>
        <w:rPr>
          <w:rFonts w:hint="eastAsia"/>
        </w:rPr>
        <w:t>The above can be emulated if TLD application</w:t>
      </w:r>
      <w:r>
        <w:t>/evaluation</w:t>
      </w:r>
      <w:r>
        <w:rPr>
          <w:rFonts w:hint="eastAsia"/>
        </w:rPr>
        <w:t xml:space="preserve"> process</w:t>
      </w:r>
      <w:r w:rsidR="00A85112">
        <w:t xml:space="preserve"> can be</w:t>
      </w:r>
      <w:r>
        <w:t xml:space="preserve"> modified.</w:t>
      </w:r>
      <w:r w:rsidR="00C52C43">
        <w:rPr>
          <w:rFonts w:hint="eastAsia"/>
        </w:rPr>
        <w:t xml:space="preserve"> </w:t>
      </w:r>
      <w:r w:rsidR="00C52C43">
        <w:t xml:space="preserve">That is, TLD </w:t>
      </w:r>
      <w:r w:rsidR="00C52C43">
        <w:rPr>
          <w:rFonts w:hint="eastAsia"/>
        </w:rPr>
        <w:t>application</w:t>
      </w:r>
      <w:r w:rsidR="00C52C43">
        <w:t>/evaluation</w:t>
      </w:r>
      <w:r w:rsidR="00C52C43">
        <w:rPr>
          <w:rFonts w:hint="eastAsia"/>
        </w:rPr>
        <w:t xml:space="preserve"> process</w:t>
      </w:r>
      <w:r w:rsidR="00C52C43">
        <w:t xml:space="preserve"> is modified to receive one or more strings, which are variant labels of each other. And LGR is executed with one of the received labels as input, and generates the original input label as ‘</w:t>
      </w:r>
      <w:proofErr w:type="spellStart"/>
      <w:r w:rsidR="00C52C43">
        <w:t>allocatable</w:t>
      </w:r>
      <w:proofErr w:type="spellEnd"/>
      <w:r w:rsidR="00C52C43">
        <w:t xml:space="preserve">’ and other labels as ‘blocked’ or ‘invalid’. </w:t>
      </w:r>
      <w:r w:rsidR="0054597C">
        <w:t xml:space="preserve">Similarly, </w:t>
      </w:r>
      <w:r w:rsidR="00C52C43">
        <w:t xml:space="preserve">LGR </w:t>
      </w:r>
      <w:r w:rsidR="0054597C">
        <w:t xml:space="preserve">is </w:t>
      </w:r>
      <w:r w:rsidR="00C52C43">
        <w:t>execut</w:t>
      </w:r>
      <w:r w:rsidR="0054597C">
        <w:t>ed as many times as the number of original input label in parallel and generates</w:t>
      </w:r>
      <w:r w:rsidR="00C52C43">
        <w:t xml:space="preserve"> the original input label as ‘</w:t>
      </w:r>
      <w:proofErr w:type="spellStart"/>
      <w:r w:rsidR="00C52C43">
        <w:t>allocatable</w:t>
      </w:r>
      <w:proofErr w:type="spellEnd"/>
      <w:r w:rsidR="00C52C43">
        <w:t xml:space="preserve">’. </w:t>
      </w:r>
      <w:r w:rsidR="0054597C">
        <w:t xml:space="preserve">If </w:t>
      </w:r>
      <w:r w:rsidR="0054597C">
        <w:rPr>
          <w:rFonts w:hint="eastAsia"/>
        </w:rPr>
        <w:t>application</w:t>
      </w:r>
      <w:r w:rsidR="0054597C">
        <w:t>/evaluation</w:t>
      </w:r>
      <w:r w:rsidR="0054597C">
        <w:rPr>
          <w:rFonts w:hint="eastAsia"/>
        </w:rPr>
        <w:t xml:space="preserve"> process</w:t>
      </w:r>
      <w:r w:rsidR="0054597C">
        <w:t xml:space="preserve"> outputs the union of </w:t>
      </w:r>
      <w:proofErr w:type="spellStart"/>
      <w:r w:rsidR="0054597C">
        <w:t>allocatable</w:t>
      </w:r>
      <w:proofErr w:type="spellEnd"/>
      <w:r w:rsidR="0054597C">
        <w:t xml:space="preserve"> labels of each LGR execution, the output itself is what the applicant wants.</w:t>
      </w:r>
      <w:r w:rsidR="00482F55">
        <w:t xml:space="preserve"> Image is shown in the following figure.</w:t>
      </w:r>
    </w:p>
    <w:p w14:paraId="0916E9C8" w14:textId="77777777" w:rsidR="0054597C" w:rsidRDefault="0054597C" w:rsidP="002C5584"/>
    <w:p w14:paraId="4F1343A5" w14:textId="062CCC28" w:rsidR="0054597C" w:rsidRDefault="00A85112" w:rsidP="002C5584">
      <w:r>
        <w:rPr>
          <w:noProof/>
        </w:rPr>
        <w:drawing>
          <wp:inline distT="0" distB="0" distL="0" distR="0" wp14:anchorId="7FA0BD4B" wp14:editId="5F4C3D6C">
            <wp:extent cx="5400040" cy="24599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459990"/>
                    </a:xfrm>
                    <a:prstGeom prst="rect">
                      <a:avLst/>
                    </a:prstGeom>
                    <a:noFill/>
                    <a:ln>
                      <a:noFill/>
                    </a:ln>
                  </pic:spPr>
                </pic:pic>
              </a:graphicData>
            </a:graphic>
          </wp:inline>
        </w:drawing>
      </w:r>
    </w:p>
    <w:p w14:paraId="3116EE4E" w14:textId="4A49207E" w:rsidR="0054597C" w:rsidRDefault="00A85112" w:rsidP="002C5584">
      <w:proofErr w:type="spellStart"/>
      <w:proofErr w:type="gramStart"/>
      <w:r>
        <w:t>a</w:t>
      </w:r>
      <w:r>
        <w:rPr>
          <w:rFonts w:hint="eastAsia"/>
        </w:rPr>
        <w:t>llocatable</w:t>
      </w:r>
      <w:proofErr w:type="spellEnd"/>
      <w:proofErr w:type="gramEnd"/>
      <w:r>
        <w:rPr>
          <w:rFonts w:hint="eastAsia"/>
        </w:rPr>
        <w:t xml:space="preserve"> </w:t>
      </w:r>
      <w:r>
        <w:t xml:space="preserve">variant labels of label-1 and </w:t>
      </w:r>
      <w:proofErr w:type="spellStart"/>
      <w:r>
        <w:t>a</w:t>
      </w:r>
      <w:r>
        <w:rPr>
          <w:rFonts w:hint="eastAsia"/>
        </w:rPr>
        <w:t>llocatable</w:t>
      </w:r>
      <w:proofErr w:type="spellEnd"/>
      <w:r>
        <w:rPr>
          <w:rFonts w:hint="eastAsia"/>
        </w:rPr>
        <w:t xml:space="preserve"> </w:t>
      </w:r>
      <w:r>
        <w:t>variant labels of label-2 can be label-1 and label-2.</w:t>
      </w:r>
    </w:p>
    <w:p w14:paraId="57C0E640" w14:textId="77777777" w:rsidR="0054597C" w:rsidRPr="00A85112" w:rsidRDefault="0054597C" w:rsidP="002C5584"/>
    <w:p w14:paraId="1E4DFCC5" w14:textId="77777777" w:rsidR="0054597C" w:rsidRDefault="0054597C" w:rsidP="002C5584"/>
    <w:p w14:paraId="30E6CB0A" w14:textId="282C299A" w:rsidR="0054597C" w:rsidRDefault="00A85112" w:rsidP="002C5584">
      <w:r>
        <w:rPr>
          <w:rFonts w:hint="eastAsia"/>
        </w:rPr>
        <w:t>For case (2</w:t>
      </w:r>
      <w:proofErr w:type="gramStart"/>
      <w:r>
        <w:rPr>
          <w:rFonts w:hint="eastAsia"/>
        </w:rPr>
        <w:t>) :</w:t>
      </w:r>
      <w:proofErr w:type="gramEnd"/>
      <w:r>
        <w:rPr>
          <w:rFonts w:hint="eastAsia"/>
        </w:rPr>
        <w:t xml:space="preserve"> </w:t>
      </w:r>
    </w:p>
    <w:p w14:paraId="5BFD5688" w14:textId="0F999AE3" w:rsidR="00A85112" w:rsidRDefault="00A85112" w:rsidP="00A85112">
      <w:r>
        <w:t xml:space="preserve">Usually, a TLD applicant knows what TLD labels are wished to be delegated at the time of application. Thus, </w:t>
      </w:r>
      <w:r>
        <w:rPr>
          <w:rFonts w:hint="eastAsia"/>
        </w:rPr>
        <w:t>if TLD application</w:t>
      </w:r>
      <w:r>
        <w:t>/evaluation</w:t>
      </w:r>
      <w:r>
        <w:rPr>
          <w:rFonts w:hint="eastAsia"/>
        </w:rPr>
        <w:t xml:space="preserve"> process</w:t>
      </w:r>
      <w:r>
        <w:t xml:space="preserve"> can be modified to limit the number of really-</w:t>
      </w:r>
      <w:proofErr w:type="spellStart"/>
      <w:r>
        <w:t>delegatable</w:t>
      </w:r>
      <w:proofErr w:type="spellEnd"/>
      <w:r>
        <w:t xml:space="preserve"> labels, the issue will be solved.</w:t>
      </w:r>
      <w:r>
        <w:rPr>
          <w:rFonts w:hint="eastAsia"/>
        </w:rPr>
        <w:t xml:space="preserve"> </w:t>
      </w:r>
      <w:r>
        <w:t xml:space="preserve">That is, TLD </w:t>
      </w:r>
      <w:r>
        <w:rPr>
          <w:rFonts w:hint="eastAsia"/>
        </w:rPr>
        <w:t>application</w:t>
      </w:r>
      <w:r>
        <w:t>/evaluation</w:t>
      </w:r>
      <w:r>
        <w:rPr>
          <w:rFonts w:hint="eastAsia"/>
        </w:rPr>
        <w:t xml:space="preserve"> process</w:t>
      </w:r>
      <w:r>
        <w:t xml:space="preserve"> is modified to receive one or more strings, which are variant labels of each other. And LGR is executed with one of the received labels as input, and generates all the variant labels of the original label as ‘</w:t>
      </w:r>
      <w:proofErr w:type="spellStart"/>
      <w:r>
        <w:t>allocatable</w:t>
      </w:r>
      <w:proofErr w:type="spellEnd"/>
      <w:r>
        <w:t>’. After that, the application/evaluation process picks up the applied-for labels from the ‘</w:t>
      </w:r>
      <w:proofErr w:type="spellStart"/>
      <w:r>
        <w:t>allocatable</w:t>
      </w:r>
      <w:proofErr w:type="spellEnd"/>
      <w:r>
        <w:t>’ labels and make them really-</w:t>
      </w:r>
      <w:proofErr w:type="spellStart"/>
      <w:r>
        <w:t>delegatable</w:t>
      </w:r>
      <w:proofErr w:type="spellEnd"/>
      <w:r>
        <w:t xml:space="preserve">. This </w:t>
      </w:r>
      <w:r w:rsidR="00980DB8">
        <w:t>idea may leave</w:t>
      </w:r>
      <w:r>
        <w:t xml:space="preserve"> many </w:t>
      </w:r>
      <w:r w:rsidR="00980DB8">
        <w:t>‘</w:t>
      </w:r>
      <w:proofErr w:type="spellStart"/>
      <w:r>
        <w:t>allocatable</w:t>
      </w:r>
      <w:proofErr w:type="spellEnd"/>
      <w:r w:rsidR="00980DB8">
        <w:t>’</w:t>
      </w:r>
      <w:r>
        <w:t xml:space="preserve"> labels</w:t>
      </w:r>
      <w:r w:rsidR="00980DB8">
        <w:t xml:space="preserve"> after LGR and such </w:t>
      </w:r>
      <w:proofErr w:type="spellStart"/>
      <w:r w:rsidR="00980DB8">
        <w:t>allocatable</w:t>
      </w:r>
      <w:proofErr w:type="spellEnd"/>
      <w:r w:rsidR="00980DB8">
        <w:t xml:space="preserve"> labels cannot be really-delegated only by </w:t>
      </w:r>
      <w:r w:rsidR="00980DB8">
        <w:rPr>
          <w:rFonts w:hint="eastAsia"/>
        </w:rPr>
        <w:t>application</w:t>
      </w:r>
      <w:r w:rsidR="00980DB8">
        <w:t>/evaluation</w:t>
      </w:r>
      <w:r w:rsidR="00980DB8">
        <w:rPr>
          <w:rFonts w:hint="eastAsia"/>
        </w:rPr>
        <w:t xml:space="preserve"> process</w:t>
      </w:r>
      <w:r w:rsidR="00980DB8">
        <w:t>.</w:t>
      </w:r>
      <w:r w:rsidR="00482F55">
        <w:t xml:space="preserve"> However from the view point of IP, no assurance for </w:t>
      </w:r>
      <w:proofErr w:type="spellStart"/>
      <w:r w:rsidR="00482F55">
        <w:t>allocatable</w:t>
      </w:r>
      <w:proofErr w:type="spellEnd"/>
      <w:r w:rsidR="00482F55">
        <w:t xml:space="preserve"> labels not to be delegated.</w:t>
      </w:r>
      <w:r w:rsidR="00980DB8">
        <w:t xml:space="preserve"> </w:t>
      </w:r>
      <w:r w:rsidR="00482F55">
        <w:t>Therefore, t</w:t>
      </w:r>
      <w:r w:rsidR="00980DB8">
        <w:t>his may contradict the concept of LGR.</w:t>
      </w:r>
    </w:p>
    <w:p w14:paraId="3E912BFC" w14:textId="77777777" w:rsidR="00980DB8" w:rsidRDefault="00980DB8" w:rsidP="002C5584"/>
    <w:p w14:paraId="27641695" w14:textId="77777777" w:rsidR="00D94C0E" w:rsidRDefault="00CD601C" w:rsidP="002C5584">
      <w:r>
        <w:rPr>
          <w:rFonts w:hint="eastAsia"/>
        </w:rPr>
        <w:t>&lt;</w:t>
      </w:r>
      <w:proofErr w:type="gramStart"/>
      <w:r>
        <w:t>conclusion</w:t>
      </w:r>
      <w:proofErr w:type="gramEnd"/>
      <w:r>
        <w:t>&gt;</w:t>
      </w:r>
    </w:p>
    <w:p w14:paraId="45C325D3" w14:textId="77777777" w:rsidR="00CD601C" w:rsidRDefault="00CD601C" w:rsidP="002C5584"/>
    <w:p w14:paraId="6A8EE55E" w14:textId="77777777" w:rsidR="0092235A" w:rsidRDefault="007B2BFD" w:rsidP="002C5584">
      <w:r>
        <w:t xml:space="preserve">In general, </w:t>
      </w:r>
      <w:r w:rsidR="00D94C0E">
        <w:t xml:space="preserve">the applicant knows which </w:t>
      </w:r>
      <w:r w:rsidR="0092235A">
        <w:t xml:space="preserve">string </w:t>
      </w:r>
      <w:r w:rsidR="00D94C0E">
        <w:t xml:space="preserve">he/she wants to use when he/she </w:t>
      </w:r>
      <w:r w:rsidR="00D94C0E">
        <w:rPr>
          <w:rFonts w:hint="eastAsia"/>
        </w:rPr>
        <w:t>a</w:t>
      </w:r>
      <w:r w:rsidR="00D94C0E">
        <w:t xml:space="preserve">pplies for </w:t>
      </w:r>
      <w:r w:rsidR="0092235A">
        <w:t xml:space="preserve">TLDs, and that’s why he/she applies for a TLD of such a string. </w:t>
      </w:r>
      <w:r w:rsidR="0042422C">
        <w:t xml:space="preserve">And in some cases, applicant wants to use one or more variant labels when he/she applies for a TLD. </w:t>
      </w:r>
      <w:r w:rsidR="00D94C0E">
        <w:t>Th</w:t>
      </w:r>
      <w:r w:rsidR="00277925">
        <w:t>erefore</w:t>
      </w:r>
      <w:r w:rsidR="0092235A">
        <w:t>,</w:t>
      </w:r>
      <w:r w:rsidR="00277925">
        <w:t xml:space="preserve"> </w:t>
      </w:r>
      <w:r>
        <w:t xml:space="preserve">in general, </w:t>
      </w:r>
      <w:r w:rsidR="00277925">
        <w:t>if ap</w:t>
      </w:r>
      <w:r w:rsidR="0092235A">
        <w:t>plied-for labels are all marked</w:t>
      </w:r>
      <w:r w:rsidR="00277925">
        <w:t xml:space="preserve"> as </w:t>
      </w:r>
      <w:r w:rsidR="0092235A">
        <w:t>‘</w:t>
      </w:r>
      <w:proofErr w:type="spellStart"/>
      <w:r w:rsidR="00277925">
        <w:t>allocatable</w:t>
      </w:r>
      <w:proofErr w:type="spellEnd"/>
      <w:r w:rsidR="0092235A">
        <w:t>’</w:t>
      </w:r>
      <w:r w:rsidR="00277925">
        <w:t xml:space="preserve">, he/she will not demand </w:t>
      </w:r>
      <w:r>
        <w:t xml:space="preserve">further </w:t>
      </w:r>
      <w:r w:rsidR="0042422C">
        <w:t xml:space="preserve">delegation of more variant labels </w:t>
      </w:r>
      <w:r>
        <w:t>in the future</w:t>
      </w:r>
      <w:r w:rsidR="00277925">
        <w:t xml:space="preserve">. </w:t>
      </w:r>
      <w:r w:rsidR="00BA29C3">
        <w:t xml:space="preserve">This is the background </w:t>
      </w:r>
      <w:r w:rsidR="00BA29C3">
        <w:lastRenderedPageBreak/>
        <w:t>of this</w:t>
      </w:r>
      <w:r w:rsidR="0092235A">
        <w:t xml:space="preserve"> request.</w:t>
      </w:r>
    </w:p>
    <w:p w14:paraId="3AB54AB6" w14:textId="77777777" w:rsidR="003A2E50" w:rsidRDefault="003A2E50" w:rsidP="002C5584"/>
    <w:p w14:paraId="57FFED5A" w14:textId="0E20DC17" w:rsidR="003A2E50" w:rsidRDefault="003A2E50" w:rsidP="002C5584">
      <w:r>
        <w:t>JGP believes this is the way to satisfy the minimal requirement from any language TLD applicants.</w:t>
      </w:r>
    </w:p>
    <w:p w14:paraId="07023F90" w14:textId="77777777" w:rsidR="00145C50" w:rsidRPr="003A2E50" w:rsidRDefault="00145C50" w:rsidP="002C5584"/>
    <w:p w14:paraId="4AEBDE6E" w14:textId="77777777" w:rsidR="004F3D95" w:rsidRDefault="004F3D95" w:rsidP="002C5584"/>
    <w:p w14:paraId="66386846" w14:textId="77777777" w:rsidR="004F3D95" w:rsidRDefault="004F3D95" w:rsidP="002C5584"/>
    <w:p w14:paraId="6BC0A6E1" w14:textId="05B16EF3" w:rsidR="004F3D95" w:rsidRDefault="00980DB8" w:rsidP="002C5584">
      <w:r>
        <w:t>&lt;A</w:t>
      </w:r>
      <w:r>
        <w:rPr>
          <w:rFonts w:hint="eastAsia"/>
        </w:rPr>
        <w:t xml:space="preserve">nother </w:t>
      </w:r>
      <w:r>
        <w:t>example where multiple input variant labels are wished to be delegated</w:t>
      </w:r>
      <w:r>
        <w:rPr>
          <w:rFonts w:hint="eastAsia"/>
        </w:rPr>
        <w:t>&gt;</w:t>
      </w:r>
    </w:p>
    <w:p w14:paraId="58CEEDE3" w14:textId="77777777" w:rsidR="004F3D95" w:rsidRPr="00980DB8" w:rsidRDefault="004F3D95" w:rsidP="002C5584">
      <w:bookmarkStart w:id="0" w:name="_GoBack"/>
      <w:bookmarkEnd w:id="0"/>
    </w:p>
    <w:p w14:paraId="454D1CEF" w14:textId="77777777" w:rsidR="004F3D95" w:rsidRPr="00E42F6E" w:rsidRDefault="004F3D95" w:rsidP="004F3D95">
      <w:r>
        <w:t xml:space="preserve">For example, </w:t>
      </w:r>
      <w:r>
        <w:rPr>
          <w:rFonts w:hint="eastAsia"/>
        </w:rPr>
        <w:t>Chinese has general principles</w:t>
      </w:r>
      <w:r>
        <w:t xml:space="preserve"> demanding “traditional and simplified characters cannot be mixed in a word”. However some words may have comingled use of traditional and simplified characters, especially when traditional proper noun is followed by a simplified attribution, such as ‘</w:t>
      </w:r>
      <w:r>
        <w:rPr>
          <w:rFonts w:hint="eastAsia"/>
        </w:rPr>
        <w:t>國立臺北大学</w:t>
      </w:r>
      <w:r>
        <w:t>’</w:t>
      </w:r>
      <w:r>
        <w:rPr>
          <w:rFonts w:hint="eastAsia"/>
        </w:rPr>
        <w:t>, where</w:t>
      </w:r>
      <w:r>
        <w:rPr>
          <w:rFonts w:hint="eastAsia"/>
        </w:rPr>
        <w:t>國</w:t>
      </w:r>
      <w:r>
        <w:rPr>
          <w:rFonts w:hint="eastAsia"/>
        </w:rPr>
        <w:t xml:space="preserve"> </w:t>
      </w:r>
      <w:r>
        <w:t xml:space="preserve">and </w:t>
      </w:r>
      <w:r>
        <w:rPr>
          <w:rFonts w:hint="eastAsia"/>
        </w:rPr>
        <w:t>臺</w:t>
      </w:r>
      <w:r>
        <w:rPr>
          <w:rFonts w:hint="eastAsia"/>
        </w:rPr>
        <w:t xml:space="preserve"> are traditional while </w:t>
      </w:r>
      <w:r>
        <w:rPr>
          <w:rFonts w:hint="eastAsia"/>
        </w:rPr>
        <w:t>学</w:t>
      </w:r>
      <w:r>
        <w:rPr>
          <w:rFonts w:hint="eastAsia"/>
        </w:rPr>
        <w:t xml:space="preserve"> is simplified.</w:t>
      </w:r>
      <w:r>
        <w:t xml:space="preserve"> Sometimes more than one variant labels that contain comingled use of simplified and traditional characters are wished to be registered. Even in the case “</w:t>
      </w:r>
      <w:proofErr w:type="spellStart"/>
      <w:r>
        <w:t>allocatable</w:t>
      </w:r>
      <w:proofErr w:type="spellEnd"/>
      <w:r>
        <w:t xml:space="preserve"> labels must consist of all-traditional characters or all-traditional characters” is forced, if a traditional character has variants, more than one variant labels may be wished to be registered</w:t>
      </w:r>
    </w:p>
    <w:p w14:paraId="3A5BE400" w14:textId="77777777" w:rsidR="004F3D95" w:rsidRPr="003F7A0D" w:rsidRDefault="004F3D95" w:rsidP="004F3D95"/>
    <w:p w14:paraId="158909E4" w14:textId="77777777" w:rsidR="004F3D95" w:rsidRPr="004F3D95" w:rsidRDefault="004F3D95" w:rsidP="002C5584"/>
    <w:sectPr w:rsidR="004F3D95" w:rsidRPr="004F3D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64DED"/>
    <w:multiLevelType w:val="hybridMultilevel"/>
    <w:tmpl w:val="B83A3F04"/>
    <w:lvl w:ilvl="0" w:tplc="DF123D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4340FB6"/>
    <w:multiLevelType w:val="hybridMultilevel"/>
    <w:tmpl w:val="93243792"/>
    <w:lvl w:ilvl="0" w:tplc="520037AA">
      <w:start w:val="1"/>
      <w:numFmt w:val="decimal"/>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DA11715"/>
    <w:multiLevelType w:val="hybridMultilevel"/>
    <w:tmpl w:val="C0D2E1EA"/>
    <w:lvl w:ilvl="0" w:tplc="8160B944">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8180941"/>
    <w:multiLevelType w:val="hybridMultilevel"/>
    <w:tmpl w:val="01E4EFAE"/>
    <w:lvl w:ilvl="0" w:tplc="B4BE5FF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84"/>
    <w:rsid w:val="0000355A"/>
    <w:rsid w:val="000037BE"/>
    <w:rsid w:val="000058A9"/>
    <w:rsid w:val="0002613E"/>
    <w:rsid w:val="00064C50"/>
    <w:rsid w:val="00083EA2"/>
    <w:rsid w:val="000F0C22"/>
    <w:rsid w:val="001076A5"/>
    <w:rsid w:val="001216C2"/>
    <w:rsid w:val="00145C50"/>
    <w:rsid w:val="00147FA9"/>
    <w:rsid w:val="001A112A"/>
    <w:rsid w:val="001A44C4"/>
    <w:rsid w:val="001B4749"/>
    <w:rsid w:val="001E7519"/>
    <w:rsid w:val="001F31B8"/>
    <w:rsid w:val="002578F1"/>
    <w:rsid w:val="00277925"/>
    <w:rsid w:val="002A2E44"/>
    <w:rsid w:val="002C5584"/>
    <w:rsid w:val="002E4020"/>
    <w:rsid w:val="002F3C49"/>
    <w:rsid w:val="00305714"/>
    <w:rsid w:val="0031211D"/>
    <w:rsid w:val="00325AA1"/>
    <w:rsid w:val="00331BF2"/>
    <w:rsid w:val="003322D5"/>
    <w:rsid w:val="003A2E50"/>
    <w:rsid w:val="003A343A"/>
    <w:rsid w:val="003C7A5F"/>
    <w:rsid w:val="003F7A0D"/>
    <w:rsid w:val="0041524A"/>
    <w:rsid w:val="00420E90"/>
    <w:rsid w:val="0042422C"/>
    <w:rsid w:val="00482F55"/>
    <w:rsid w:val="004F3D95"/>
    <w:rsid w:val="0054597C"/>
    <w:rsid w:val="00551833"/>
    <w:rsid w:val="005704D1"/>
    <w:rsid w:val="00596254"/>
    <w:rsid w:val="005D2C08"/>
    <w:rsid w:val="005F5FAD"/>
    <w:rsid w:val="00652E0E"/>
    <w:rsid w:val="00656BCB"/>
    <w:rsid w:val="00666020"/>
    <w:rsid w:val="00683E53"/>
    <w:rsid w:val="00685F10"/>
    <w:rsid w:val="006D43D3"/>
    <w:rsid w:val="006E64A4"/>
    <w:rsid w:val="006F58C0"/>
    <w:rsid w:val="00710DD3"/>
    <w:rsid w:val="007349E6"/>
    <w:rsid w:val="007621AD"/>
    <w:rsid w:val="007A3909"/>
    <w:rsid w:val="007B2BFD"/>
    <w:rsid w:val="007F2A58"/>
    <w:rsid w:val="008034FB"/>
    <w:rsid w:val="00812C02"/>
    <w:rsid w:val="008263F2"/>
    <w:rsid w:val="008A13AC"/>
    <w:rsid w:val="008D4C88"/>
    <w:rsid w:val="008F1477"/>
    <w:rsid w:val="0092235A"/>
    <w:rsid w:val="00954F7F"/>
    <w:rsid w:val="00974FBD"/>
    <w:rsid w:val="00980B17"/>
    <w:rsid w:val="00980DB8"/>
    <w:rsid w:val="009D088C"/>
    <w:rsid w:val="00A171AF"/>
    <w:rsid w:val="00A57DAD"/>
    <w:rsid w:val="00A83460"/>
    <w:rsid w:val="00A85112"/>
    <w:rsid w:val="00B41EBA"/>
    <w:rsid w:val="00B70425"/>
    <w:rsid w:val="00B87C72"/>
    <w:rsid w:val="00BA29C3"/>
    <w:rsid w:val="00BB06CD"/>
    <w:rsid w:val="00BD17FF"/>
    <w:rsid w:val="00BD2D23"/>
    <w:rsid w:val="00BE7D7A"/>
    <w:rsid w:val="00C031B8"/>
    <w:rsid w:val="00C07A09"/>
    <w:rsid w:val="00C41AF9"/>
    <w:rsid w:val="00C468C0"/>
    <w:rsid w:val="00C52C43"/>
    <w:rsid w:val="00C94739"/>
    <w:rsid w:val="00C95E91"/>
    <w:rsid w:val="00CD601C"/>
    <w:rsid w:val="00CF5DDB"/>
    <w:rsid w:val="00D868B9"/>
    <w:rsid w:val="00D91E7C"/>
    <w:rsid w:val="00D94C0E"/>
    <w:rsid w:val="00D96EF3"/>
    <w:rsid w:val="00DC4093"/>
    <w:rsid w:val="00DC6C10"/>
    <w:rsid w:val="00DE526B"/>
    <w:rsid w:val="00DF4881"/>
    <w:rsid w:val="00E1162C"/>
    <w:rsid w:val="00E32D07"/>
    <w:rsid w:val="00E4058B"/>
    <w:rsid w:val="00E42F6E"/>
    <w:rsid w:val="00EB4CB8"/>
    <w:rsid w:val="00EE21D9"/>
    <w:rsid w:val="00F10702"/>
    <w:rsid w:val="00F32AFF"/>
    <w:rsid w:val="00FE1D56"/>
    <w:rsid w:val="00FE399A"/>
    <w:rsid w:val="00FF5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398FC"/>
  <w15:chartTrackingRefBased/>
  <w15:docId w15:val="{1FD75037-7AA0-4AEA-9AFF-E3F58F93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162C"/>
    <w:pPr>
      <w:ind w:leftChars="400" w:left="840"/>
    </w:pPr>
  </w:style>
  <w:style w:type="character" w:styleId="a4">
    <w:name w:val="annotation reference"/>
    <w:basedOn w:val="a0"/>
    <w:uiPriority w:val="99"/>
    <w:semiHidden/>
    <w:unhideWhenUsed/>
    <w:rsid w:val="000058A9"/>
    <w:rPr>
      <w:sz w:val="18"/>
      <w:szCs w:val="18"/>
    </w:rPr>
  </w:style>
  <w:style w:type="paragraph" w:styleId="a5">
    <w:name w:val="annotation text"/>
    <w:basedOn w:val="a"/>
    <w:link w:val="a6"/>
    <w:uiPriority w:val="99"/>
    <w:semiHidden/>
    <w:unhideWhenUsed/>
    <w:rsid w:val="000058A9"/>
    <w:pPr>
      <w:jc w:val="left"/>
    </w:pPr>
  </w:style>
  <w:style w:type="character" w:customStyle="1" w:styleId="a6">
    <w:name w:val="コメント文字列 (文字)"/>
    <w:basedOn w:val="a0"/>
    <w:link w:val="a5"/>
    <w:uiPriority w:val="99"/>
    <w:semiHidden/>
    <w:rsid w:val="000058A9"/>
  </w:style>
  <w:style w:type="paragraph" w:styleId="a7">
    <w:name w:val="annotation subject"/>
    <w:basedOn w:val="a5"/>
    <w:next w:val="a5"/>
    <w:link w:val="a8"/>
    <w:uiPriority w:val="99"/>
    <w:semiHidden/>
    <w:unhideWhenUsed/>
    <w:rsid w:val="000058A9"/>
    <w:rPr>
      <w:b/>
      <w:bCs/>
    </w:rPr>
  </w:style>
  <w:style w:type="character" w:customStyle="1" w:styleId="a8">
    <w:name w:val="コメント内容 (文字)"/>
    <w:basedOn w:val="a6"/>
    <w:link w:val="a7"/>
    <w:uiPriority w:val="99"/>
    <w:semiHidden/>
    <w:rsid w:val="000058A9"/>
    <w:rPr>
      <w:b/>
      <w:bCs/>
    </w:rPr>
  </w:style>
  <w:style w:type="paragraph" w:styleId="a9">
    <w:name w:val="Balloon Text"/>
    <w:basedOn w:val="a"/>
    <w:link w:val="aa"/>
    <w:uiPriority w:val="99"/>
    <w:semiHidden/>
    <w:unhideWhenUsed/>
    <w:rsid w:val="000058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58A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D2C08"/>
  </w:style>
  <w:style w:type="character" w:customStyle="1" w:styleId="ac">
    <w:name w:val="日付 (文字)"/>
    <w:basedOn w:val="a0"/>
    <w:link w:val="ab"/>
    <w:uiPriority w:val="99"/>
    <w:semiHidden/>
    <w:rsid w:val="005D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1236</TotalTime>
  <Pages>1</Pages>
  <Words>1282</Words>
  <Characters>7311</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Japan Registry Services</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hotta</dc:creator>
  <cp:keywords/>
  <dc:description/>
  <cp:lastModifiedBy>hotta</cp:lastModifiedBy>
  <cp:revision>16</cp:revision>
  <cp:lastPrinted>2016-09-26T06:12:00Z</cp:lastPrinted>
  <dcterms:created xsi:type="dcterms:W3CDTF">2016-09-27T10:22:00Z</dcterms:created>
  <dcterms:modified xsi:type="dcterms:W3CDTF">2016-11-08T01:37:00Z</dcterms:modified>
</cp:coreProperties>
</file>