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4D6" w:rsidRPr="00D024D6" w:rsidRDefault="00D024D6">
      <w:pPr>
        <w:rPr>
          <w:rFonts w:ascii="Arial" w:hAnsi="Arial"/>
          <w:b/>
          <w:sz w:val="32"/>
        </w:rPr>
      </w:pPr>
      <w:r w:rsidRPr="00D024D6">
        <w:rPr>
          <w:rFonts w:ascii="Arial" w:hAnsi="Arial"/>
          <w:b/>
          <w:sz w:val="32"/>
        </w:rPr>
        <w:t>Nominating Committee Report Card #5</w:t>
      </w:r>
    </w:p>
    <w:p w:rsidR="00D024D6" w:rsidRDefault="00D024D6">
      <w:pPr>
        <w:rPr>
          <w:rFonts w:ascii="Arial" w:hAnsi="Arial"/>
        </w:rPr>
      </w:pPr>
    </w:p>
    <w:p w:rsidR="00D024D6" w:rsidRPr="00D024D6" w:rsidRDefault="00D024D6">
      <w:pPr>
        <w:rPr>
          <w:rFonts w:ascii="Arial" w:hAnsi="Arial"/>
        </w:rPr>
      </w:pPr>
      <w:r w:rsidRPr="00D024D6">
        <w:rPr>
          <w:rFonts w:ascii="Arial" w:hAnsi="Arial"/>
        </w:rPr>
        <w:t>April-May 2015</w:t>
      </w:r>
    </w:p>
    <w:p w:rsidR="00D024D6" w:rsidRPr="00D024D6" w:rsidRDefault="00D024D6">
      <w:pPr>
        <w:rPr>
          <w:rFonts w:ascii="Arial" w:hAnsi="Arial"/>
        </w:rPr>
      </w:pPr>
      <w:r w:rsidRPr="00D024D6">
        <w:rPr>
          <w:rFonts w:ascii="Arial" w:hAnsi="Arial"/>
        </w:rPr>
        <w:t>Date: May 15</w:t>
      </w:r>
    </w:p>
    <w:p w:rsidR="00D024D6" w:rsidRPr="00D024D6" w:rsidRDefault="00D024D6">
      <w:pPr>
        <w:rPr>
          <w:rFonts w:ascii="Arial" w:hAnsi="Arial"/>
          <w:b/>
        </w:rPr>
      </w:pPr>
    </w:p>
    <w:p w:rsidR="00D024D6" w:rsidRPr="00D024D6" w:rsidRDefault="00D024D6">
      <w:pPr>
        <w:rPr>
          <w:rFonts w:ascii="Arial" w:hAnsi="Arial"/>
          <w:b/>
        </w:rPr>
      </w:pPr>
    </w:p>
    <w:p w:rsidR="00231248" w:rsidRPr="00C933F0" w:rsidRDefault="00231248">
      <w:pPr>
        <w:rPr>
          <w:rFonts w:asciiTheme="majorHAnsi" w:hAnsiTheme="majorHAnsi"/>
          <w:b/>
          <w:sz w:val="28"/>
        </w:rPr>
      </w:pPr>
      <w:r w:rsidRPr="00C933F0">
        <w:rPr>
          <w:rFonts w:asciiTheme="majorHAnsi" w:hAnsiTheme="majorHAnsi"/>
          <w:b/>
          <w:sz w:val="28"/>
        </w:rPr>
        <w:t xml:space="preserve">1) </w:t>
      </w:r>
      <w:r w:rsidR="00DC1BA7">
        <w:rPr>
          <w:rFonts w:asciiTheme="majorHAnsi" w:hAnsiTheme="majorHAnsi"/>
          <w:b/>
          <w:sz w:val="28"/>
        </w:rPr>
        <w:t>Intensive phase concluded</w:t>
      </w:r>
    </w:p>
    <w:p w:rsidR="00231248" w:rsidRPr="00C933F0" w:rsidRDefault="00231248">
      <w:pPr>
        <w:rPr>
          <w:rFonts w:asciiTheme="majorHAnsi" w:hAnsiTheme="majorHAnsi"/>
        </w:rPr>
      </w:pPr>
    </w:p>
    <w:p w:rsidR="00E81028" w:rsidRPr="00C933F0" w:rsidRDefault="00CB6D71">
      <w:pPr>
        <w:rPr>
          <w:rFonts w:asciiTheme="majorHAnsi" w:hAnsiTheme="majorHAnsi"/>
        </w:rPr>
      </w:pPr>
      <w:r w:rsidRPr="00C933F0">
        <w:rPr>
          <w:rFonts w:asciiTheme="majorHAnsi" w:hAnsiTheme="majorHAnsi"/>
        </w:rPr>
        <w:t xml:space="preserve">In April, the 2015 NomCom entered the most intensive phase of its cycle: </w:t>
      </w:r>
      <w:r w:rsidR="00231248" w:rsidRPr="00C933F0">
        <w:rPr>
          <w:rFonts w:asciiTheme="majorHAnsi" w:hAnsiTheme="majorHAnsi"/>
        </w:rPr>
        <w:t xml:space="preserve">straw polling and </w:t>
      </w:r>
      <w:r w:rsidRPr="00C933F0">
        <w:rPr>
          <w:rFonts w:asciiTheme="majorHAnsi" w:hAnsiTheme="majorHAnsi"/>
        </w:rPr>
        <w:t>assessing the candidates</w:t>
      </w:r>
      <w:r w:rsidR="00231248" w:rsidRPr="00C933F0">
        <w:rPr>
          <w:rFonts w:asciiTheme="majorHAnsi" w:hAnsiTheme="majorHAnsi"/>
        </w:rPr>
        <w:t xml:space="preserve">, and </w:t>
      </w:r>
      <w:r w:rsidRPr="00C933F0">
        <w:rPr>
          <w:rFonts w:asciiTheme="majorHAnsi" w:hAnsiTheme="majorHAnsi"/>
        </w:rPr>
        <w:t xml:space="preserve">shortlisting those to go to the next stage in the selection process.  From mid-April until </w:t>
      </w:r>
      <w:r w:rsidR="00E81028" w:rsidRPr="00C933F0">
        <w:rPr>
          <w:rFonts w:asciiTheme="majorHAnsi" w:hAnsiTheme="majorHAnsi"/>
        </w:rPr>
        <w:t>mid-May</w:t>
      </w:r>
      <w:r w:rsidRPr="00C933F0">
        <w:rPr>
          <w:rFonts w:asciiTheme="majorHAnsi" w:hAnsiTheme="majorHAnsi"/>
        </w:rPr>
        <w:t xml:space="preserve">, the NomCom </w:t>
      </w:r>
      <w:r w:rsidR="00072360" w:rsidRPr="00C933F0">
        <w:rPr>
          <w:rFonts w:asciiTheme="majorHAnsi" w:hAnsiTheme="majorHAnsi"/>
        </w:rPr>
        <w:t xml:space="preserve">was meeting on a weekly basis, and concluded this work phase on schedule. </w:t>
      </w:r>
    </w:p>
    <w:p w:rsidR="00CB6D71" w:rsidRPr="00C933F0" w:rsidRDefault="00CB6D71">
      <w:pPr>
        <w:rPr>
          <w:rFonts w:asciiTheme="majorHAnsi" w:hAnsiTheme="majorHAnsi"/>
        </w:rPr>
      </w:pPr>
    </w:p>
    <w:p w:rsidR="00620A78" w:rsidRPr="00C933F0" w:rsidRDefault="00CB6D71" w:rsidP="00CB6D71">
      <w:pPr>
        <w:rPr>
          <w:rFonts w:asciiTheme="majorHAnsi" w:hAnsiTheme="majorHAnsi"/>
        </w:rPr>
      </w:pPr>
      <w:r w:rsidRPr="00C933F0">
        <w:rPr>
          <w:rFonts w:asciiTheme="majorHAnsi" w:hAnsiTheme="majorHAnsi"/>
        </w:rPr>
        <w:t xml:space="preserve">At the close of the application period, March 15, there were 81 candidates for the nine positions open in 2015.  Some applicants applied just for one, while others indicated their interest for multiple positions. </w:t>
      </w:r>
    </w:p>
    <w:p w:rsidR="00CB6D71" w:rsidRPr="00C933F0" w:rsidRDefault="00CB6D71" w:rsidP="00CB6D71">
      <w:pPr>
        <w:rPr>
          <w:rFonts w:asciiTheme="majorHAnsi" w:hAnsiTheme="majorHAnsi"/>
        </w:rPr>
      </w:pPr>
    </w:p>
    <w:p w:rsidR="00072360" w:rsidRPr="00C933F0" w:rsidRDefault="00CB6D71" w:rsidP="00CB6D71">
      <w:pPr>
        <w:rPr>
          <w:rFonts w:asciiTheme="majorHAnsi" w:hAnsiTheme="majorHAnsi"/>
        </w:rPr>
      </w:pPr>
      <w:r w:rsidRPr="00C933F0">
        <w:rPr>
          <w:rFonts w:asciiTheme="majorHAnsi" w:hAnsiTheme="majorHAnsi"/>
        </w:rPr>
        <w:t>There are 51 candidates for the Board, 38 for the GNSO Council and 29 for the ccNSO Council. For the ALAC, where in 2015 there are open positions for members from AFRALO, APRALO and LACRALO, a total of 41 candidates</w:t>
      </w:r>
      <w:r w:rsidR="00620A78" w:rsidRPr="00C933F0">
        <w:rPr>
          <w:rFonts w:asciiTheme="majorHAnsi" w:hAnsiTheme="majorHAnsi"/>
        </w:rPr>
        <w:t xml:space="preserve"> applied</w:t>
      </w:r>
      <w:r w:rsidRPr="00C933F0">
        <w:rPr>
          <w:rFonts w:asciiTheme="majorHAnsi" w:hAnsiTheme="majorHAnsi"/>
        </w:rPr>
        <w:t xml:space="preserve">: 16 from Africa, 9 from Asia/Australia/Pacific and 16 from Latin America/Caribbean. </w:t>
      </w:r>
    </w:p>
    <w:p w:rsidR="00072360" w:rsidRPr="00C933F0" w:rsidRDefault="00072360" w:rsidP="00CB6D71">
      <w:pPr>
        <w:rPr>
          <w:rFonts w:asciiTheme="majorHAnsi" w:hAnsiTheme="majorHAnsi"/>
        </w:rPr>
      </w:pPr>
    </w:p>
    <w:p w:rsidR="00E81028" w:rsidRPr="00DC1BA7" w:rsidRDefault="00072360" w:rsidP="00CB6D71">
      <w:pPr>
        <w:rPr>
          <w:rFonts w:asciiTheme="majorHAnsi" w:hAnsiTheme="majorHAnsi"/>
          <w:b/>
          <w:sz w:val="28"/>
        </w:rPr>
      </w:pPr>
      <w:r w:rsidRPr="00DC1BA7">
        <w:rPr>
          <w:rFonts w:asciiTheme="majorHAnsi" w:hAnsiTheme="majorHAnsi"/>
          <w:b/>
          <w:sz w:val="28"/>
        </w:rPr>
        <w:t xml:space="preserve">2) </w:t>
      </w:r>
      <w:r w:rsidR="00DC1BA7" w:rsidRPr="00DC1BA7">
        <w:rPr>
          <w:rFonts w:asciiTheme="majorHAnsi" w:hAnsiTheme="majorHAnsi"/>
          <w:b/>
          <w:sz w:val="28"/>
        </w:rPr>
        <w:t>Shortlisting process</w:t>
      </w:r>
    </w:p>
    <w:p w:rsidR="00E81028" w:rsidRPr="00C933F0" w:rsidRDefault="00E81028" w:rsidP="00CB6D71">
      <w:pPr>
        <w:rPr>
          <w:rFonts w:asciiTheme="majorHAnsi" w:hAnsiTheme="majorHAnsi"/>
        </w:rPr>
      </w:pPr>
    </w:p>
    <w:p w:rsidR="00620A78" w:rsidRPr="00C933F0" w:rsidRDefault="00E81028" w:rsidP="00CB6D71">
      <w:pPr>
        <w:rPr>
          <w:rFonts w:asciiTheme="majorHAnsi" w:hAnsiTheme="majorHAnsi"/>
        </w:rPr>
      </w:pPr>
      <w:r w:rsidRPr="00C933F0">
        <w:rPr>
          <w:rFonts w:asciiTheme="majorHAnsi" w:hAnsiTheme="majorHAnsi"/>
        </w:rPr>
        <w:t>NomCom</w:t>
      </w:r>
      <w:r w:rsidR="00620A78" w:rsidRPr="00C933F0">
        <w:rPr>
          <w:rFonts w:asciiTheme="majorHAnsi" w:hAnsiTheme="majorHAnsi"/>
        </w:rPr>
        <w:t xml:space="preserve">’s </w:t>
      </w:r>
      <w:r w:rsidRPr="00C933F0">
        <w:rPr>
          <w:rFonts w:asciiTheme="majorHAnsi" w:hAnsiTheme="majorHAnsi"/>
        </w:rPr>
        <w:t xml:space="preserve">work schedule for this phase followed a pattern tested over many </w:t>
      </w:r>
      <w:r w:rsidR="00620A78" w:rsidRPr="00C933F0">
        <w:rPr>
          <w:rFonts w:asciiTheme="majorHAnsi" w:hAnsiTheme="majorHAnsi"/>
        </w:rPr>
        <w:t>years</w:t>
      </w:r>
      <w:r w:rsidRPr="00C933F0">
        <w:rPr>
          <w:rFonts w:asciiTheme="majorHAnsi" w:hAnsiTheme="majorHAnsi"/>
        </w:rPr>
        <w:t xml:space="preserve">, with some important improvements </w:t>
      </w:r>
      <w:r w:rsidR="00620A78" w:rsidRPr="00C933F0">
        <w:rPr>
          <w:rFonts w:asciiTheme="majorHAnsi" w:hAnsiTheme="majorHAnsi"/>
        </w:rPr>
        <w:t>initiated</w:t>
      </w:r>
      <w:r w:rsidR="008D4826" w:rsidRPr="00C933F0">
        <w:rPr>
          <w:rFonts w:asciiTheme="majorHAnsi" w:hAnsiTheme="majorHAnsi"/>
        </w:rPr>
        <w:t xml:space="preserve"> by the 2015 NomCom</w:t>
      </w:r>
      <w:r w:rsidR="00620A78" w:rsidRPr="00C933F0">
        <w:rPr>
          <w:rFonts w:asciiTheme="majorHAnsi" w:hAnsiTheme="majorHAnsi"/>
        </w:rPr>
        <w:t>.</w:t>
      </w:r>
      <w:r w:rsidR="008D4826" w:rsidRPr="00C933F0">
        <w:rPr>
          <w:rFonts w:asciiTheme="majorHAnsi" w:hAnsiTheme="majorHAnsi"/>
        </w:rPr>
        <w:t xml:space="preserve"> </w:t>
      </w:r>
      <w:r w:rsidR="00620A78" w:rsidRPr="00C933F0">
        <w:rPr>
          <w:rFonts w:asciiTheme="majorHAnsi" w:hAnsiTheme="majorHAnsi"/>
        </w:rPr>
        <w:t>E</w:t>
      </w:r>
      <w:r w:rsidR="008D4826" w:rsidRPr="00C933F0">
        <w:rPr>
          <w:rFonts w:asciiTheme="majorHAnsi" w:hAnsiTheme="majorHAnsi"/>
        </w:rPr>
        <w:t>ach group of candidates – i</w:t>
      </w:r>
      <w:r w:rsidR="004E44C2">
        <w:rPr>
          <w:rFonts w:asciiTheme="majorHAnsi" w:hAnsiTheme="majorHAnsi"/>
        </w:rPr>
        <w:t>.</w:t>
      </w:r>
      <w:r w:rsidR="008D4826" w:rsidRPr="00C933F0">
        <w:rPr>
          <w:rFonts w:asciiTheme="majorHAnsi" w:hAnsiTheme="majorHAnsi"/>
        </w:rPr>
        <w:t>e., those for the Board, GNSO</w:t>
      </w:r>
      <w:proofErr w:type="gramStart"/>
      <w:r w:rsidR="008D4826" w:rsidRPr="00C933F0">
        <w:rPr>
          <w:rFonts w:asciiTheme="majorHAnsi" w:hAnsiTheme="majorHAnsi"/>
        </w:rPr>
        <w:t>,  ALAC</w:t>
      </w:r>
      <w:proofErr w:type="gramEnd"/>
      <w:r w:rsidR="008D4826" w:rsidRPr="00C933F0">
        <w:rPr>
          <w:rFonts w:asciiTheme="majorHAnsi" w:hAnsiTheme="majorHAnsi"/>
        </w:rPr>
        <w:t xml:space="preserve"> and ccNSO – </w:t>
      </w:r>
      <w:r w:rsidR="00620A78" w:rsidRPr="00C933F0">
        <w:rPr>
          <w:rFonts w:asciiTheme="majorHAnsi" w:hAnsiTheme="majorHAnsi"/>
        </w:rPr>
        <w:t xml:space="preserve"> in their turn  was given an initial evaluation by NomCom members using an </w:t>
      </w:r>
      <w:r w:rsidR="008F4ABC" w:rsidRPr="00C933F0">
        <w:rPr>
          <w:rFonts w:asciiTheme="majorHAnsi" w:hAnsiTheme="majorHAnsi"/>
        </w:rPr>
        <w:t xml:space="preserve">improved straw poll platform on protected Wiki pages.   Members graded each candidate </w:t>
      </w:r>
    </w:p>
    <w:p w:rsidR="00620A78" w:rsidRPr="00C933F0" w:rsidRDefault="00620A78" w:rsidP="00CB6D71">
      <w:pPr>
        <w:rPr>
          <w:rFonts w:asciiTheme="majorHAnsi" w:hAnsiTheme="majorHAnsi"/>
        </w:rPr>
      </w:pPr>
    </w:p>
    <w:p w:rsidR="008D4826" w:rsidRPr="00C933F0" w:rsidRDefault="008D4826" w:rsidP="00CB6D71">
      <w:pPr>
        <w:rPr>
          <w:rFonts w:asciiTheme="majorHAnsi" w:hAnsiTheme="majorHAnsi"/>
        </w:rPr>
      </w:pPr>
      <w:r w:rsidRPr="00C933F0">
        <w:rPr>
          <w:rFonts w:asciiTheme="majorHAnsi" w:hAnsiTheme="majorHAnsi"/>
        </w:rPr>
        <w:t xml:space="preserve"> Each candidate was graded by each member on a five-</w:t>
      </w:r>
      <w:r w:rsidR="008F4ABC" w:rsidRPr="00C933F0">
        <w:rPr>
          <w:rFonts w:asciiTheme="majorHAnsi" w:hAnsiTheme="majorHAnsi"/>
        </w:rPr>
        <w:t>point</w:t>
      </w:r>
      <w:r w:rsidRPr="00C933F0">
        <w:rPr>
          <w:rFonts w:asciiTheme="majorHAnsi" w:hAnsiTheme="majorHAnsi"/>
        </w:rPr>
        <w:t xml:space="preserve"> scale:</w:t>
      </w:r>
    </w:p>
    <w:p w:rsidR="008D4826" w:rsidRPr="00C933F0" w:rsidRDefault="008D4826" w:rsidP="00CB6D71">
      <w:pPr>
        <w:rPr>
          <w:rFonts w:asciiTheme="majorHAnsi" w:hAnsiTheme="majorHAnsi"/>
        </w:rPr>
      </w:pPr>
    </w:p>
    <w:p w:rsidR="008D4826" w:rsidRPr="00C933F0" w:rsidRDefault="008D4826" w:rsidP="00CB6D71">
      <w:pPr>
        <w:rPr>
          <w:rFonts w:asciiTheme="majorHAnsi" w:hAnsiTheme="majorHAnsi"/>
        </w:rPr>
      </w:pPr>
      <w:r w:rsidRPr="00C933F0">
        <w:rPr>
          <w:rFonts w:asciiTheme="majorHAnsi" w:hAnsiTheme="majorHAnsi"/>
        </w:rPr>
        <w:t>Outstanding (5 points)</w:t>
      </w:r>
    </w:p>
    <w:p w:rsidR="008D4826" w:rsidRPr="00C933F0" w:rsidRDefault="008D4826" w:rsidP="00CB6D71">
      <w:pPr>
        <w:rPr>
          <w:rFonts w:asciiTheme="majorHAnsi" w:hAnsiTheme="majorHAnsi"/>
        </w:rPr>
      </w:pPr>
      <w:r w:rsidRPr="00C933F0">
        <w:rPr>
          <w:rFonts w:asciiTheme="majorHAnsi" w:hAnsiTheme="majorHAnsi"/>
        </w:rPr>
        <w:t>Excellent (4 points)</w:t>
      </w:r>
    </w:p>
    <w:p w:rsidR="008D4826" w:rsidRPr="00C933F0" w:rsidRDefault="008D4826" w:rsidP="00CB6D71">
      <w:pPr>
        <w:rPr>
          <w:rFonts w:asciiTheme="majorHAnsi" w:hAnsiTheme="majorHAnsi"/>
        </w:rPr>
      </w:pPr>
      <w:r w:rsidRPr="00C933F0">
        <w:rPr>
          <w:rFonts w:asciiTheme="majorHAnsi" w:hAnsiTheme="majorHAnsi"/>
        </w:rPr>
        <w:t>Qualified (3 points)</w:t>
      </w:r>
    </w:p>
    <w:p w:rsidR="008D4826" w:rsidRPr="00C933F0" w:rsidRDefault="008D4826" w:rsidP="00CB6D71">
      <w:pPr>
        <w:rPr>
          <w:rFonts w:asciiTheme="majorHAnsi" w:hAnsiTheme="majorHAnsi"/>
        </w:rPr>
      </w:pPr>
      <w:r w:rsidRPr="00C933F0">
        <w:rPr>
          <w:rFonts w:asciiTheme="majorHAnsi" w:hAnsiTheme="majorHAnsi"/>
        </w:rPr>
        <w:t>Marginal (2 points)</w:t>
      </w:r>
    </w:p>
    <w:p w:rsidR="008D4826" w:rsidRPr="00C933F0" w:rsidRDefault="008D4826" w:rsidP="00CB6D71">
      <w:pPr>
        <w:rPr>
          <w:rFonts w:asciiTheme="majorHAnsi" w:hAnsiTheme="majorHAnsi"/>
        </w:rPr>
      </w:pPr>
      <w:r w:rsidRPr="00C933F0">
        <w:rPr>
          <w:rFonts w:asciiTheme="majorHAnsi" w:hAnsiTheme="majorHAnsi"/>
        </w:rPr>
        <w:t>Not recommended (1 point)</w:t>
      </w:r>
    </w:p>
    <w:p w:rsidR="008D4826" w:rsidRPr="00C933F0" w:rsidRDefault="008D4826" w:rsidP="00CB6D71">
      <w:pPr>
        <w:rPr>
          <w:rFonts w:asciiTheme="majorHAnsi" w:hAnsiTheme="majorHAnsi"/>
        </w:rPr>
      </w:pPr>
    </w:p>
    <w:p w:rsidR="008F4ABC" w:rsidRPr="00C933F0" w:rsidRDefault="008D4826" w:rsidP="00CB6D71">
      <w:pPr>
        <w:rPr>
          <w:rFonts w:asciiTheme="majorHAnsi" w:hAnsiTheme="majorHAnsi"/>
        </w:rPr>
      </w:pPr>
      <w:r w:rsidRPr="00C933F0">
        <w:rPr>
          <w:rFonts w:asciiTheme="majorHAnsi" w:hAnsiTheme="majorHAnsi"/>
        </w:rPr>
        <w:t xml:space="preserve">For each candidate, the staff calculated </w:t>
      </w:r>
      <w:r w:rsidR="00060C65" w:rsidRPr="00C933F0">
        <w:rPr>
          <w:rFonts w:asciiTheme="majorHAnsi" w:hAnsiTheme="majorHAnsi"/>
        </w:rPr>
        <w:t xml:space="preserve">both </w:t>
      </w:r>
      <w:r w:rsidRPr="00C933F0">
        <w:rPr>
          <w:rFonts w:asciiTheme="majorHAnsi" w:hAnsiTheme="majorHAnsi"/>
        </w:rPr>
        <w:t>the average grade and the variance</w:t>
      </w:r>
      <w:r w:rsidR="00060C65" w:rsidRPr="00C933F0">
        <w:rPr>
          <w:rFonts w:asciiTheme="majorHAnsi" w:hAnsiTheme="majorHAnsi"/>
        </w:rPr>
        <w:t xml:space="preserve">, the latter figure indicating the degree of consensus among the committee. </w:t>
      </w:r>
      <w:r w:rsidR="001723CD" w:rsidRPr="00C933F0">
        <w:rPr>
          <w:rFonts w:asciiTheme="majorHAnsi" w:hAnsiTheme="majorHAnsi"/>
        </w:rPr>
        <w:t xml:space="preserve"> </w:t>
      </w:r>
    </w:p>
    <w:p w:rsidR="008F4ABC" w:rsidRPr="00C933F0" w:rsidRDefault="008F4ABC" w:rsidP="00CB6D71">
      <w:pPr>
        <w:rPr>
          <w:rFonts w:asciiTheme="majorHAnsi" w:hAnsiTheme="majorHAnsi"/>
        </w:rPr>
      </w:pPr>
    </w:p>
    <w:p w:rsidR="00072360" w:rsidRPr="00C933F0" w:rsidRDefault="008F4ABC" w:rsidP="00CB6D71">
      <w:pPr>
        <w:rPr>
          <w:rFonts w:asciiTheme="majorHAnsi" w:hAnsiTheme="majorHAnsi"/>
        </w:rPr>
      </w:pPr>
      <w:r w:rsidRPr="00C933F0">
        <w:rPr>
          <w:rFonts w:asciiTheme="majorHAnsi" w:hAnsiTheme="majorHAnsi"/>
        </w:rPr>
        <w:t xml:space="preserve">The straw poll for each group of candidates was followed by a </w:t>
      </w:r>
      <w:r w:rsidR="001723CD" w:rsidRPr="00C933F0">
        <w:rPr>
          <w:rFonts w:asciiTheme="majorHAnsi" w:hAnsiTheme="majorHAnsi"/>
        </w:rPr>
        <w:t>NomCom call</w:t>
      </w:r>
      <w:r w:rsidRPr="00C933F0">
        <w:rPr>
          <w:rFonts w:asciiTheme="majorHAnsi" w:hAnsiTheme="majorHAnsi"/>
        </w:rPr>
        <w:t xml:space="preserve"> where poll results were reviewed. Based on a list of candidates in the descending order of their averages, those that reached a</w:t>
      </w:r>
      <w:r w:rsidR="00D942B4" w:rsidRPr="00C933F0">
        <w:rPr>
          <w:rFonts w:asciiTheme="majorHAnsi" w:hAnsiTheme="majorHAnsi"/>
        </w:rPr>
        <w:t>n</w:t>
      </w:r>
      <w:r w:rsidRPr="00C933F0">
        <w:rPr>
          <w:rFonts w:asciiTheme="majorHAnsi" w:hAnsiTheme="majorHAnsi"/>
        </w:rPr>
        <w:t xml:space="preserve"> </w:t>
      </w:r>
      <w:r w:rsidR="001723CD" w:rsidRPr="00C933F0">
        <w:rPr>
          <w:rFonts w:asciiTheme="majorHAnsi" w:hAnsiTheme="majorHAnsi"/>
        </w:rPr>
        <w:t xml:space="preserve">average </w:t>
      </w:r>
      <w:r w:rsidRPr="00C933F0">
        <w:rPr>
          <w:rFonts w:asciiTheme="majorHAnsi" w:hAnsiTheme="majorHAnsi"/>
        </w:rPr>
        <w:t xml:space="preserve">of 3.5 points </w:t>
      </w:r>
      <w:r w:rsidR="001723CD" w:rsidRPr="00C933F0">
        <w:rPr>
          <w:rFonts w:asciiTheme="majorHAnsi" w:hAnsiTheme="majorHAnsi"/>
        </w:rPr>
        <w:t xml:space="preserve">were discussed at </w:t>
      </w:r>
      <w:r w:rsidRPr="00C933F0">
        <w:rPr>
          <w:rFonts w:asciiTheme="majorHAnsi" w:hAnsiTheme="majorHAnsi"/>
        </w:rPr>
        <w:t xml:space="preserve">length. </w:t>
      </w:r>
      <w:r w:rsidR="00D942B4" w:rsidRPr="00C933F0">
        <w:rPr>
          <w:rFonts w:asciiTheme="majorHAnsi" w:hAnsiTheme="majorHAnsi"/>
        </w:rPr>
        <w:t xml:space="preserve">After deliberations, the committee decided, using the polling feature of Adobe Connect, </w:t>
      </w:r>
      <w:r w:rsidR="00D942B4" w:rsidRPr="00C933F0">
        <w:rPr>
          <w:rFonts w:asciiTheme="majorHAnsi" w:hAnsiTheme="majorHAnsi"/>
        </w:rPr>
        <w:lastRenderedPageBreak/>
        <w:t xml:space="preserve">which ones of each group were to the “green basket” i.e. the next stage of the selection process.  </w:t>
      </w:r>
    </w:p>
    <w:p w:rsidR="00072360" w:rsidRPr="00C933F0" w:rsidRDefault="00072360" w:rsidP="00CB6D71">
      <w:pPr>
        <w:rPr>
          <w:rFonts w:asciiTheme="majorHAnsi" w:hAnsiTheme="majorHAnsi"/>
        </w:rPr>
      </w:pPr>
    </w:p>
    <w:p w:rsidR="00D942B4" w:rsidRPr="00DC1BA7" w:rsidRDefault="00DC1BA7" w:rsidP="00CB6D71">
      <w:pPr>
        <w:rPr>
          <w:rFonts w:asciiTheme="majorHAnsi" w:hAnsiTheme="majorHAnsi"/>
          <w:b/>
          <w:sz w:val="28"/>
        </w:rPr>
      </w:pPr>
      <w:r w:rsidRPr="00DC1BA7">
        <w:rPr>
          <w:rFonts w:asciiTheme="majorHAnsi" w:hAnsiTheme="majorHAnsi"/>
          <w:b/>
          <w:sz w:val="28"/>
        </w:rPr>
        <w:t>3) Straw polls and meetings</w:t>
      </w:r>
    </w:p>
    <w:p w:rsidR="00D942B4" w:rsidRPr="00C933F0" w:rsidRDefault="00D942B4" w:rsidP="00CB6D71">
      <w:pPr>
        <w:rPr>
          <w:rFonts w:asciiTheme="majorHAnsi" w:hAnsiTheme="majorHAnsi"/>
          <w:b/>
        </w:rPr>
      </w:pPr>
    </w:p>
    <w:p w:rsidR="00A91A64" w:rsidRPr="00C933F0" w:rsidRDefault="006C085A" w:rsidP="00A91A64">
      <w:pPr>
        <w:rPr>
          <w:rFonts w:asciiTheme="majorHAnsi" w:hAnsiTheme="majorHAnsi"/>
        </w:rPr>
      </w:pPr>
      <w:r w:rsidRPr="00C933F0">
        <w:rPr>
          <w:rFonts w:asciiTheme="majorHAnsi" w:hAnsiTheme="majorHAnsi"/>
        </w:rPr>
        <w:t xml:space="preserve">On the NomCom call </w:t>
      </w:r>
      <w:r w:rsidR="004E44C2">
        <w:rPr>
          <w:rFonts w:asciiTheme="majorHAnsi" w:hAnsiTheme="majorHAnsi"/>
          <w:b/>
        </w:rPr>
        <w:t xml:space="preserve">14 </w:t>
      </w:r>
      <w:r w:rsidRPr="00C933F0">
        <w:rPr>
          <w:rFonts w:asciiTheme="majorHAnsi" w:hAnsiTheme="majorHAnsi"/>
          <w:b/>
        </w:rPr>
        <w:t>April</w:t>
      </w:r>
      <w:r w:rsidRPr="00C933F0">
        <w:rPr>
          <w:rFonts w:asciiTheme="majorHAnsi" w:hAnsiTheme="majorHAnsi"/>
        </w:rPr>
        <w:t xml:space="preserve">, the committee </w:t>
      </w:r>
      <w:r w:rsidR="00A91A64" w:rsidRPr="00C933F0">
        <w:rPr>
          <w:rFonts w:asciiTheme="majorHAnsi" w:hAnsiTheme="majorHAnsi"/>
        </w:rPr>
        <w:t xml:space="preserve">discussed and </w:t>
      </w:r>
      <w:r w:rsidRPr="00C933F0">
        <w:rPr>
          <w:rFonts w:asciiTheme="majorHAnsi" w:hAnsiTheme="majorHAnsi"/>
        </w:rPr>
        <w:t xml:space="preserve">agreed on the </w:t>
      </w:r>
      <w:r w:rsidR="004E44C2" w:rsidRPr="00C933F0">
        <w:rPr>
          <w:rFonts w:asciiTheme="majorHAnsi" w:hAnsiTheme="majorHAnsi"/>
        </w:rPr>
        <w:t>modalities</w:t>
      </w:r>
      <w:r w:rsidRPr="00C933F0">
        <w:rPr>
          <w:rFonts w:asciiTheme="majorHAnsi" w:hAnsiTheme="majorHAnsi"/>
        </w:rPr>
        <w:t xml:space="preserve"> of polling. Each group would be polled in one batch. </w:t>
      </w:r>
      <w:r w:rsidR="00A91A64" w:rsidRPr="00C933F0">
        <w:rPr>
          <w:rFonts w:asciiTheme="majorHAnsi" w:hAnsiTheme="majorHAnsi"/>
        </w:rPr>
        <w:t>In addition to the average of the candidate score, also variance would be calculated in order to demonstrate how the score is distributed among the members. The Staff was asked to set up the poll for Board members by 15 April, and members were to complete polling by 18:00 UTC on 20 April.</w:t>
      </w:r>
    </w:p>
    <w:p w:rsidR="00A91A64" w:rsidRPr="00C933F0" w:rsidRDefault="00A91A64" w:rsidP="00A91A64">
      <w:pPr>
        <w:rPr>
          <w:rFonts w:asciiTheme="majorHAnsi" w:hAnsiTheme="majorHAnsi"/>
        </w:rPr>
      </w:pPr>
    </w:p>
    <w:p w:rsidR="008E625A" w:rsidRPr="00C933F0" w:rsidRDefault="00A91A64" w:rsidP="00A91A64">
      <w:pPr>
        <w:rPr>
          <w:rFonts w:asciiTheme="majorHAnsi" w:hAnsiTheme="majorHAnsi"/>
        </w:rPr>
      </w:pPr>
      <w:r w:rsidRPr="00C933F0">
        <w:rPr>
          <w:rFonts w:asciiTheme="majorHAnsi" w:hAnsiTheme="majorHAnsi"/>
        </w:rPr>
        <w:t xml:space="preserve">On the NomCom call </w:t>
      </w:r>
      <w:r w:rsidRPr="00C933F0">
        <w:rPr>
          <w:rFonts w:asciiTheme="majorHAnsi" w:hAnsiTheme="majorHAnsi"/>
          <w:b/>
        </w:rPr>
        <w:t>21 April</w:t>
      </w:r>
      <w:r w:rsidRPr="00C933F0">
        <w:rPr>
          <w:rFonts w:asciiTheme="majorHAnsi" w:hAnsiTheme="majorHAnsi"/>
        </w:rPr>
        <w:t>, the committee selected 15 Board candidates for further assessment and telephone interviews by Odgers</w:t>
      </w:r>
      <w:r w:rsidR="004E44C2">
        <w:rPr>
          <w:rFonts w:asciiTheme="majorHAnsi" w:hAnsiTheme="majorHAnsi"/>
        </w:rPr>
        <w:t xml:space="preserve"> </w:t>
      </w:r>
      <w:r w:rsidRPr="00C933F0">
        <w:rPr>
          <w:rFonts w:asciiTheme="majorHAnsi" w:hAnsiTheme="majorHAnsi"/>
        </w:rPr>
        <w:t>Berndtson</w:t>
      </w:r>
      <w:r w:rsidR="00DC1BA7">
        <w:rPr>
          <w:rFonts w:asciiTheme="majorHAnsi" w:hAnsiTheme="majorHAnsi"/>
        </w:rPr>
        <w:t xml:space="preserve"> (OB)</w:t>
      </w:r>
      <w:r w:rsidRPr="00C933F0">
        <w:rPr>
          <w:rFonts w:asciiTheme="majorHAnsi" w:hAnsiTheme="majorHAnsi"/>
        </w:rPr>
        <w:t xml:space="preserve">, a leading </w:t>
      </w:r>
      <w:r w:rsidR="008E625A" w:rsidRPr="00C933F0">
        <w:rPr>
          <w:rFonts w:asciiTheme="majorHAnsi" w:hAnsiTheme="majorHAnsi"/>
        </w:rPr>
        <w:t>recruitment firm</w:t>
      </w:r>
      <w:r w:rsidR="00DC1BA7">
        <w:rPr>
          <w:rFonts w:asciiTheme="majorHAnsi" w:hAnsiTheme="majorHAnsi"/>
        </w:rPr>
        <w:t xml:space="preserve"> </w:t>
      </w:r>
      <w:r w:rsidR="008E625A" w:rsidRPr="00C933F0">
        <w:rPr>
          <w:rFonts w:asciiTheme="majorHAnsi" w:hAnsiTheme="majorHAnsi"/>
        </w:rPr>
        <w:t>that has performed this task for NomCom since several years.</w:t>
      </w:r>
    </w:p>
    <w:p w:rsidR="008E625A" w:rsidRPr="00C933F0" w:rsidRDefault="008E625A" w:rsidP="00A91A64">
      <w:pPr>
        <w:rPr>
          <w:rFonts w:asciiTheme="majorHAnsi" w:hAnsiTheme="majorHAnsi"/>
        </w:rPr>
      </w:pPr>
      <w:r w:rsidRPr="00C933F0">
        <w:rPr>
          <w:rFonts w:asciiTheme="majorHAnsi" w:hAnsiTheme="majorHAnsi"/>
        </w:rPr>
        <w:t xml:space="preserve">On 28 April, after polling the GNSO </w:t>
      </w:r>
      <w:r w:rsidR="00606B18" w:rsidRPr="00C933F0">
        <w:rPr>
          <w:rFonts w:asciiTheme="majorHAnsi" w:hAnsiTheme="majorHAnsi"/>
        </w:rPr>
        <w:t xml:space="preserve">Council </w:t>
      </w:r>
      <w:r w:rsidRPr="00C933F0">
        <w:rPr>
          <w:rFonts w:asciiTheme="majorHAnsi" w:hAnsiTheme="majorHAnsi"/>
        </w:rPr>
        <w:t>candidates on the Wiki, NomCom shortlisted seven for further consideration (“green basket”) and three to be held in reserve (“yellow basket”).</w:t>
      </w:r>
    </w:p>
    <w:p w:rsidR="008E625A" w:rsidRPr="00C933F0" w:rsidRDefault="008E625A" w:rsidP="00A91A64">
      <w:pPr>
        <w:rPr>
          <w:rFonts w:asciiTheme="majorHAnsi" w:hAnsiTheme="majorHAnsi"/>
        </w:rPr>
      </w:pPr>
    </w:p>
    <w:p w:rsidR="00606B18" w:rsidRPr="00C933F0" w:rsidRDefault="00606B18" w:rsidP="00A91A64">
      <w:pPr>
        <w:rPr>
          <w:rFonts w:asciiTheme="majorHAnsi" w:hAnsiTheme="majorHAnsi"/>
        </w:rPr>
      </w:pPr>
      <w:r w:rsidRPr="00C933F0">
        <w:rPr>
          <w:rFonts w:asciiTheme="majorHAnsi" w:hAnsiTheme="majorHAnsi"/>
        </w:rPr>
        <w:t xml:space="preserve">On </w:t>
      </w:r>
      <w:r w:rsidRPr="00C933F0">
        <w:rPr>
          <w:rFonts w:asciiTheme="majorHAnsi" w:hAnsiTheme="majorHAnsi"/>
          <w:b/>
        </w:rPr>
        <w:t>5 May</w:t>
      </w:r>
      <w:r w:rsidRPr="00C933F0">
        <w:rPr>
          <w:rFonts w:asciiTheme="majorHAnsi" w:hAnsiTheme="majorHAnsi"/>
        </w:rPr>
        <w:t>, after polling ALAC candidates on the Wiki, NomCom made the following decisions concerning candidates from the three ICANN Regions with seats to be filled in 2015:</w:t>
      </w:r>
    </w:p>
    <w:p w:rsidR="00606B18" w:rsidRPr="00C933F0" w:rsidRDefault="00606B18" w:rsidP="00A91A64">
      <w:pPr>
        <w:rPr>
          <w:rFonts w:asciiTheme="majorHAnsi" w:hAnsiTheme="majorHAnsi"/>
        </w:rPr>
      </w:pPr>
    </w:p>
    <w:p w:rsidR="00606B18" w:rsidRPr="00C933F0" w:rsidRDefault="00606B18" w:rsidP="00A91A64">
      <w:pPr>
        <w:rPr>
          <w:rFonts w:asciiTheme="majorHAnsi" w:hAnsiTheme="majorHAnsi"/>
        </w:rPr>
      </w:pPr>
      <w:r w:rsidRPr="00C933F0">
        <w:rPr>
          <w:rFonts w:asciiTheme="majorHAnsi" w:hAnsiTheme="majorHAnsi"/>
          <w:u w:val="single"/>
        </w:rPr>
        <w:t>Africa</w:t>
      </w:r>
      <w:r w:rsidRPr="00C933F0">
        <w:rPr>
          <w:rFonts w:asciiTheme="majorHAnsi" w:hAnsiTheme="majorHAnsi"/>
        </w:rPr>
        <w:t>: five candidates in the “green basket”, two in the “yellow basket”</w:t>
      </w:r>
    </w:p>
    <w:p w:rsidR="00606B18" w:rsidRPr="00C933F0" w:rsidRDefault="00606B18" w:rsidP="00A91A64">
      <w:pPr>
        <w:rPr>
          <w:rFonts w:asciiTheme="majorHAnsi" w:hAnsiTheme="majorHAnsi"/>
        </w:rPr>
      </w:pPr>
    </w:p>
    <w:p w:rsidR="00606B18" w:rsidRPr="00C933F0" w:rsidRDefault="00606B18" w:rsidP="00A91A64">
      <w:pPr>
        <w:rPr>
          <w:rFonts w:asciiTheme="majorHAnsi" w:hAnsiTheme="majorHAnsi"/>
        </w:rPr>
      </w:pPr>
      <w:r w:rsidRPr="00C933F0">
        <w:rPr>
          <w:rFonts w:asciiTheme="majorHAnsi" w:hAnsiTheme="majorHAnsi"/>
          <w:u w:val="single"/>
        </w:rPr>
        <w:t>Asia/Australia/Pacific:</w:t>
      </w:r>
      <w:r w:rsidRPr="00C933F0">
        <w:rPr>
          <w:rFonts w:asciiTheme="majorHAnsi" w:hAnsiTheme="majorHAnsi"/>
        </w:rPr>
        <w:t xml:space="preserve"> three candidates in the “green basket”, one in the “yellow basket”</w:t>
      </w:r>
    </w:p>
    <w:p w:rsidR="00606B18" w:rsidRPr="00C933F0" w:rsidRDefault="00606B18" w:rsidP="00A91A64">
      <w:pPr>
        <w:rPr>
          <w:rFonts w:asciiTheme="majorHAnsi" w:hAnsiTheme="majorHAnsi"/>
        </w:rPr>
      </w:pPr>
    </w:p>
    <w:p w:rsidR="00606B18" w:rsidRPr="00C933F0" w:rsidRDefault="00606B18" w:rsidP="00A91A64">
      <w:pPr>
        <w:rPr>
          <w:rFonts w:asciiTheme="majorHAnsi" w:hAnsiTheme="majorHAnsi"/>
        </w:rPr>
      </w:pPr>
      <w:r w:rsidRPr="00C933F0">
        <w:rPr>
          <w:rFonts w:asciiTheme="majorHAnsi" w:hAnsiTheme="majorHAnsi"/>
          <w:u w:val="single"/>
        </w:rPr>
        <w:t>Latin America/Caribbean:</w:t>
      </w:r>
      <w:r w:rsidRPr="00C933F0">
        <w:rPr>
          <w:rFonts w:asciiTheme="majorHAnsi" w:hAnsiTheme="majorHAnsi"/>
        </w:rPr>
        <w:t xml:space="preserve"> four candidates in the “green basket”, one in the “yellow basket”</w:t>
      </w:r>
    </w:p>
    <w:p w:rsidR="00606B18" w:rsidRPr="00C933F0" w:rsidRDefault="00606B18" w:rsidP="00A91A64">
      <w:pPr>
        <w:rPr>
          <w:rFonts w:asciiTheme="majorHAnsi" w:hAnsiTheme="majorHAnsi"/>
        </w:rPr>
      </w:pPr>
    </w:p>
    <w:p w:rsidR="00072360" w:rsidRPr="00C933F0" w:rsidRDefault="00606B18" w:rsidP="00A91A64">
      <w:pPr>
        <w:rPr>
          <w:rFonts w:asciiTheme="majorHAnsi" w:hAnsiTheme="majorHAnsi"/>
        </w:rPr>
      </w:pPr>
      <w:r w:rsidRPr="00C933F0">
        <w:rPr>
          <w:rFonts w:asciiTheme="majorHAnsi" w:hAnsiTheme="majorHAnsi"/>
        </w:rPr>
        <w:t xml:space="preserve">On </w:t>
      </w:r>
      <w:r w:rsidRPr="00C933F0">
        <w:rPr>
          <w:rFonts w:asciiTheme="majorHAnsi" w:hAnsiTheme="majorHAnsi"/>
          <w:b/>
        </w:rPr>
        <w:t>12 May</w:t>
      </w:r>
      <w:r w:rsidRPr="00C933F0">
        <w:rPr>
          <w:rFonts w:asciiTheme="majorHAnsi" w:hAnsiTheme="majorHAnsi"/>
        </w:rPr>
        <w:t xml:space="preserve">, after polling ccNSO Council candidates on the Wiki, </w:t>
      </w:r>
      <w:r w:rsidR="00231248" w:rsidRPr="00C933F0">
        <w:rPr>
          <w:rFonts w:asciiTheme="majorHAnsi" w:hAnsiTheme="majorHAnsi"/>
        </w:rPr>
        <w:t>NomCom shortlisted five of them in the “green basket” and held one in reserve in the “yellow basket”.</w:t>
      </w:r>
    </w:p>
    <w:p w:rsidR="00072360" w:rsidRPr="00C933F0" w:rsidRDefault="00072360" w:rsidP="00A91A64">
      <w:pPr>
        <w:rPr>
          <w:rFonts w:asciiTheme="majorHAnsi" w:hAnsiTheme="majorHAnsi"/>
        </w:rPr>
      </w:pPr>
    </w:p>
    <w:p w:rsidR="00072360" w:rsidRPr="00C933F0" w:rsidRDefault="00072360" w:rsidP="00A91A64">
      <w:pPr>
        <w:rPr>
          <w:rFonts w:asciiTheme="majorHAnsi" w:hAnsiTheme="majorHAnsi"/>
          <w:b/>
        </w:rPr>
      </w:pPr>
      <w:r w:rsidRPr="00C933F0">
        <w:rPr>
          <w:rFonts w:asciiTheme="majorHAnsi" w:hAnsiTheme="majorHAnsi"/>
          <w:b/>
        </w:rPr>
        <w:t>4) Next steps</w:t>
      </w:r>
    </w:p>
    <w:p w:rsidR="00072360" w:rsidRPr="00C933F0" w:rsidRDefault="00072360" w:rsidP="00A91A64">
      <w:pPr>
        <w:rPr>
          <w:rFonts w:asciiTheme="majorHAnsi" w:hAnsiTheme="majorHAnsi"/>
          <w:b/>
        </w:rPr>
      </w:pPr>
    </w:p>
    <w:p w:rsidR="006A4052" w:rsidRPr="00C933F0" w:rsidRDefault="00072360" w:rsidP="00A91A64">
      <w:pPr>
        <w:rPr>
          <w:rFonts w:asciiTheme="majorHAnsi" w:hAnsiTheme="majorHAnsi"/>
        </w:rPr>
      </w:pPr>
      <w:r w:rsidRPr="00C933F0">
        <w:rPr>
          <w:rFonts w:asciiTheme="majorHAnsi" w:hAnsiTheme="majorHAnsi"/>
        </w:rPr>
        <w:t>In the next phase, starting in mid-May, NomCom members</w:t>
      </w:r>
      <w:r w:rsidR="006A4052" w:rsidRPr="00C933F0">
        <w:rPr>
          <w:rFonts w:asciiTheme="majorHAnsi" w:hAnsiTheme="majorHAnsi"/>
        </w:rPr>
        <w:t xml:space="preserve">, working as pairs, </w:t>
      </w:r>
      <w:r w:rsidR="00DC1BA7">
        <w:rPr>
          <w:rFonts w:asciiTheme="majorHAnsi" w:hAnsiTheme="majorHAnsi"/>
        </w:rPr>
        <w:t xml:space="preserve">are going to </w:t>
      </w:r>
      <w:r w:rsidRPr="00C933F0">
        <w:rPr>
          <w:rFonts w:asciiTheme="majorHAnsi" w:hAnsiTheme="majorHAnsi"/>
        </w:rPr>
        <w:t xml:space="preserve">acquaint themselves </w:t>
      </w:r>
      <w:r w:rsidR="004E44C2">
        <w:rPr>
          <w:rFonts w:asciiTheme="majorHAnsi" w:hAnsiTheme="majorHAnsi"/>
        </w:rPr>
        <w:t>in g</w:t>
      </w:r>
      <w:r w:rsidR="00DC1BA7">
        <w:rPr>
          <w:rFonts w:asciiTheme="majorHAnsi" w:hAnsiTheme="majorHAnsi"/>
        </w:rPr>
        <w:t>reat detail</w:t>
      </w:r>
      <w:r w:rsidRPr="00C933F0">
        <w:rPr>
          <w:rFonts w:asciiTheme="majorHAnsi" w:hAnsiTheme="majorHAnsi"/>
        </w:rPr>
        <w:t xml:space="preserve"> with the applications and supporting material presented by </w:t>
      </w:r>
      <w:r w:rsidR="00DC1BA7">
        <w:rPr>
          <w:rFonts w:asciiTheme="majorHAnsi" w:hAnsiTheme="majorHAnsi"/>
        </w:rPr>
        <w:t xml:space="preserve">2-3 </w:t>
      </w:r>
      <w:r w:rsidR="006A4052" w:rsidRPr="00C933F0">
        <w:rPr>
          <w:rFonts w:asciiTheme="majorHAnsi" w:hAnsiTheme="majorHAnsi"/>
        </w:rPr>
        <w:t xml:space="preserve">candidates assigned to each pair.  This phase, also known as </w:t>
      </w:r>
      <w:r w:rsidR="00DC1BA7">
        <w:rPr>
          <w:rFonts w:asciiTheme="majorHAnsi" w:hAnsiTheme="majorHAnsi"/>
        </w:rPr>
        <w:t>“deep diving”, may also include</w:t>
      </w:r>
      <w:r w:rsidR="006A4052" w:rsidRPr="00C933F0">
        <w:rPr>
          <w:rFonts w:asciiTheme="majorHAnsi" w:hAnsiTheme="majorHAnsi"/>
        </w:rPr>
        <w:t xml:space="preserve"> telephone interviews with candidates. </w:t>
      </w:r>
    </w:p>
    <w:p w:rsidR="006A4052" w:rsidRPr="00C933F0" w:rsidRDefault="006A4052" w:rsidP="00A91A64">
      <w:pPr>
        <w:rPr>
          <w:rFonts w:asciiTheme="majorHAnsi" w:hAnsiTheme="majorHAnsi"/>
        </w:rPr>
      </w:pPr>
    </w:p>
    <w:p w:rsidR="00C933F0" w:rsidRPr="00C933F0" w:rsidRDefault="006A4052" w:rsidP="00A91A64">
      <w:pPr>
        <w:rPr>
          <w:rFonts w:asciiTheme="majorHAnsi" w:hAnsiTheme="majorHAnsi"/>
        </w:rPr>
      </w:pPr>
      <w:r w:rsidRPr="00C933F0">
        <w:rPr>
          <w:rFonts w:asciiTheme="majorHAnsi" w:hAnsiTheme="majorHAnsi"/>
        </w:rPr>
        <w:t xml:space="preserve">After </w:t>
      </w:r>
      <w:r w:rsidR="00D024D6" w:rsidRPr="00C933F0">
        <w:rPr>
          <w:rFonts w:asciiTheme="majorHAnsi" w:hAnsiTheme="majorHAnsi"/>
        </w:rPr>
        <w:t xml:space="preserve">their assessment by OB, the 15 </w:t>
      </w:r>
      <w:r w:rsidRPr="00C933F0">
        <w:rPr>
          <w:rFonts w:asciiTheme="majorHAnsi" w:hAnsiTheme="majorHAnsi"/>
        </w:rPr>
        <w:t>Board candidates will be discussed by the NomCom</w:t>
      </w:r>
      <w:r w:rsidR="00D024D6" w:rsidRPr="00C933F0">
        <w:rPr>
          <w:rFonts w:asciiTheme="majorHAnsi" w:hAnsiTheme="majorHAnsi"/>
        </w:rPr>
        <w:t xml:space="preserve"> in order to select those 7-9 to be invited to face-to-face interviews in Buenos Aires during ICANN 53, before NomCom’s final selection meeting 26-27 June.</w:t>
      </w:r>
    </w:p>
    <w:p w:rsidR="00C933F0" w:rsidRPr="00C933F0" w:rsidRDefault="00C933F0" w:rsidP="00A91A64">
      <w:pPr>
        <w:rPr>
          <w:rFonts w:asciiTheme="majorHAnsi" w:hAnsiTheme="majorHAnsi"/>
        </w:rPr>
      </w:pPr>
    </w:p>
    <w:p w:rsidR="00B30A35" w:rsidRDefault="00C933F0" w:rsidP="00A91A64">
      <w:pPr>
        <w:rPr>
          <w:rFonts w:asciiTheme="majorHAnsi" w:hAnsiTheme="majorHAnsi" w:cs="Calibri"/>
          <w:color w:val="000000"/>
        </w:rPr>
      </w:pPr>
      <w:r w:rsidRPr="00C933F0">
        <w:rPr>
          <w:rFonts w:asciiTheme="majorHAnsi" w:hAnsiTheme="majorHAnsi" w:cs="Calibri"/>
          <w:color w:val="000000"/>
        </w:rPr>
        <w:lastRenderedPageBreak/>
        <w:t>Selections are announced in August/September, and selectees will take up their positions after ICANN’s Annual General Meeting (Dublin, October 18-22 2015)</w:t>
      </w:r>
    </w:p>
    <w:p w:rsidR="00B30A35" w:rsidRDefault="00B30A35" w:rsidP="00A91A64">
      <w:pPr>
        <w:rPr>
          <w:rFonts w:asciiTheme="majorHAnsi" w:hAnsiTheme="majorHAnsi" w:cs="Calibri"/>
          <w:color w:val="000000"/>
        </w:rPr>
      </w:pPr>
    </w:p>
    <w:p w:rsidR="00B30A35" w:rsidRDefault="00B30A35" w:rsidP="00A91A64">
      <w:pPr>
        <w:rPr>
          <w:rFonts w:asciiTheme="majorHAnsi" w:hAnsiTheme="majorHAnsi" w:cs="Calibri"/>
          <w:color w:val="000000"/>
        </w:rPr>
      </w:pPr>
    </w:p>
    <w:p w:rsidR="001C6790" w:rsidRDefault="00B30A35" w:rsidP="00A91A64">
      <w:pPr>
        <w:rPr>
          <w:rFonts w:asciiTheme="majorHAnsi" w:hAnsiTheme="majorHAnsi" w:cs="Calibri"/>
          <w:color w:val="000000"/>
        </w:rPr>
      </w:pPr>
      <w:r>
        <w:rPr>
          <w:rFonts w:asciiTheme="majorHAnsi" w:hAnsiTheme="majorHAnsi" w:cs="Calibri"/>
          <w:noProof/>
          <w:color w:val="000000"/>
        </w:rPr>
        <w:drawing>
          <wp:inline distT="0" distB="0" distL="0" distR="0">
            <wp:extent cx="5270500" cy="3349021"/>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270500" cy="3349021"/>
                    </a:xfrm>
                    <a:prstGeom prst="rect">
                      <a:avLst/>
                    </a:prstGeom>
                    <a:noFill/>
                    <a:ln w="9525">
                      <a:noFill/>
                      <a:miter lim="800000"/>
                      <a:headEnd/>
                      <a:tailEnd/>
                    </a:ln>
                  </pic:spPr>
                </pic:pic>
              </a:graphicData>
            </a:graphic>
          </wp:inline>
        </w:drawing>
      </w:r>
    </w:p>
    <w:p w:rsidR="001C6790" w:rsidRDefault="001C6790" w:rsidP="00A91A64">
      <w:pPr>
        <w:rPr>
          <w:rFonts w:asciiTheme="majorHAnsi" w:hAnsiTheme="majorHAnsi" w:cs="Calibri"/>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8"/>
          <w:szCs w:val="28"/>
        </w:rPr>
      </w:pPr>
      <w:r>
        <w:rPr>
          <w:rFonts w:ascii="Calibri" w:hAnsi="Calibri" w:cs="Calibri"/>
          <w:b/>
          <w:bCs/>
          <w:color w:val="000000"/>
          <w:sz w:val="28"/>
          <w:szCs w:val="28"/>
        </w:rPr>
        <w:t>Appendix: 2015 NomCom essentials</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8"/>
          <w:szCs w:val="28"/>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Committee Leadership:</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Chair (chosen by the Board): Stéphane</w:t>
      </w:r>
      <w:r w:rsidR="004E44C2">
        <w:rPr>
          <w:rFonts w:ascii="Calibri" w:hAnsi="Calibri" w:cs="Calibri"/>
          <w:color w:val="000000"/>
        </w:rPr>
        <w:t xml:space="preserve"> Van Gelder;</w:t>
      </w:r>
      <w:r>
        <w:rPr>
          <w:rFonts w:ascii="Calibri" w:hAnsi="Calibri" w:cs="Calibri"/>
          <w:color w:val="000000"/>
        </w:rPr>
        <w:t xml:space="preserve"> Associate Chair (chose</w:t>
      </w:r>
      <w:r w:rsidR="004E44C2">
        <w:rPr>
          <w:rFonts w:ascii="Calibri" w:hAnsi="Calibri" w:cs="Calibri"/>
          <w:color w:val="000000"/>
        </w:rPr>
        <w:t>n by Chair): Cheryl Langdon-Orr;</w:t>
      </w:r>
      <w:r>
        <w:rPr>
          <w:rFonts w:ascii="Calibri" w:hAnsi="Calibri" w:cs="Calibri"/>
          <w:color w:val="000000"/>
        </w:rPr>
        <w:t xml:space="preserve"> Chair Elect (chosen by the Board to prepare for the Chairmanship of the 2016 NomCom): Ron Andruff</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Committee:</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 xml:space="preserve">Voting members: 5 ALAC; 1 ccNSO; 1 ASO; 1 IAB; 7 GNSO (RrSG, </w:t>
      </w:r>
      <w:proofErr w:type="spellStart"/>
      <w:r>
        <w:rPr>
          <w:rFonts w:ascii="Calibri" w:hAnsi="Calibri" w:cs="Calibri"/>
          <w:color w:val="000000"/>
        </w:rPr>
        <w:t>RySG</w:t>
      </w:r>
      <w:proofErr w:type="spellEnd"/>
      <w:r>
        <w:rPr>
          <w:rFonts w:ascii="Calibri" w:hAnsi="Calibri" w:cs="Calibri"/>
          <w:color w:val="000000"/>
        </w:rPr>
        <w:t>, NCUC, ISPCP, IPC, CBUC [1 small / 1 large business rep]) Non-voting m</w:t>
      </w:r>
      <w:r w:rsidR="004E44C2">
        <w:rPr>
          <w:rFonts w:ascii="Calibri" w:hAnsi="Calibri" w:cs="Calibri"/>
          <w:color w:val="000000"/>
        </w:rPr>
        <w:t xml:space="preserve">embers: 1 SSAC, 1 RSSAC, </w:t>
      </w:r>
      <w:proofErr w:type="gramStart"/>
      <w:r w:rsidR="004E44C2">
        <w:rPr>
          <w:rFonts w:ascii="Calibri" w:hAnsi="Calibri" w:cs="Calibri"/>
          <w:color w:val="000000"/>
        </w:rPr>
        <w:t>1</w:t>
      </w:r>
      <w:proofErr w:type="gramEnd"/>
      <w:r w:rsidR="004E44C2">
        <w:rPr>
          <w:rFonts w:ascii="Calibri" w:hAnsi="Calibri" w:cs="Calibri"/>
          <w:color w:val="000000"/>
        </w:rPr>
        <w:t xml:space="preserve"> GAC</w:t>
      </w:r>
      <w:r>
        <w:rPr>
          <w:rFonts w:ascii="Calibri" w:hAnsi="Calibri" w:cs="Calibri"/>
          <w:color w:val="000000"/>
        </w:rPr>
        <w:t xml:space="preserve"> </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 xml:space="preserve">ICANN Staff support: Joette Youkhanna, Jia- </w:t>
      </w:r>
      <w:proofErr w:type="spellStart"/>
      <w:r>
        <w:rPr>
          <w:rFonts w:ascii="Calibri" w:hAnsi="Calibri" w:cs="Calibri"/>
          <w:color w:val="000000"/>
        </w:rPr>
        <w:t>Juh</w:t>
      </w:r>
      <w:proofErr w:type="spellEnd"/>
      <w:r>
        <w:rPr>
          <w:rFonts w:ascii="Calibri" w:hAnsi="Calibri" w:cs="Calibri"/>
          <w:color w:val="000000"/>
        </w:rPr>
        <w:t xml:space="preserve"> Kimoto</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Sub-committees:</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1.</w:t>
      </w:r>
      <w:r>
        <w:rPr>
          <w:rFonts w:ascii="Calibri" w:hAnsi="Calibri" w:cs="Calibri"/>
          <w:color w:val="000000"/>
        </w:rPr>
        <w:tab/>
        <w:t>Conflict of interest (Chair: Cheryl Langdon-Orr)</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2.</w:t>
      </w:r>
      <w:r>
        <w:rPr>
          <w:rFonts w:ascii="Calibri" w:hAnsi="Calibri" w:cs="Calibri"/>
          <w:color w:val="000000"/>
        </w:rPr>
        <w:tab/>
        <w:t>Outreach and recruitment</w:t>
      </w:r>
      <w:r>
        <w:rPr>
          <w:rFonts w:ascii="Calibri" w:hAnsi="Calibri" w:cs="Calibri"/>
          <w:color w:val="000000"/>
          <w:sz w:val="16"/>
          <w:szCs w:val="16"/>
        </w:rPr>
        <w:t>3</w:t>
      </w:r>
      <w:r>
        <w:rPr>
          <w:rFonts w:ascii="Calibri" w:hAnsi="Calibri" w:cs="Calibri"/>
          <w:color w:val="000000"/>
          <w:sz w:val="16"/>
          <w:szCs w:val="16"/>
        </w:rPr>
        <w:tab/>
      </w:r>
      <w:r>
        <w:rPr>
          <w:rFonts w:ascii="Calibri" w:hAnsi="Calibri" w:cs="Calibri"/>
          <w:color w:val="000000"/>
        </w:rPr>
        <w:t xml:space="preserve">(Chair: Ron Andruff) </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3.</w:t>
      </w:r>
      <w:r>
        <w:rPr>
          <w:rFonts w:ascii="Calibri" w:hAnsi="Calibri" w:cs="Calibri"/>
          <w:color w:val="000000"/>
        </w:rPr>
        <w:tab/>
        <w:t>Transparency (Chair: Yrjö Länsipuro)</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4.</w:t>
      </w:r>
      <w:r>
        <w:rPr>
          <w:rFonts w:ascii="Calibri" w:hAnsi="Calibri" w:cs="Calibri"/>
          <w:color w:val="000000"/>
        </w:rPr>
        <w:tab/>
        <w:t>Wiki SOI revisions</w:t>
      </w:r>
      <w:r>
        <w:rPr>
          <w:rFonts w:ascii="Calibri" w:hAnsi="Calibri" w:cs="Calibri"/>
          <w:color w:val="000000"/>
          <w:sz w:val="16"/>
          <w:szCs w:val="16"/>
        </w:rPr>
        <w:t xml:space="preserve">4 </w:t>
      </w:r>
      <w:r>
        <w:rPr>
          <w:rFonts w:ascii="Calibri" w:hAnsi="Calibri" w:cs="Calibri"/>
          <w:color w:val="000000"/>
        </w:rPr>
        <w:t xml:space="preserve">(Chair: Ron Andruff) </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5.</w:t>
      </w:r>
      <w:r>
        <w:rPr>
          <w:rFonts w:ascii="Calibri" w:hAnsi="Calibri" w:cs="Calibri"/>
          <w:color w:val="000000"/>
        </w:rPr>
        <w:tab/>
        <w:t>Alternates for unexpected vacancies (Chair: Cheryl Langdon-Orr)</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0"/>
          <w:szCs w:val="20"/>
        </w:rPr>
      </w:pPr>
    </w:p>
    <w:p w:rsidR="004E44C2" w:rsidRDefault="004E44C2"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4E44C2" w:rsidRDefault="004E44C2"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8"/>
          <w:szCs w:val="28"/>
        </w:rPr>
      </w:pPr>
    </w:p>
    <w:p w:rsidR="004E44C2" w:rsidRDefault="004E44C2"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8"/>
          <w:szCs w:val="28"/>
        </w:rPr>
      </w:pPr>
    </w:p>
    <w:p w:rsidR="001C6790" w:rsidRPr="004E44C2"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8"/>
          <w:szCs w:val="28"/>
        </w:rPr>
      </w:pPr>
      <w:bookmarkStart w:id="0" w:name="_GoBack"/>
      <w:bookmarkEnd w:id="0"/>
      <w:r w:rsidRPr="004E44C2">
        <w:rPr>
          <w:rFonts w:ascii="Calibri" w:hAnsi="Calibri" w:cs="Calibri"/>
          <w:b/>
          <w:bCs/>
          <w:color w:val="000000"/>
          <w:sz w:val="28"/>
          <w:szCs w:val="28"/>
        </w:rPr>
        <w:lastRenderedPageBreak/>
        <w:t>Meetings (since the start of 2015 NomCom):</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Kick-off face-to-face meeting in Los Angeles, 17-18 October, 2014</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 xml:space="preserve">In attendance: Chair; Chair Elect; Associate Chair; 5 ALAC; 1 NCUC; 1 ISPCP; 1 ccNSO; 1 ASO; 0 IPC; 1 RrSG; 1 </w:t>
      </w:r>
      <w:proofErr w:type="spellStart"/>
      <w:r>
        <w:rPr>
          <w:rFonts w:ascii="Calibri" w:hAnsi="Calibri" w:cs="Calibri"/>
          <w:color w:val="000000"/>
        </w:rPr>
        <w:t>RySG</w:t>
      </w:r>
      <w:proofErr w:type="spellEnd"/>
      <w:r>
        <w:rPr>
          <w:rFonts w:ascii="Calibri" w:hAnsi="Calibri" w:cs="Calibri"/>
          <w:color w:val="000000"/>
        </w:rPr>
        <w:t>; 1 SSAC; 1 RSSAC, 2 BC; 1 IAB for IETF. Apologies received from members unable to attend.</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Teleconference 4 November, 2014</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 xml:space="preserve">In attendance: Chair; Chair Elect; Associate Chair; 5 ALAC, 1 NCUC;1 ISPCP; 1 ccNSO; 1 ASO; 1 IPC; 0 RrSG; 1 </w:t>
      </w:r>
      <w:proofErr w:type="spellStart"/>
      <w:r>
        <w:rPr>
          <w:rFonts w:ascii="Calibri" w:hAnsi="Calibri" w:cs="Calibri"/>
          <w:color w:val="000000"/>
        </w:rPr>
        <w:t>RySG</w:t>
      </w:r>
      <w:proofErr w:type="spellEnd"/>
      <w:r>
        <w:rPr>
          <w:rFonts w:ascii="Calibri" w:hAnsi="Calibri" w:cs="Calibri"/>
          <w:color w:val="000000"/>
        </w:rPr>
        <w:t>; 1 SSAC; 1 RSSAC, 2 BC; 0 IAB for IETF. Apologies received from members unable to attend.</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Teleconference 2 December, 2014</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 xml:space="preserve">In attendance: Chair; Chair Elect; Associate Chair; 5 ALAC, 1 NCUC;1 ISPCP; 1 ccNSO; 1 ASO; 1 IPC; 1 RrSG; 1 </w:t>
      </w:r>
      <w:proofErr w:type="spellStart"/>
      <w:r>
        <w:rPr>
          <w:rFonts w:ascii="Calibri" w:hAnsi="Calibri" w:cs="Calibri"/>
          <w:color w:val="000000"/>
        </w:rPr>
        <w:t>RySG</w:t>
      </w:r>
      <w:proofErr w:type="spellEnd"/>
      <w:r>
        <w:rPr>
          <w:rFonts w:ascii="Calibri" w:hAnsi="Calibri" w:cs="Calibri"/>
          <w:color w:val="000000"/>
        </w:rPr>
        <w:t>; 1 SSAC; 0 RSSAC, 2 BC; 1 IAB for IETF. Apologies received from members unable to attend.</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Teleconference 22 December, 2014</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In attendance: Chair, Associate Chair, 5 ALAC, 1 NCUC, 1 ISPCP, 1ccNSO, 1 ASO, 0 IPC, 1 RrSG, 0 SSAC, 0 RSSAC, 2 BC, 1 IAB for IETF. Apologies received from members unable to attend.</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Teleconference 28 January, 2015</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 xml:space="preserve">In attendance: Chair, Chair Elect, Associate Chair, 4 ALAC, 1 NCUC, 0 ISPCP, 0 ccNSO, 1 IPC, 0 RrSG, 0 </w:t>
      </w:r>
      <w:proofErr w:type="spellStart"/>
      <w:r>
        <w:rPr>
          <w:rFonts w:ascii="Calibri" w:hAnsi="Calibri" w:cs="Calibri"/>
          <w:color w:val="000000"/>
        </w:rPr>
        <w:t>RySG</w:t>
      </w:r>
      <w:proofErr w:type="spellEnd"/>
      <w:r>
        <w:rPr>
          <w:rFonts w:ascii="Calibri" w:hAnsi="Calibri" w:cs="Calibri"/>
          <w:color w:val="000000"/>
        </w:rPr>
        <w:t>, 0 SSAC, 0 RSSAC, 2 BC, 1 IAB for IETF. Apologies received from members unable to attend.</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Face-to-face meeting at ICANN 52 in Singapore, 8 – 12 March, 2015</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 xml:space="preserve">In attendance: Chair; Chair Elect; Associate Chair; 5 ALAC; 1 NCUC; 1 ISPCP; 1 ccNSO; 1 ASO; 1 IPC; 1 RrSG; 1 </w:t>
      </w:r>
      <w:proofErr w:type="spellStart"/>
      <w:r>
        <w:rPr>
          <w:rFonts w:ascii="Calibri" w:hAnsi="Calibri" w:cs="Calibri"/>
          <w:color w:val="000000"/>
        </w:rPr>
        <w:t>RySG</w:t>
      </w:r>
      <w:proofErr w:type="spellEnd"/>
      <w:r>
        <w:rPr>
          <w:rFonts w:ascii="Calibri" w:hAnsi="Calibri" w:cs="Calibri"/>
          <w:color w:val="000000"/>
        </w:rPr>
        <w:t>; 1 SSAC; 1 RSSAC, 2 BC; 1 IAB for IETF.</w:t>
      </w:r>
    </w:p>
    <w:p w:rsidR="004E44C2" w:rsidRDefault="004E44C2"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Teleconference 1 April, 2015</w:t>
      </w:r>
    </w:p>
    <w:p w:rsidR="001C6790" w:rsidRDefault="001C6790" w:rsidP="001C6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rsidR="001C6790" w:rsidRDefault="001C6790" w:rsidP="001C6790">
      <w:pPr>
        <w:rPr>
          <w:rFonts w:ascii="Calibri" w:hAnsi="Calibri" w:cs="Calibri"/>
          <w:color w:val="000000"/>
        </w:rPr>
      </w:pPr>
      <w:r>
        <w:rPr>
          <w:rFonts w:ascii="Calibri" w:hAnsi="Calibri" w:cs="Calibri"/>
          <w:color w:val="000000"/>
        </w:rPr>
        <w:t xml:space="preserve">In attendance: Chair, Chair Elect, Associate Chair, 5 ALAC, 1 NCUC, 1 ISPCP, 1 ccNSO, 0 IPC, 1 RrSG, 0 </w:t>
      </w:r>
      <w:proofErr w:type="spellStart"/>
      <w:r>
        <w:rPr>
          <w:rFonts w:ascii="Calibri" w:hAnsi="Calibri" w:cs="Calibri"/>
          <w:color w:val="000000"/>
        </w:rPr>
        <w:t>RySG</w:t>
      </w:r>
      <w:proofErr w:type="spellEnd"/>
      <w:r>
        <w:rPr>
          <w:rFonts w:ascii="Calibri" w:hAnsi="Calibri" w:cs="Calibri"/>
          <w:color w:val="000000"/>
        </w:rPr>
        <w:t>, 1 SSAC, 0 RSSAC, 2 BC, 1 IAB for IETF. Apologies received from members unable to attend.</w:t>
      </w:r>
    </w:p>
    <w:p w:rsidR="001C6790" w:rsidRDefault="001C6790" w:rsidP="001C6790">
      <w:pPr>
        <w:rPr>
          <w:rFonts w:ascii="Calibri" w:hAnsi="Calibri" w:cs="Calibri"/>
          <w:color w:val="000000"/>
        </w:rPr>
      </w:pPr>
    </w:p>
    <w:p w:rsidR="004E44C2" w:rsidRDefault="004E44C2" w:rsidP="001C6790">
      <w:pPr>
        <w:rPr>
          <w:rFonts w:ascii="Calibri" w:hAnsi="Calibri" w:cs="Calibri"/>
          <w:b/>
          <w:color w:val="000000"/>
        </w:rPr>
      </w:pPr>
    </w:p>
    <w:p w:rsidR="004E44C2" w:rsidRDefault="004E44C2" w:rsidP="001C6790">
      <w:pPr>
        <w:rPr>
          <w:rFonts w:ascii="Calibri" w:hAnsi="Calibri" w:cs="Calibri"/>
          <w:b/>
          <w:color w:val="000000"/>
        </w:rPr>
      </w:pPr>
    </w:p>
    <w:p w:rsidR="004E44C2" w:rsidRDefault="004E44C2" w:rsidP="001C6790">
      <w:pPr>
        <w:rPr>
          <w:rFonts w:ascii="Calibri" w:hAnsi="Calibri" w:cs="Calibri"/>
          <w:b/>
          <w:color w:val="000000"/>
        </w:rPr>
      </w:pPr>
    </w:p>
    <w:p w:rsidR="004E44C2" w:rsidRDefault="004E44C2" w:rsidP="001C6790">
      <w:pPr>
        <w:rPr>
          <w:rFonts w:ascii="Calibri" w:hAnsi="Calibri" w:cs="Calibri"/>
          <w:b/>
          <w:color w:val="000000"/>
        </w:rPr>
      </w:pPr>
    </w:p>
    <w:p w:rsidR="001C6790" w:rsidRDefault="001C6790" w:rsidP="001C6790">
      <w:pPr>
        <w:rPr>
          <w:rFonts w:ascii="Calibri" w:hAnsi="Calibri" w:cs="Calibri"/>
          <w:b/>
          <w:color w:val="000000"/>
        </w:rPr>
      </w:pPr>
      <w:r w:rsidRPr="001C6790">
        <w:rPr>
          <w:rFonts w:ascii="Calibri" w:hAnsi="Calibri" w:cs="Calibri"/>
          <w:b/>
          <w:color w:val="000000"/>
        </w:rPr>
        <w:t>Teleconference 14 April, 2015</w:t>
      </w:r>
    </w:p>
    <w:p w:rsidR="001C6790" w:rsidRDefault="001C6790" w:rsidP="001C6790">
      <w:pPr>
        <w:rPr>
          <w:rFonts w:ascii="Calibri" w:hAnsi="Calibri" w:cs="Calibri"/>
          <w:b/>
          <w:color w:val="000000"/>
        </w:rPr>
      </w:pPr>
    </w:p>
    <w:p w:rsidR="00F8697F" w:rsidRDefault="001C6790" w:rsidP="001C6790">
      <w:pPr>
        <w:rPr>
          <w:rFonts w:ascii="Calibri" w:hAnsi="Calibri" w:cs="Calibri"/>
          <w:color w:val="000000"/>
        </w:rPr>
      </w:pPr>
      <w:r>
        <w:rPr>
          <w:rFonts w:ascii="Calibri" w:hAnsi="Calibri" w:cs="Calibri"/>
          <w:color w:val="000000"/>
        </w:rPr>
        <w:t xml:space="preserve">In attendance: Chair, Chair Elect, Associate Chair, 3 ALAC, 1 NCUC, 1 ISPCP, 0 ccNSO, 0 IPC, 1 RrSG, </w:t>
      </w:r>
      <w:r w:rsidR="00F8697F">
        <w:rPr>
          <w:rFonts w:ascii="Calibri" w:hAnsi="Calibri" w:cs="Calibri"/>
          <w:color w:val="000000"/>
        </w:rPr>
        <w:t>0</w:t>
      </w:r>
      <w:r>
        <w:rPr>
          <w:rFonts w:ascii="Calibri" w:hAnsi="Calibri" w:cs="Calibri"/>
          <w:color w:val="000000"/>
        </w:rPr>
        <w:t xml:space="preserve"> </w:t>
      </w:r>
      <w:proofErr w:type="spellStart"/>
      <w:r>
        <w:rPr>
          <w:rFonts w:ascii="Calibri" w:hAnsi="Calibri" w:cs="Calibri"/>
          <w:color w:val="000000"/>
        </w:rPr>
        <w:t>RySG</w:t>
      </w:r>
      <w:proofErr w:type="spellEnd"/>
      <w:r>
        <w:rPr>
          <w:rFonts w:ascii="Calibri" w:hAnsi="Calibri" w:cs="Calibri"/>
          <w:color w:val="000000"/>
        </w:rPr>
        <w:t xml:space="preserve">, 1 SSAC, 0 RSSAC, 2 BC, </w:t>
      </w:r>
      <w:r w:rsidR="00F8697F">
        <w:rPr>
          <w:rFonts w:ascii="Calibri" w:hAnsi="Calibri" w:cs="Calibri"/>
          <w:color w:val="000000"/>
        </w:rPr>
        <w:t>0</w:t>
      </w:r>
      <w:r>
        <w:rPr>
          <w:rFonts w:ascii="Calibri" w:hAnsi="Calibri" w:cs="Calibri"/>
          <w:color w:val="000000"/>
        </w:rPr>
        <w:t xml:space="preserve"> IAB for IETF. Apologies received from members unable to attend.</w:t>
      </w:r>
    </w:p>
    <w:p w:rsidR="00F8697F" w:rsidRDefault="00F8697F" w:rsidP="001C6790">
      <w:pPr>
        <w:rPr>
          <w:rFonts w:ascii="Calibri" w:hAnsi="Calibri" w:cs="Calibri"/>
          <w:color w:val="000000"/>
        </w:rPr>
      </w:pPr>
    </w:p>
    <w:p w:rsidR="004E44C2" w:rsidRDefault="004E44C2" w:rsidP="001C6790">
      <w:pPr>
        <w:rPr>
          <w:rFonts w:ascii="Calibri" w:hAnsi="Calibri" w:cs="Calibri"/>
          <w:color w:val="000000"/>
        </w:rPr>
      </w:pPr>
    </w:p>
    <w:p w:rsidR="00F8697F" w:rsidRDefault="00F8697F" w:rsidP="001C6790">
      <w:pPr>
        <w:rPr>
          <w:rFonts w:ascii="Calibri" w:hAnsi="Calibri" w:cs="Calibri"/>
          <w:b/>
          <w:color w:val="000000"/>
        </w:rPr>
      </w:pPr>
      <w:r w:rsidRPr="00F8697F">
        <w:rPr>
          <w:rFonts w:ascii="Calibri" w:hAnsi="Calibri" w:cs="Calibri"/>
          <w:b/>
          <w:color w:val="000000"/>
        </w:rPr>
        <w:t>Teleconference 21 April, 2015</w:t>
      </w:r>
    </w:p>
    <w:p w:rsidR="00F8697F" w:rsidRDefault="00F8697F" w:rsidP="001C6790">
      <w:pPr>
        <w:rPr>
          <w:rFonts w:ascii="Calibri" w:hAnsi="Calibri" w:cs="Calibri"/>
          <w:b/>
          <w:color w:val="000000"/>
        </w:rPr>
      </w:pPr>
    </w:p>
    <w:p w:rsidR="00F8697F" w:rsidRDefault="00F8697F" w:rsidP="00F8697F">
      <w:pPr>
        <w:rPr>
          <w:rFonts w:ascii="Calibri" w:hAnsi="Calibri" w:cs="Calibri"/>
          <w:color w:val="000000"/>
        </w:rPr>
      </w:pPr>
      <w:r>
        <w:rPr>
          <w:rFonts w:ascii="Calibri" w:hAnsi="Calibri" w:cs="Calibri"/>
          <w:color w:val="000000"/>
        </w:rPr>
        <w:t xml:space="preserve">In attendance: Chair, Chair Elect, Associate Chair, 5 ALAC, 1 NCUC, 1 ISPCP, 1 ccNSO, </w:t>
      </w:r>
      <w:r w:rsidR="00085B7D">
        <w:rPr>
          <w:rFonts w:ascii="Calibri" w:hAnsi="Calibri" w:cs="Calibri"/>
          <w:color w:val="000000"/>
        </w:rPr>
        <w:t xml:space="preserve">1 ASO, </w:t>
      </w:r>
      <w:r>
        <w:rPr>
          <w:rFonts w:ascii="Calibri" w:hAnsi="Calibri" w:cs="Calibri"/>
          <w:color w:val="000000"/>
        </w:rPr>
        <w:t xml:space="preserve">0 IPC, 1 RrSG, 0 </w:t>
      </w:r>
      <w:proofErr w:type="spellStart"/>
      <w:r>
        <w:rPr>
          <w:rFonts w:ascii="Calibri" w:hAnsi="Calibri" w:cs="Calibri"/>
          <w:color w:val="000000"/>
        </w:rPr>
        <w:t>RySG</w:t>
      </w:r>
      <w:proofErr w:type="spellEnd"/>
      <w:r>
        <w:rPr>
          <w:rFonts w:ascii="Calibri" w:hAnsi="Calibri" w:cs="Calibri"/>
          <w:color w:val="000000"/>
        </w:rPr>
        <w:t>, 1 SSAC, 0 RSSAC, 1 BC, 1 IAB for IETF. Apologies received from members unable to attend.</w:t>
      </w:r>
    </w:p>
    <w:p w:rsidR="00F8697F" w:rsidRDefault="00F8697F" w:rsidP="00F8697F">
      <w:pPr>
        <w:rPr>
          <w:rFonts w:ascii="Calibri" w:hAnsi="Calibri" w:cs="Calibri"/>
          <w:color w:val="000000"/>
        </w:rPr>
      </w:pPr>
    </w:p>
    <w:p w:rsidR="00F8697F" w:rsidRDefault="00F8697F" w:rsidP="00F8697F">
      <w:pPr>
        <w:rPr>
          <w:rFonts w:ascii="Calibri" w:hAnsi="Calibri" w:cs="Calibri"/>
          <w:b/>
          <w:color w:val="000000"/>
        </w:rPr>
      </w:pPr>
      <w:r w:rsidRPr="00F8697F">
        <w:rPr>
          <w:rFonts w:ascii="Calibri" w:hAnsi="Calibri" w:cs="Calibri"/>
          <w:b/>
          <w:color w:val="000000"/>
        </w:rPr>
        <w:t>Teleconference 28 April, 2015</w:t>
      </w:r>
    </w:p>
    <w:p w:rsidR="00F8697F" w:rsidRDefault="00F8697F" w:rsidP="00F8697F">
      <w:pPr>
        <w:rPr>
          <w:rFonts w:ascii="Calibri" w:hAnsi="Calibri" w:cs="Calibri"/>
          <w:b/>
          <w:color w:val="000000"/>
        </w:rPr>
      </w:pPr>
    </w:p>
    <w:p w:rsidR="00085B7D" w:rsidRDefault="00F8697F" w:rsidP="00F8697F">
      <w:pPr>
        <w:rPr>
          <w:rFonts w:ascii="Calibri" w:hAnsi="Calibri" w:cs="Calibri"/>
          <w:color w:val="000000"/>
        </w:rPr>
      </w:pPr>
      <w:r>
        <w:rPr>
          <w:rFonts w:ascii="Calibri" w:hAnsi="Calibri" w:cs="Calibri"/>
          <w:color w:val="000000"/>
        </w:rPr>
        <w:t xml:space="preserve">In attendance: Chair, Associate Chair, 4 ALAC, 1 NCUC, 1 ISPCP, 1 ccNSO, </w:t>
      </w:r>
      <w:r w:rsidR="00085B7D">
        <w:rPr>
          <w:rFonts w:ascii="Calibri" w:hAnsi="Calibri" w:cs="Calibri"/>
          <w:color w:val="000000"/>
        </w:rPr>
        <w:t xml:space="preserve">1 ASO, </w:t>
      </w:r>
    </w:p>
    <w:p w:rsidR="00085B7D" w:rsidRDefault="00F8697F" w:rsidP="00F8697F">
      <w:pPr>
        <w:rPr>
          <w:rFonts w:ascii="Calibri" w:hAnsi="Calibri" w:cs="Calibri"/>
          <w:color w:val="000000"/>
        </w:rPr>
      </w:pPr>
      <w:r>
        <w:rPr>
          <w:rFonts w:ascii="Calibri" w:hAnsi="Calibri" w:cs="Calibri"/>
          <w:color w:val="000000"/>
        </w:rPr>
        <w:t xml:space="preserve">1 IPC, 1 RrSG, 0 </w:t>
      </w:r>
      <w:proofErr w:type="spellStart"/>
      <w:r>
        <w:rPr>
          <w:rFonts w:ascii="Calibri" w:hAnsi="Calibri" w:cs="Calibri"/>
          <w:color w:val="000000"/>
        </w:rPr>
        <w:t>RySG</w:t>
      </w:r>
      <w:proofErr w:type="spellEnd"/>
      <w:r>
        <w:rPr>
          <w:rFonts w:ascii="Calibri" w:hAnsi="Calibri" w:cs="Calibri"/>
          <w:color w:val="000000"/>
        </w:rPr>
        <w:t>, 1 SSAC, 0 RSSAC, 2 BC, 1 IAB for IETF. Apologies received from members unable to attend.</w:t>
      </w:r>
    </w:p>
    <w:p w:rsidR="00085B7D" w:rsidRDefault="00085B7D" w:rsidP="00F8697F">
      <w:pPr>
        <w:rPr>
          <w:rFonts w:ascii="Calibri" w:hAnsi="Calibri" w:cs="Calibri"/>
          <w:color w:val="000000"/>
        </w:rPr>
      </w:pPr>
    </w:p>
    <w:p w:rsidR="00085B7D" w:rsidRPr="00085B7D" w:rsidRDefault="00085B7D" w:rsidP="00F8697F">
      <w:pPr>
        <w:rPr>
          <w:rFonts w:ascii="Calibri" w:hAnsi="Calibri" w:cs="Calibri"/>
          <w:b/>
          <w:color w:val="000000"/>
        </w:rPr>
      </w:pPr>
      <w:r w:rsidRPr="00085B7D">
        <w:rPr>
          <w:rFonts w:ascii="Calibri" w:hAnsi="Calibri" w:cs="Calibri"/>
          <w:b/>
          <w:color w:val="000000"/>
        </w:rPr>
        <w:t>Teleconference 5 May, 2015</w:t>
      </w:r>
    </w:p>
    <w:p w:rsidR="00085B7D" w:rsidRDefault="00085B7D" w:rsidP="00F8697F">
      <w:pPr>
        <w:rPr>
          <w:rFonts w:ascii="Calibri" w:hAnsi="Calibri" w:cs="Calibri"/>
          <w:color w:val="000000"/>
        </w:rPr>
      </w:pPr>
    </w:p>
    <w:p w:rsidR="00085B7D" w:rsidRDefault="00085B7D" w:rsidP="00085B7D">
      <w:pPr>
        <w:rPr>
          <w:rFonts w:ascii="Calibri" w:hAnsi="Calibri" w:cs="Calibri"/>
          <w:color w:val="000000"/>
        </w:rPr>
      </w:pPr>
      <w:r>
        <w:rPr>
          <w:rFonts w:ascii="Calibri" w:hAnsi="Calibri" w:cs="Calibri"/>
          <w:color w:val="000000"/>
        </w:rPr>
        <w:t xml:space="preserve">In attendance: Chair Elect, Associate Chair, 5 ALAC, 1 NCUC, 1 ISPCP, 1 ccNSO, 0 ASO, </w:t>
      </w:r>
    </w:p>
    <w:p w:rsidR="00085B7D" w:rsidRDefault="00085B7D" w:rsidP="00085B7D">
      <w:pPr>
        <w:rPr>
          <w:rFonts w:ascii="Calibri" w:hAnsi="Calibri" w:cs="Calibri"/>
          <w:color w:val="000000"/>
        </w:rPr>
      </w:pPr>
      <w:r>
        <w:rPr>
          <w:rFonts w:ascii="Calibri" w:hAnsi="Calibri" w:cs="Calibri"/>
          <w:color w:val="000000"/>
        </w:rPr>
        <w:t xml:space="preserve">0 IPC, 1 RrSG, 0 </w:t>
      </w:r>
      <w:proofErr w:type="spellStart"/>
      <w:r>
        <w:rPr>
          <w:rFonts w:ascii="Calibri" w:hAnsi="Calibri" w:cs="Calibri"/>
          <w:color w:val="000000"/>
        </w:rPr>
        <w:t>RySG</w:t>
      </w:r>
      <w:proofErr w:type="spellEnd"/>
      <w:r>
        <w:rPr>
          <w:rFonts w:ascii="Calibri" w:hAnsi="Calibri" w:cs="Calibri"/>
          <w:color w:val="000000"/>
        </w:rPr>
        <w:t>, 1 SSAC, 0 RSSAC, 1 BC, 1 IAB for IETF. Apologies received from members unable to attend.</w:t>
      </w:r>
    </w:p>
    <w:p w:rsidR="00085B7D" w:rsidRDefault="00085B7D" w:rsidP="00085B7D">
      <w:pPr>
        <w:rPr>
          <w:rFonts w:ascii="Calibri" w:hAnsi="Calibri" w:cs="Calibri"/>
          <w:color w:val="000000"/>
        </w:rPr>
      </w:pPr>
    </w:p>
    <w:p w:rsidR="00085B7D" w:rsidRDefault="00085B7D" w:rsidP="00085B7D">
      <w:pPr>
        <w:rPr>
          <w:rFonts w:ascii="Calibri" w:hAnsi="Calibri" w:cs="Calibri"/>
          <w:b/>
          <w:color w:val="000000"/>
        </w:rPr>
      </w:pPr>
      <w:r w:rsidRPr="00085B7D">
        <w:rPr>
          <w:rFonts w:ascii="Calibri" w:hAnsi="Calibri" w:cs="Calibri"/>
          <w:b/>
          <w:color w:val="000000"/>
        </w:rPr>
        <w:t>Teleconference 12 May, 2015</w:t>
      </w:r>
    </w:p>
    <w:p w:rsidR="00085B7D" w:rsidRDefault="00085B7D" w:rsidP="00085B7D">
      <w:pPr>
        <w:rPr>
          <w:rFonts w:ascii="Calibri" w:hAnsi="Calibri" w:cs="Calibri"/>
          <w:b/>
          <w:color w:val="000000"/>
        </w:rPr>
      </w:pPr>
    </w:p>
    <w:p w:rsidR="00085B7D" w:rsidRDefault="00085B7D" w:rsidP="00085B7D">
      <w:pPr>
        <w:rPr>
          <w:rFonts w:ascii="Calibri" w:hAnsi="Calibri" w:cs="Calibri"/>
          <w:color w:val="000000"/>
        </w:rPr>
      </w:pPr>
      <w:r>
        <w:rPr>
          <w:rFonts w:ascii="Calibri" w:hAnsi="Calibri" w:cs="Calibri"/>
          <w:color w:val="000000"/>
        </w:rPr>
        <w:t xml:space="preserve">In attendance: Chair, Associate Chair, 4 ALAC, 1 NCUC, 1 ISPCP, 1 ccNSO, 0 ASO, </w:t>
      </w:r>
    </w:p>
    <w:p w:rsidR="00085B7D" w:rsidRDefault="00085B7D" w:rsidP="00085B7D">
      <w:pPr>
        <w:rPr>
          <w:rFonts w:ascii="Calibri" w:hAnsi="Calibri" w:cs="Calibri"/>
          <w:color w:val="000000"/>
        </w:rPr>
      </w:pPr>
      <w:r>
        <w:rPr>
          <w:rFonts w:ascii="Calibri" w:hAnsi="Calibri" w:cs="Calibri"/>
          <w:color w:val="000000"/>
        </w:rPr>
        <w:t xml:space="preserve">1 IPC, 0 RrSG, 0 </w:t>
      </w:r>
      <w:proofErr w:type="spellStart"/>
      <w:r>
        <w:rPr>
          <w:rFonts w:ascii="Calibri" w:hAnsi="Calibri" w:cs="Calibri"/>
          <w:color w:val="000000"/>
        </w:rPr>
        <w:t>RySG</w:t>
      </w:r>
      <w:proofErr w:type="spellEnd"/>
      <w:r>
        <w:rPr>
          <w:rFonts w:ascii="Calibri" w:hAnsi="Calibri" w:cs="Calibri"/>
          <w:color w:val="000000"/>
        </w:rPr>
        <w:t>, 1 SSAC, 0 RSSAC, 2 BC, 1 IAB for IETF. Apologies received from members unable to attend.</w:t>
      </w:r>
    </w:p>
    <w:p w:rsidR="00085B7D" w:rsidRDefault="00085B7D" w:rsidP="00085B7D">
      <w:pPr>
        <w:rPr>
          <w:rFonts w:ascii="Calibri" w:hAnsi="Calibri" w:cs="Calibri"/>
          <w:b/>
          <w:color w:val="000000"/>
        </w:rPr>
      </w:pPr>
    </w:p>
    <w:p w:rsidR="00085B7D" w:rsidRDefault="00085B7D" w:rsidP="00F8697F">
      <w:pPr>
        <w:rPr>
          <w:rFonts w:ascii="Calibri" w:hAnsi="Calibri" w:cs="Calibri"/>
          <w:color w:val="000000"/>
        </w:rPr>
      </w:pPr>
    </w:p>
    <w:p w:rsidR="00F8697F" w:rsidRDefault="00F8697F" w:rsidP="00F8697F">
      <w:pPr>
        <w:rPr>
          <w:rFonts w:ascii="Calibri" w:hAnsi="Calibri" w:cs="Calibri"/>
          <w:color w:val="000000"/>
        </w:rPr>
      </w:pPr>
    </w:p>
    <w:p w:rsidR="00F8697F" w:rsidRPr="00F8697F" w:rsidRDefault="00F8697F" w:rsidP="00F8697F">
      <w:pPr>
        <w:rPr>
          <w:rFonts w:ascii="Calibri" w:hAnsi="Calibri" w:cs="Calibri"/>
          <w:b/>
          <w:color w:val="000000"/>
        </w:rPr>
      </w:pPr>
    </w:p>
    <w:p w:rsidR="00F8697F" w:rsidRDefault="00F8697F" w:rsidP="001C6790">
      <w:pPr>
        <w:rPr>
          <w:rFonts w:ascii="Calibri" w:hAnsi="Calibri" w:cs="Calibri"/>
          <w:b/>
          <w:color w:val="000000"/>
        </w:rPr>
      </w:pPr>
    </w:p>
    <w:p w:rsidR="00F8697F" w:rsidRPr="00F8697F" w:rsidRDefault="00F8697F" w:rsidP="001C6790">
      <w:pPr>
        <w:rPr>
          <w:rFonts w:ascii="Calibri" w:hAnsi="Calibri" w:cs="Calibri"/>
          <w:b/>
          <w:color w:val="000000"/>
        </w:rPr>
      </w:pPr>
    </w:p>
    <w:p w:rsidR="001C6790" w:rsidRDefault="001C6790" w:rsidP="001C6790">
      <w:pPr>
        <w:rPr>
          <w:rFonts w:ascii="Calibri" w:hAnsi="Calibri" w:cs="Calibri"/>
          <w:color w:val="000000"/>
        </w:rPr>
      </w:pPr>
    </w:p>
    <w:p w:rsidR="00C933F0" w:rsidRPr="001C6790" w:rsidRDefault="00C933F0" w:rsidP="001C6790">
      <w:pPr>
        <w:rPr>
          <w:rFonts w:asciiTheme="majorHAnsi" w:hAnsiTheme="majorHAnsi"/>
        </w:rPr>
      </w:pPr>
    </w:p>
    <w:p w:rsidR="00C933F0" w:rsidRPr="00C933F0" w:rsidRDefault="00C933F0" w:rsidP="00A91A64">
      <w:pPr>
        <w:rPr>
          <w:rFonts w:asciiTheme="majorHAnsi" w:hAnsiTheme="majorHAnsi"/>
        </w:rPr>
      </w:pPr>
    </w:p>
    <w:p w:rsidR="00C933F0" w:rsidRPr="00C933F0" w:rsidRDefault="00C933F0" w:rsidP="00A91A64">
      <w:pPr>
        <w:rPr>
          <w:rFonts w:asciiTheme="majorHAnsi" w:hAnsiTheme="majorHAnsi"/>
        </w:rPr>
      </w:pPr>
    </w:p>
    <w:p w:rsidR="00CB6D71" w:rsidRPr="00C933F0" w:rsidRDefault="00CB6D71">
      <w:pPr>
        <w:rPr>
          <w:rFonts w:asciiTheme="majorHAnsi" w:hAnsiTheme="majorHAnsi"/>
        </w:rPr>
      </w:pPr>
    </w:p>
    <w:sectPr w:rsidR="00CB6D71" w:rsidRPr="00C933F0" w:rsidSect="004E44C2">
      <w:pgSz w:w="12240" w:h="15840" w:code="1"/>
      <w:pgMar w:top="1152" w:right="1800" w:bottom="1152" w:left="1800" w:header="706" w:footer="70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71"/>
    <w:rsid w:val="00060C65"/>
    <w:rsid w:val="00072360"/>
    <w:rsid w:val="00085B7D"/>
    <w:rsid w:val="001723CD"/>
    <w:rsid w:val="001C6790"/>
    <w:rsid w:val="00231248"/>
    <w:rsid w:val="0036199D"/>
    <w:rsid w:val="004D29A9"/>
    <w:rsid w:val="004E44C2"/>
    <w:rsid w:val="00606B18"/>
    <w:rsid w:val="00620A78"/>
    <w:rsid w:val="006A4052"/>
    <w:rsid w:val="006C085A"/>
    <w:rsid w:val="00873F68"/>
    <w:rsid w:val="008D4826"/>
    <w:rsid w:val="008E625A"/>
    <w:rsid w:val="008F4ABC"/>
    <w:rsid w:val="00A91A64"/>
    <w:rsid w:val="00AB711F"/>
    <w:rsid w:val="00B30A35"/>
    <w:rsid w:val="00B71DFF"/>
    <w:rsid w:val="00C933F0"/>
    <w:rsid w:val="00CB6D71"/>
    <w:rsid w:val="00D024D6"/>
    <w:rsid w:val="00D6435E"/>
    <w:rsid w:val="00D8211B"/>
    <w:rsid w:val="00D942B4"/>
    <w:rsid w:val="00DC1BA7"/>
    <w:rsid w:val="00E81028"/>
    <w:rsid w:val="00F8697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00D94-0B61-4A12-B97C-161844AB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0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85B7D"/>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2276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Yrjo Lansipuro</dc:creator>
  <cp:keywords/>
  <cp:lastModifiedBy>Joette Youkhanna</cp:lastModifiedBy>
  <cp:revision>2</cp:revision>
  <cp:lastPrinted>2015-05-15T07:17:00Z</cp:lastPrinted>
  <dcterms:created xsi:type="dcterms:W3CDTF">2015-05-27T22:25:00Z</dcterms:created>
  <dcterms:modified xsi:type="dcterms:W3CDTF">2015-05-27T22:25:00Z</dcterms:modified>
</cp:coreProperties>
</file>