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CA053" w14:textId="44E55A7D" w:rsidR="007B6193" w:rsidRPr="00C111FD" w:rsidRDefault="007B6193">
      <w:pPr>
        <w:rPr>
          <w:rFonts w:ascii="Arial" w:hAnsi="Arial" w:cs="Arial"/>
          <w:b/>
        </w:rPr>
      </w:pPr>
      <w:r w:rsidRPr="00C111FD">
        <w:rPr>
          <w:rFonts w:ascii="Arial" w:hAnsi="Arial" w:cs="Arial"/>
          <w:b/>
        </w:rPr>
        <w:t>Community Support at ICANN</w:t>
      </w:r>
    </w:p>
    <w:p w14:paraId="4E1FB661" w14:textId="1CEEFCE3" w:rsidR="00C65D7D" w:rsidRPr="00C111FD" w:rsidRDefault="00C65D7D">
      <w:pPr>
        <w:rPr>
          <w:rFonts w:ascii="Arial" w:hAnsi="Arial" w:cs="Arial"/>
          <w:i/>
        </w:rPr>
      </w:pPr>
      <w:r w:rsidRPr="00C111FD">
        <w:rPr>
          <w:rFonts w:ascii="Arial" w:hAnsi="Arial" w:cs="Arial"/>
          <w:i/>
        </w:rPr>
        <w:t xml:space="preserve">Community </w:t>
      </w:r>
      <w:r w:rsidR="00D44F82" w:rsidRPr="00C111FD">
        <w:rPr>
          <w:rFonts w:ascii="Arial" w:hAnsi="Arial" w:cs="Arial"/>
          <w:i/>
        </w:rPr>
        <w:t>C</w:t>
      </w:r>
      <w:r w:rsidRPr="00C111FD">
        <w:rPr>
          <w:rFonts w:ascii="Arial" w:hAnsi="Arial" w:cs="Arial"/>
          <w:i/>
        </w:rPr>
        <w:t xml:space="preserve">onsultation </w:t>
      </w:r>
      <w:r w:rsidR="00D44F82" w:rsidRPr="00C111FD">
        <w:rPr>
          <w:rFonts w:ascii="Arial" w:hAnsi="Arial" w:cs="Arial"/>
          <w:i/>
        </w:rPr>
        <w:t>P</w:t>
      </w:r>
      <w:r w:rsidRPr="00C111FD">
        <w:rPr>
          <w:rFonts w:ascii="Arial" w:hAnsi="Arial" w:cs="Arial"/>
          <w:i/>
        </w:rPr>
        <w:t xml:space="preserve">rocess to </w:t>
      </w:r>
      <w:r w:rsidR="00D44F82" w:rsidRPr="00C111FD">
        <w:rPr>
          <w:rFonts w:ascii="Arial" w:hAnsi="Arial" w:cs="Arial"/>
          <w:i/>
        </w:rPr>
        <w:t>R</w:t>
      </w:r>
      <w:r w:rsidRPr="00C111FD">
        <w:rPr>
          <w:rFonts w:ascii="Arial" w:hAnsi="Arial" w:cs="Arial"/>
          <w:i/>
        </w:rPr>
        <w:t xml:space="preserve">eview </w:t>
      </w:r>
      <w:r w:rsidR="00D44F82" w:rsidRPr="00C111FD">
        <w:rPr>
          <w:rFonts w:ascii="Arial" w:hAnsi="Arial" w:cs="Arial"/>
          <w:i/>
        </w:rPr>
        <w:t>C</w:t>
      </w:r>
      <w:r w:rsidRPr="00C111FD">
        <w:rPr>
          <w:rFonts w:ascii="Arial" w:hAnsi="Arial" w:cs="Arial"/>
          <w:i/>
        </w:rPr>
        <w:t>urrent ICANN Community Travel Support Guidelines</w:t>
      </w:r>
    </w:p>
    <w:p w14:paraId="5C4F5DDA" w14:textId="77777777" w:rsidR="007B6193" w:rsidRPr="00C111FD" w:rsidRDefault="007B6193">
      <w:pPr>
        <w:rPr>
          <w:rFonts w:ascii="Arial" w:hAnsi="Arial" w:cs="Arial"/>
        </w:rPr>
      </w:pPr>
    </w:p>
    <w:p w14:paraId="019E98B5" w14:textId="26042374" w:rsidR="009C3791" w:rsidRPr="00C111FD" w:rsidRDefault="009C3791">
      <w:pPr>
        <w:rPr>
          <w:rFonts w:ascii="Arial" w:hAnsi="Arial" w:cs="Arial"/>
          <w:u w:val="single"/>
        </w:rPr>
      </w:pPr>
      <w:r w:rsidRPr="00C111FD">
        <w:rPr>
          <w:rFonts w:ascii="Arial" w:hAnsi="Arial" w:cs="Arial"/>
          <w:u w:val="single"/>
        </w:rPr>
        <w:t>Background and Rationale</w:t>
      </w:r>
    </w:p>
    <w:p w14:paraId="3C550DED" w14:textId="77777777" w:rsidR="009C3791" w:rsidRPr="00C111FD" w:rsidRDefault="009C3791">
      <w:pPr>
        <w:rPr>
          <w:rFonts w:ascii="Arial" w:hAnsi="Arial" w:cs="Arial"/>
        </w:rPr>
      </w:pPr>
    </w:p>
    <w:p w14:paraId="6BD05BE5" w14:textId="76C15853" w:rsidR="006B2D73" w:rsidRPr="00C111FD" w:rsidRDefault="007B6193">
      <w:pPr>
        <w:rPr>
          <w:rFonts w:ascii="Arial" w:hAnsi="Arial" w:cs="Arial"/>
        </w:rPr>
      </w:pPr>
      <w:r w:rsidRPr="00C111FD">
        <w:rPr>
          <w:rFonts w:ascii="Arial" w:hAnsi="Arial" w:cs="Arial"/>
        </w:rPr>
        <w:t xml:space="preserve">The ICANN organization supports the work of the </w:t>
      </w:r>
      <w:r w:rsidR="009019D4" w:rsidRPr="00C111FD">
        <w:rPr>
          <w:rFonts w:ascii="Arial" w:hAnsi="Arial" w:cs="Arial"/>
        </w:rPr>
        <w:t xml:space="preserve">ICANN volunteer </w:t>
      </w:r>
      <w:r w:rsidRPr="00C111FD">
        <w:rPr>
          <w:rFonts w:ascii="Arial" w:hAnsi="Arial" w:cs="Arial"/>
        </w:rPr>
        <w:t>community</w:t>
      </w:r>
      <w:r w:rsidR="000C4986" w:rsidRPr="00C111FD">
        <w:rPr>
          <w:rFonts w:ascii="Arial" w:hAnsi="Arial" w:cs="Arial"/>
        </w:rPr>
        <w:t xml:space="preserve"> to ensure the Internet remains interoperable, resilient and secure. </w:t>
      </w:r>
      <w:r w:rsidR="009019D4" w:rsidRPr="00C111FD">
        <w:rPr>
          <w:rFonts w:ascii="Arial" w:hAnsi="Arial" w:cs="Arial"/>
        </w:rPr>
        <w:t xml:space="preserve">Volunteer </w:t>
      </w:r>
      <w:r w:rsidR="00C84D8C" w:rsidRPr="00C111FD">
        <w:rPr>
          <w:rFonts w:ascii="Arial" w:hAnsi="Arial" w:cs="Arial"/>
        </w:rPr>
        <w:t>p</w:t>
      </w:r>
      <w:r w:rsidR="000C4986" w:rsidRPr="00C111FD">
        <w:rPr>
          <w:rFonts w:ascii="Arial" w:hAnsi="Arial" w:cs="Arial"/>
        </w:rPr>
        <w:t>articipation comes in many forms—</w:t>
      </w:r>
      <w:r w:rsidR="005E2AF7" w:rsidRPr="00C111FD">
        <w:rPr>
          <w:rFonts w:ascii="Arial" w:hAnsi="Arial" w:cs="Arial"/>
        </w:rPr>
        <w:t xml:space="preserve">through </w:t>
      </w:r>
      <w:r w:rsidR="000C4986" w:rsidRPr="00C111FD">
        <w:rPr>
          <w:rFonts w:ascii="Arial" w:hAnsi="Arial" w:cs="Arial"/>
        </w:rPr>
        <w:t xml:space="preserve">working groups, attending ICANN Public Meetings, </w:t>
      </w:r>
      <w:r w:rsidR="006B2D73" w:rsidRPr="00C111FD">
        <w:rPr>
          <w:rFonts w:ascii="Arial" w:hAnsi="Arial" w:cs="Arial"/>
        </w:rPr>
        <w:t>joining a stakeholder community. The ICANN organization is committed to providing the necessary resources to invest in a sustainable community. This includes capacity development, administrative and travel support</w:t>
      </w:r>
      <w:r w:rsidR="00C3318A" w:rsidRPr="00C111FD">
        <w:rPr>
          <w:rFonts w:ascii="Arial" w:hAnsi="Arial" w:cs="Arial"/>
        </w:rPr>
        <w:t>, outreach and engagement</w:t>
      </w:r>
      <w:r w:rsidR="009019D4" w:rsidRPr="00C111FD">
        <w:rPr>
          <w:rFonts w:ascii="Arial" w:hAnsi="Arial" w:cs="Arial"/>
        </w:rPr>
        <w:t xml:space="preserve">. </w:t>
      </w:r>
    </w:p>
    <w:p w14:paraId="4DC99F28" w14:textId="77777777" w:rsidR="00C5283B" w:rsidRPr="00C111FD" w:rsidRDefault="00C5283B">
      <w:pPr>
        <w:rPr>
          <w:rFonts w:ascii="Arial" w:hAnsi="Arial" w:cs="Arial"/>
        </w:rPr>
      </w:pPr>
    </w:p>
    <w:p w14:paraId="2326FE78" w14:textId="77777777" w:rsidR="00194252" w:rsidRPr="00C73EE6" w:rsidRDefault="009019D4">
      <w:pPr>
        <w:rPr>
          <w:rFonts w:ascii="Arial" w:hAnsi="Arial" w:cs="Arial"/>
        </w:rPr>
      </w:pPr>
      <w:r w:rsidRPr="00C111FD">
        <w:rPr>
          <w:rFonts w:ascii="Arial" w:hAnsi="Arial" w:cs="Arial"/>
        </w:rPr>
        <w:t>Supporting diverse</w:t>
      </w:r>
      <w:r w:rsidR="00D33555" w:rsidRPr="00C111FD">
        <w:rPr>
          <w:rFonts w:ascii="Arial" w:hAnsi="Arial" w:cs="Arial"/>
        </w:rPr>
        <w:t>,</w:t>
      </w:r>
      <w:r w:rsidRPr="00C111FD">
        <w:rPr>
          <w:rFonts w:ascii="Arial" w:hAnsi="Arial" w:cs="Arial"/>
        </w:rPr>
        <w:t xml:space="preserve"> global participation in ICANN’s policy</w:t>
      </w:r>
      <w:r w:rsidR="00D33555" w:rsidRPr="00C111FD">
        <w:rPr>
          <w:rFonts w:ascii="Arial" w:hAnsi="Arial" w:cs="Arial"/>
        </w:rPr>
        <w:t>-</w:t>
      </w:r>
      <w:r w:rsidRPr="00C111FD">
        <w:rPr>
          <w:rFonts w:ascii="Arial" w:hAnsi="Arial" w:cs="Arial"/>
        </w:rPr>
        <w:t xml:space="preserve">making work is a key part of </w:t>
      </w:r>
      <w:r w:rsidR="00D33555" w:rsidRPr="00C111FD">
        <w:rPr>
          <w:rFonts w:ascii="Arial" w:hAnsi="Arial" w:cs="Arial"/>
        </w:rPr>
        <w:t xml:space="preserve">the </w:t>
      </w:r>
      <w:hyperlink r:id="rId5" w:anchor="article1)" w:history="1">
        <w:r w:rsidRPr="00AC18F6">
          <w:rPr>
            <w:rStyle w:val="Hyperlink"/>
            <w:rFonts w:ascii="Arial" w:hAnsi="Arial" w:cs="Arial"/>
          </w:rPr>
          <w:t>ICANN</w:t>
        </w:r>
        <w:r w:rsidR="00D33555" w:rsidRPr="00AC18F6">
          <w:rPr>
            <w:rStyle w:val="Hyperlink"/>
            <w:rFonts w:ascii="Arial" w:hAnsi="Arial" w:cs="Arial"/>
          </w:rPr>
          <w:t xml:space="preserve"> m</w:t>
        </w:r>
        <w:r w:rsidRPr="00AC18F6">
          <w:rPr>
            <w:rStyle w:val="Hyperlink"/>
            <w:rFonts w:ascii="Arial" w:hAnsi="Arial" w:cs="Arial"/>
          </w:rPr>
          <w:t>ission</w:t>
        </w:r>
      </w:hyperlink>
      <w:r w:rsidR="00D33555" w:rsidRPr="00C73EE6">
        <w:rPr>
          <w:rFonts w:ascii="Arial" w:hAnsi="Arial" w:cs="Arial"/>
        </w:rPr>
        <w:t xml:space="preserve">. </w:t>
      </w:r>
      <w:r w:rsidRPr="00C73EE6">
        <w:rPr>
          <w:rFonts w:ascii="Arial" w:hAnsi="Arial" w:cs="Arial"/>
        </w:rPr>
        <w:t>Demands are growing over time</w:t>
      </w:r>
      <w:r w:rsidR="00D33555" w:rsidRPr="00C73EE6">
        <w:rPr>
          <w:rFonts w:ascii="Arial" w:hAnsi="Arial" w:cs="Arial"/>
        </w:rPr>
        <w:t>,</w:t>
      </w:r>
      <w:r w:rsidRPr="00C73EE6">
        <w:rPr>
          <w:rFonts w:ascii="Arial" w:hAnsi="Arial" w:cs="Arial"/>
        </w:rPr>
        <w:t xml:space="preserve"> driven by many factors including but not limited to </w:t>
      </w:r>
      <w:r w:rsidR="00D33555" w:rsidRPr="00C73EE6">
        <w:rPr>
          <w:rFonts w:ascii="Arial" w:hAnsi="Arial" w:cs="Arial"/>
        </w:rPr>
        <w:t>increas</w:t>
      </w:r>
      <w:r w:rsidR="003E4D9C" w:rsidRPr="00C73EE6">
        <w:rPr>
          <w:rFonts w:ascii="Arial" w:hAnsi="Arial" w:cs="Arial"/>
        </w:rPr>
        <w:t>ing cross-community work</w:t>
      </w:r>
      <w:r w:rsidR="00D33555" w:rsidRPr="00C73EE6">
        <w:rPr>
          <w:rFonts w:ascii="Arial" w:hAnsi="Arial" w:cs="Arial"/>
        </w:rPr>
        <w:t xml:space="preserve">, </w:t>
      </w:r>
      <w:r w:rsidR="003E4D9C" w:rsidRPr="00C73EE6">
        <w:rPr>
          <w:rFonts w:ascii="Arial" w:hAnsi="Arial" w:cs="Arial"/>
        </w:rPr>
        <w:t>robust policy development and implementation</w:t>
      </w:r>
      <w:r w:rsidRPr="00C73EE6">
        <w:rPr>
          <w:rFonts w:ascii="Arial" w:hAnsi="Arial" w:cs="Arial"/>
        </w:rPr>
        <w:t xml:space="preserve">, growth in working groups, </w:t>
      </w:r>
      <w:r w:rsidR="00A25CEE" w:rsidRPr="00C73EE6">
        <w:rPr>
          <w:rFonts w:ascii="Arial" w:hAnsi="Arial" w:cs="Arial"/>
        </w:rPr>
        <w:t xml:space="preserve">and </w:t>
      </w:r>
      <w:r w:rsidRPr="00C73EE6">
        <w:rPr>
          <w:rFonts w:ascii="Arial" w:hAnsi="Arial" w:cs="Arial"/>
        </w:rPr>
        <w:t>expansion of reviews</w:t>
      </w:r>
      <w:r w:rsidR="003E4D9C" w:rsidRPr="00C73EE6">
        <w:rPr>
          <w:rFonts w:ascii="Arial" w:hAnsi="Arial" w:cs="Arial"/>
        </w:rPr>
        <w:t>.</w:t>
      </w:r>
    </w:p>
    <w:p w14:paraId="684CC578" w14:textId="77777777" w:rsidR="00194252" w:rsidRDefault="00194252">
      <w:pPr>
        <w:rPr>
          <w:rFonts w:ascii="Arial" w:hAnsi="Arial" w:cs="Arial"/>
        </w:rPr>
      </w:pPr>
    </w:p>
    <w:p w14:paraId="2CC31D14" w14:textId="77777777" w:rsidR="00AC18F6" w:rsidRPr="00C73EE6" w:rsidRDefault="00AC18F6">
      <w:pPr>
        <w:rPr>
          <w:rFonts w:ascii="Arial" w:hAnsi="Arial" w:cs="Arial"/>
        </w:rPr>
      </w:pPr>
    </w:p>
    <w:p w14:paraId="7230A966" w14:textId="77777777" w:rsidR="00C73EE6" w:rsidRDefault="00C73EE6" w:rsidP="00AC18F6">
      <w:pPr>
        <w:jc w:val="center"/>
        <w:rPr>
          <w:rFonts w:ascii="Arial" w:hAnsi="Arial" w:cs="Arial"/>
          <w:highlight w:val="yellow"/>
        </w:rPr>
      </w:pPr>
      <w:r>
        <w:rPr>
          <w:noProof/>
        </w:rPr>
        <w:drawing>
          <wp:inline distT="0" distB="0" distL="0" distR="0" wp14:anchorId="76672139" wp14:editId="10585AB2">
            <wp:extent cx="3516402" cy="228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16402" cy="2286000"/>
                    </a:xfrm>
                    <a:prstGeom prst="rect">
                      <a:avLst/>
                    </a:prstGeom>
                    <a:noFill/>
                  </pic:spPr>
                </pic:pic>
              </a:graphicData>
            </a:graphic>
          </wp:inline>
        </w:drawing>
      </w:r>
    </w:p>
    <w:p w14:paraId="1F755BD7" w14:textId="77777777" w:rsidR="00C73EE6" w:rsidRDefault="00C73EE6" w:rsidP="00AC18F6">
      <w:pPr>
        <w:jc w:val="center"/>
        <w:rPr>
          <w:rFonts w:ascii="Arial" w:hAnsi="Arial" w:cs="Arial"/>
        </w:rPr>
      </w:pPr>
    </w:p>
    <w:p w14:paraId="35584567" w14:textId="77777777" w:rsidR="00AC18F6" w:rsidRDefault="00AC18F6" w:rsidP="00AC18F6">
      <w:pPr>
        <w:jc w:val="center"/>
        <w:rPr>
          <w:rFonts w:ascii="Arial" w:hAnsi="Arial" w:cs="Arial"/>
        </w:rPr>
      </w:pPr>
    </w:p>
    <w:p w14:paraId="3A74C555" w14:textId="166B4D86" w:rsidR="00AC18F6" w:rsidRDefault="00C73EE6" w:rsidP="00AC18F6">
      <w:pPr>
        <w:jc w:val="center"/>
        <w:rPr>
          <w:rFonts w:ascii="Arial" w:hAnsi="Arial" w:cs="Arial"/>
        </w:rPr>
      </w:pPr>
      <w:r>
        <w:rPr>
          <w:noProof/>
        </w:rPr>
        <w:drawing>
          <wp:inline distT="0" distB="0" distL="0" distR="0" wp14:anchorId="11E8FE6B" wp14:editId="000B68E0">
            <wp:extent cx="3520440" cy="2197721"/>
            <wp:effectExtent l="0" t="0" r="1016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0440" cy="2197721"/>
                    </a:xfrm>
                    <a:prstGeom prst="rect">
                      <a:avLst/>
                    </a:prstGeom>
                    <a:noFill/>
                  </pic:spPr>
                </pic:pic>
              </a:graphicData>
            </a:graphic>
          </wp:inline>
        </w:drawing>
      </w:r>
    </w:p>
    <w:p w14:paraId="048F2C84" w14:textId="6F288D05" w:rsidR="0084548E" w:rsidRPr="00AC18F6" w:rsidRDefault="009019D4" w:rsidP="0084548E">
      <w:pPr>
        <w:rPr>
          <w:rFonts w:ascii="Arial" w:hAnsi="Arial" w:cs="Arial"/>
        </w:rPr>
      </w:pPr>
      <w:r w:rsidRPr="00C73EE6">
        <w:rPr>
          <w:rFonts w:ascii="Arial" w:hAnsi="Arial" w:cs="Arial"/>
        </w:rPr>
        <w:lastRenderedPageBreak/>
        <w:t xml:space="preserve">As part of delivering these contributions, the </w:t>
      </w:r>
      <w:r w:rsidR="0084548E" w:rsidRPr="00C73EE6">
        <w:rPr>
          <w:rFonts w:ascii="Arial" w:eastAsia="Times New Roman" w:hAnsi="Arial" w:cs="Arial"/>
          <w:bCs/>
          <w:iCs/>
          <w:color w:val="000000"/>
        </w:rPr>
        <w:t>ICANN o</w:t>
      </w:r>
      <w:r w:rsidR="00441AAC" w:rsidRPr="00C73EE6">
        <w:rPr>
          <w:rFonts w:ascii="Arial" w:eastAsia="Times New Roman" w:hAnsi="Arial" w:cs="Arial"/>
          <w:bCs/>
          <w:iCs/>
          <w:color w:val="000000"/>
        </w:rPr>
        <w:t>rganization recognizes the significant</w:t>
      </w:r>
      <w:r w:rsidR="006711E9" w:rsidRPr="00C73EE6">
        <w:rPr>
          <w:rFonts w:ascii="Arial" w:eastAsia="Times New Roman" w:hAnsi="Arial" w:cs="Arial"/>
          <w:bCs/>
          <w:iCs/>
          <w:color w:val="000000"/>
        </w:rPr>
        <w:t xml:space="preserve"> value provided to its</w:t>
      </w:r>
      <w:r w:rsidR="0084548E" w:rsidRPr="00C73EE6">
        <w:rPr>
          <w:rFonts w:ascii="Arial" w:eastAsia="Times New Roman" w:hAnsi="Arial" w:cs="Arial"/>
          <w:bCs/>
          <w:iCs/>
          <w:color w:val="000000"/>
        </w:rPr>
        <w:t xml:space="preserve"> mission</w:t>
      </w:r>
      <w:r w:rsidR="006711E9" w:rsidRPr="00C73EE6">
        <w:rPr>
          <w:rFonts w:ascii="Arial" w:eastAsia="Times New Roman" w:hAnsi="Arial" w:cs="Arial"/>
          <w:bCs/>
          <w:iCs/>
          <w:color w:val="000000"/>
        </w:rPr>
        <w:t xml:space="preserve"> and work</w:t>
      </w:r>
      <w:r w:rsidR="0084548E" w:rsidRPr="00C73EE6">
        <w:rPr>
          <w:rFonts w:ascii="Arial" w:eastAsia="Times New Roman" w:hAnsi="Arial" w:cs="Arial"/>
          <w:bCs/>
          <w:iCs/>
          <w:color w:val="000000"/>
        </w:rPr>
        <w:t xml:space="preserve"> </w:t>
      </w:r>
      <w:r w:rsidR="006711E9" w:rsidRPr="00C73EE6">
        <w:rPr>
          <w:rFonts w:ascii="Arial" w:eastAsia="Times New Roman" w:hAnsi="Arial" w:cs="Arial"/>
          <w:bCs/>
          <w:iCs/>
          <w:color w:val="000000"/>
        </w:rPr>
        <w:t>by</w:t>
      </w:r>
      <w:r w:rsidR="0084548E" w:rsidRPr="00C73EE6">
        <w:rPr>
          <w:rFonts w:ascii="Arial" w:eastAsia="Times New Roman" w:hAnsi="Arial" w:cs="Arial"/>
          <w:bCs/>
          <w:iCs/>
          <w:color w:val="000000"/>
        </w:rPr>
        <w:t xml:space="preserve"> </w:t>
      </w:r>
      <w:r w:rsidR="00441AAC" w:rsidRPr="00C73EE6">
        <w:rPr>
          <w:rFonts w:ascii="Arial" w:eastAsia="Times New Roman" w:hAnsi="Arial" w:cs="Arial"/>
          <w:bCs/>
          <w:iCs/>
          <w:color w:val="000000"/>
        </w:rPr>
        <w:t>community</w:t>
      </w:r>
      <w:r w:rsidR="0084548E" w:rsidRPr="00C73EE6">
        <w:rPr>
          <w:rFonts w:ascii="Arial" w:eastAsia="Times New Roman" w:hAnsi="Arial" w:cs="Arial"/>
          <w:bCs/>
          <w:iCs/>
          <w:color w:val="000000"/>
        </w:rPr>
        <w:t xml:space="preserve"> leaders and contributing participants at ICANN Public</w:t>
      </w:r>
      <w:r w:rsidR="00241671">
        <w:rPr>
          <w:rFonts w:ascii="Arial" w:eastAsia="Times New Roman" w:hAnsi="Arial" w:cs="Arial"/>
          <w:bCs/>
          <w:iCs/>
          <w:color w:val="000000"/>
        </w:rPr>
        <w:t xml:space="preserve"> Meetings. Likewise, the ICANN o</w:t>
      </w:r>
      <w:r w:rsidR="0084548E" w:rsidRPr="00C73EE6">
        <w:rPr>
          <w:rFonts w:ascii="Arial" w:eastAsia="Times New Roman" w:hAnsi="Arial" w:cs="Arial"/>
          <w:bCs/>
          <w:iCs/>
          <w:color w:val="000000"/>
        </w:rPr>
        <w:t>rganization recognizes that individual community requests to increase permanent travel support levels at ICANN Public Meetings are important and strategic, requi</w:t>
      </w:r>
      <w:r w:rsidR="0084548E" w:rsidRPr="00AC18F6">
        <w:rPr>
          <w:rFonts w:ascii="Arial" w:eastAsia="Times New Roman" w:hAnsi="Arial" w:cs="Arial"/>
          <w:bCs/>
          <w:iCs/>
          <w:color w:val="000000"/>
        </w:rPr>
        <w:t xml:space="preserve">ring consideration as part of the overall Operating Plan and Budget. </w:t>
      </w:r>
    </w:p>
    <w:p w14:paraId="2BCA2236" w14:textId="77777777" w:rsidR="0084548E" w:rsidRPr="00AC18F6" w:rsidRDefault="0084548E">
      <w:pPr>
        <w:rPr>
          <w:rFonts w:ascii="Arial" w:hAnsi="Arial" w:cs="Arial"/>
        </w:rPr>
      </w:pPr>
    </w:p>
    <w:p w14:paraId="23759053" w14:textId="0015EE72" w:rsidR="00C73EE6" w:rsidRDefault="009019D4" w:rsidP="00C73EE6">
      <w:pPr>
        <w:rPr>
          <w:rFonts w:ascii="Arial" w:eastAsia="Times New Roman" w:hAnsi="Arial" w:cs="Arial"/>
          <w:bCs/>
          <w:iCs/>
          <w:color w:val="000000"/>
        </w:rPr>
      </w:pPr>
      <w:r w:rsidRPr="00AC18F6">
        <w:rPr>
          <w:rFonts w:ascii="Arial" w:eastAsia="Times New Roman" w:hAnsi="Arial" w:cs="Arial"/>
          <w:bCs/>
          <w:iCs/>
          <w:color w:val="000000"/>
        </w:rPr>
        <w:t>As the community grows, we need to examine whether the current</w:t>
      </w:r>
      <w:r w:rsidR="00E06D2B" w:rsidRPr="00AC18F6">
        <w:rPr>
          <w:rFonts w:ascii="Arial" w:eastAsia="Times New Roman" w:hAnsi="Arial" w:cs="Arial"/>
          <w:bCs/>
          <w:iCs/>
          <w:color w:val="000000"/>
        </w:rPr>
        <w:t xml:space="preserve"> ICANN Community</w:t>
      </w:r>
      <w:r w:rsidRPr="00AC18F6">
        <w:rPr>
          <w:rFonts w:ascii="Arial" w:eastAsia="Times New Roman" w:hAnsi="Arial" w:cs="Arial"/>
          <w:bCs/>
          <w:iCs/>
          <w:color w:val="000000"/>
        </w:rPr>
        <w:t xml:space="preserve"> </w:t>
      </w:r>
      <w:r w:rsidR="00E06D2B" w:rsidRPr="00AC18F6">
        <w:rPr>
          <w:rFonts w:ascii="Arial" w:eastAsia="Times New Roman" w:hAnsi="Arial" w:cs="Arial"/>
          <w:bCs/>
          <w:iCs/>
          <w:color w:val="000000"/>
        </w:rPr>
        <w:t>T</w:t>
      </w:r>
      <w:r w:rsidRPr="00AC18F6">
        <w:rPr>
          <w:rFonts w:ascii="Arial" w:eastAsia="Times New Roman" w:hAnsi="Arial" w:cs="Arial"/>
          <w:bCs/>
          <w:iCs/>
          <w:color w:val="000000"/>
        </w:rPr>
        <w:t xml:space="preserve">ravel </w:t>
      </w:r>
      <w:r w:rsidR="00E06D2B" w:rsidRPr="00AC18F6">
        <w:rPr>
          <w:rFonts w:ascii="Arial" w:eastAsia="Times New Roman" w:hAnsi="Arial" w:cs="Arial"/>
          <w:bCs/>
          <w:iCs/>
          <w:color w:val="000000"/>
        </w:rPr>
        <w:t>S</w:t>
      </w:r>
      <w:r w:rsidRPr="00AC18F6">
        <w:rPr>
          <w:rFonts w:ascii="Arial" w:eastAsia="Times New Roman" w:hAnsi="Arial" w:cs="Arial"/>
          <w:bCs/>
          <w:iCs/>
          <w:color w:val="000000"/>
        </w:rPr>
        <w:t>upport</w:t>
      </w:r>
      <w:r w:rsidR="00E06D2B" w:rsidRPr="00AC18F6">
        <w:rPr>
          <w:rFonts w:ascii="Arial" w:eastAsia="Times New Roman" w:hAnsi="Arial" w:cs="Arial"/>
          <w:bCs/>
          <w:iCs/>
          <w:color w:val="000000"/>
        </w:rPr>
        <w:t xml:space="preserve"> Guidelines are</w:t>
      </w:r>
      <w:r w:rsidRPr="00AC18F6">
        <w:rPr>
          <w:rFonts w:ascii="Arial" w:eastAsia="Times New Roman" w:hAnsi="Arial" w:cs="Arial"/>
          <w:bCs/>
          <w:iCs/>
          <w:color w:val="000000"/>
        </w:rPr>
        <w:t xml:space="preserve"> still fit for purpose. For example, o</w:t>
      </w:r>
      <w:r w:rsidR="00323AE8" w:rsidRPr="00AC18F6">
        <w:rPr>
          <w:rFonts w:ascii="Arial" w:eastAsia="Times New Roman" w:hAnsi="Arial" w:cs="Arial"/>
          <w:bCs/>
          <w:iCs/>
          <w:color w:val="000000"/>
        </w:rPr>
        <w:t>ver the past few years, several communities have experimented with increased levels of funding through the Additional Budget Request process. In a number of those cases, increased travel support was later incorporated into the Operating Plan and Budget.</w:t>
      </w:r>
    </w:p>
    <w:p w14:paraId="41A95291" w14:textId="77777777" w:rsidR="00C73EE6" w:rsidRDefault="00C73EE6" w:rsidP="00AC18F6">
      <w:pPr>
        <w:jc w:val="center"/>
        <w:rPr>
          <w:rFonts w:ascii="Arial" w:eastAsia="Times New Roman" w:hAnsi="Arial" w:cs="Arial"/>
          <w:bCs/>
          <w:iCs/>
          <w:color w:val="000000"/>
        </w:rPr>
      </w:pPr>
    </w:p>
    <w:p w14:paraId="7BFA8E15" w14:textId="77777777" w:rsidR="008151B9" w:rsidRDefault="008151B9" w:rsidP="00AC18F6">
      <w:pPr>
        <w:jc w:val="center"/>
        <w:rPr>
          <w:rFonts w:ascii="Arial" w:eastAsia="Times New Roman" w:hAnsi="Arial" w:cs="Arial"/>
          <w:bCs/>
          <w:iCs/>
          <w:color w:val="000000"/>
        </w:rPr>
      </w:pPr>
    </w:p>
    <w:p w14:paraId="43C91917" w14:textId="6A38A968" w:rsidR="00C73EE6" w:rsidRDefault="00C73EE6" w:rsidP="00AC18F6">
      <w:pPr>
        <w:jc w:val="center"/>
        <w:rPr>
          <w:rFonts w:ascii="Arial" w:eastAsia="Times New Roman" w:hAnsi="Arial" w:cs="Arial"/>
          <w:bCs/>
          <w:iCs/>
          <w:color w:val="000000"/>
        </w:rPr>
      </w:pPr>
      <w:r>
        <w:rPr>
          <w:noProof/>
        </w:rPr>
        <w:drawing>
          <wp:inline distT="0" distB="0" distL="0" distR="0" wp14:anchorId="1AC7DC91" wp14:editId="72F50BE5">
            <wp:extent cx="3913632" cy="2284929"/>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3632" cy="2284929"/>
                    </a:xfrm>
                    <a:prstGeom prst="rect">
                      <a:avLst/>
                    </a:prstGeom>
                    <a:noFill/>
                  </pic:spPr>
                </pic:pic>
              </a:graphicData>
            </a:graphic>
          </wp:inline>
        </w:drawing>
      </w:r>
    </w:p>
    <w:p w14:paraId="10ACA671" w14:textId="77777777" w:rsidR="00C73EE6" w:rsidRDefault="00C73EE6" w:rsidP="00AC18F6">
      <w:pPr>
        <w:jc w:val="center"/>
        <w:rPr>
          <w:rFonts w:ascii="Arial" w:eastAsia="Times New Roman" w:hAnsi="Arial" w:cs="Arial"/>
          <w:bCs/>
          <w:iCs/>
          <w:color w:val="000000"/>
        </w:rPr>
      </w:pPr>
    </w:p>
    <w:p w14:paraId="3CD62501" w14:textId="77777777" w:rsidR="00C73EE6" w:rsidRDefault="00C73EE6" w:rsidP="00323AE8">
      <w:pPr>
        <w:rPr>
          <w:rFonts w:ascii="Arial" w:eastAsia="Times New Roman" w:hAnsi="Arial" w:cs="Arial"/>
          <w:bCs/>
          <w:iCs/>
          <w:color w:val="000000"/>
        </w:rPr>
      </w:pPr>
    </w:p>
    <w:p w14:paraId="6293487D" w14:textId="43582AFF" w:rsidR="00920EDD" w:rsidRPr="00C73EE6" w:rsidRDefault="00B85216" w:rsidP="00323AE8">
      <w:pPr>
        <w:rPr>
          <w:rFonts w:ascii="Arial" w:eastAsia="Times New Roman" w:hAnsi="Arial" w:cs="Arial"/>
          <w:bCs/>
          <w:iCs/>
          <w:color w:val="000000"/>
        </w:rPr>
      </w:pPr>
      <w:r w:rsidRPr="00C73EE6">
        <w:rPr>
          <w:rFonts w:ascii="Arial" w:eastAsia="Times New Roman" w:hAnsi="Arial" w:cs="Arial"/>
          <w:bCs/>
          <w:iCs/>
          <w:color w:val="000000"/>
        </w:rPr>
        <w:t>These experiences</w:t>
      </w:r>
      <w:r w:rsidR="005D3B95" w:rsidRPr="00C73EE6">
        <w:rPr>
          <w:rFonts w:ascii="Arial" w:eastAsia="Times New Roman" w:hAnsi="Arial" w:cs="Arial"/>
          <w:bCs/>
          <w:iCs/>
          <w:color w:val="000000"/>
        </w:rPr>
        <w:t xml:space="preserve"> and growing demand</w:t>
      </w:r>
      <w:r w:rsidRPr="00C73EE6">
        <w:rPr>
          <w:rFonts w:ascii="Arial" w:eastAsia="Times New Roman" w:hAnsi="Arial" w:cs="Arial"/>
          <w:bCs/>
          <w:iCs/>
          <w:color w:val="000000"/>
        </w:rPr>
        <w:t xml:space="preserve"> have revealed that the guidelines for community travel support a</w:t>
      </w:r>
      <w:r w:rsidR="0070774B" w:rsidRPr="00C73EE6">
        <w:rPr>
          <w:rFonts w:ascii="Arial" w:eastAsia="Times New Roman" w:hAnsi="Arial" w:cs="Arial"/>
          <w:bCs/>
          <w:iCs/>
          <w:color w:val="000000"/>
        </w:rPr>
        <w:t>re n</w:t>
      </w:r>
      <w:r w:rsidR="00620C01" w:rsidRPr="00C73EE6">
        <w:rPr>
          <w:rFonts w:ascii="Arial" w:eastAsia="Times New Roman" w:hAnsi="Arial" w:cs="Arial"/>
          <w:bCs/>
          <w:iCs/>
          <w:color w:val="000000"/>
        </w:rPr>
        <w:t xml:space="preserve">o longer </w:t>
      </w:r>
      <w:r w:rsidR="0070774B" w:rsidRPr="00C73EE6">
        <w:rPr>
          <w:rFonts w:ascii="Arial" w:eastAsia="Times New Roman" w:hAnsi="Arial" w:cs="Arial"/>
          <w:bCs/>
          <w:iCs/>
          <w:color w:val="000000"/>
        </w:rPr>
        <w:t>comprehensive and</w:t>
      </w:r>
      <w:r w:rsidR="00A666A6" w:rsidRPr="00C73EE6">
        <w:rPr>
          <w:rFonts w:ascii="Arial" w:eastAsia="Times New Roman" w:hAnsi="Arial" w:cs="Arial"/>
          <w:bCs/>
          <w:iCs/>
          <w:color w:val="000000"/>
        </w:rPr>
        <w:t xml:space="preserve"> need</w:t>
      </w:r>
      <w:r w:rsidR="00620C01" w:rsidRPr="00C73EE6">
        <w:rPr>
          <w:rFonts w:ascii="Arial" w:eastAsia="Times New Roman" w:hAnsi="Arial" w:cs="Arial"/>
          <w:bCs/>
          <w:iCs/>
          <w:color w:val="000000"/>
        </w:rPr>
        <w:t xml:space="preserve"> updating</w:t>
      </w:r>
      <w:r w:rsidR="0070774B" w:rsidRPr="00C73EE6">
        <w:rPr>
          <w:rFonts w:ascii="Arial" w:eastAsia="Times New Roman" w:hAnsi="Arial" w:cs="Arial"/>
          <w:bCs/>
          <w:iCs/>
          <w:color w:val="000000"/>
        </w:rPr>
        <w:t>.</w:t>
      </w:r>
      <w:r w:rsidR="00EF481F" w:rsidRPr="00C73EE6">
        <w:rPr>
          <w:rFonts w:ascii="Arial" w:eastAsia="Times New Roman" w:hAnsi="Arial" w:cs="Arial"/>
          <w:bCs/>
          <w:iCs/>
          <w:color w:val="000000"/>
        </w:rPr>
        <w:t xml:space="preserve"> The </w:t>
      </w:r>
      <w:hyperlink r:id="rId9" w:history="1">
        <w:r w:rsidR="00EF481F" w:rsidRPr="00AC18F6">
          <w:rPr>
            <w:rStyle w:val="Hyperlink"/>
            <w:rFonts w:ascii="Arial" w:eastAsia="Times New Roman" w:hAnsi="Arial" w:cs="Arial"/>
            <w:bCs/>
            <w:iCs/>
          </w:rPr>
          <w:t>ICANN Community Travel Support Guidelines</w:t>
        </w:r>
      </w:hyperlink>
      <w:r w:rsidR="00EF481F" w:rsidRPr="00C73EE6">
        <w:rPr>
          <w:rFonts w:ascii="Arial" w:eastAsia="Times New Roman" w:hAnsi="Arial" w:cs="Arial"/>
          <w:bCs/>
          <w:iCs/>
          <w:color w:val="000000"/>
        </w:rPr>
        <w:t xml:space="preserve"> were last updated in 2013 for fiscal year 2014 and published on the </w:t>
      </w:r>
      <w:hyperlink r:id="rId10" w:history="1">
        <w:r w:rsidR="00EF481F" w:rsidRPr="00AC18F6">
          <w:rPr>
            <w:rStyle w:val="Hyperlink"/>
            <w:rFonts w:ascii="Arial" w:eastAsia="Times New Roman" w:hAnsi="Arial" w:cs="Arial"/>
            <w:bCs/>
            <w:iCs/>
          </w:rPr>
          <w:t>Community Travel Support page</w:t>
        </w:r>
      </w:hyperlink>
      <w:r w:rsidR="00EF481F" w:rsidRPr="00C73EE6">
        <w:rPr>
          <w:rFonts w:ascii="Arial" w:eastAsia="Times New Roman" w:hAnsi="Arial" w:cs="Arial"/>
          <w:bCs/>
          <w:iCs/>
          <w:color w:val="000000"/>
        </w:rPr>
        <w:t>.</w:t>
      </w:r>
      <w:r w:rsidR="00EF481F" w:rsidRPr="00C73EE6">
        <w:rPr>
          <w:rFonts w:ascii="Arial" w:hAnsi="Arial" w:cs="Arial"/>
        </w:rPr>
        <w:t xml:space="preserve"> In the spirit of greater accountability and transparency, the ICANN organization seeks to begin strategic conversations with the community about travel support and community resources. </w:t>
      </w:r>
    </w:p>
    <w:p w14:paraId="6F3EF988" w14:textId="77777777" w:rsidR="00441AAC" w:rsidRPr="00C73EE6" w:rsidRDefault="00441AAC" w:rsidP="00323AE8">
      <w:pPr>
        <w:rPr>
          <w:rFonts w:ascii="Arial" w:eastAsia="Times New Roman" w:hAnsi="Arial" w:cs="Arial"/>
          <w:bCs/>
          <w:iCs/>
          <w:color w:val="000000"/>
        </w:rPr>
      </w:pPr>
    </w:p>
    <w:p w14:paraId="7069EC26" w14:textId="72B09F43" w:rsidR="009C3791" w:rsidRPr="00AC18F6" w:rsidRDefault="00441AAC" w:rsidP="00441AAC">
      <w:pPr>
        <w:rPr>
          <w:rFonts w:ascii="Arial" w:eastAsia="Times New Roman" w:hAnsi="Arial" w:cs="Arial"/>
          <w:bCs/>
          <w:iCs/>
          <w:color w:val="000000"/>
        </w:rPr>
      </w:pPr>
      <w:r w:rsidRPr="00AC18F6">
        <w:rPr>
          <w:rFonts w:ascii="Arial" w:eastAsia="Times New Roman" w:hAnsi="Arial" w:cs="Arial"/>
          <w:bCs/>
          <w:iCs/>
          <w:color w:val="000000"/>
        </w:rPr>
        <w:t>The long-term sustainability of community travel support requires strategic consideration</w:t>
      </w:r>
      <w:r w:rsidR="001A53D5" w:rsidRPr="00AC18F6">
        <w:rPr>
          <w:rFonts w:ascii="Arial" w:eastAsia="Times New Roman" w:hAnsi="Arial" w:cs="Arial"/>
          <w:bCs/>
          <w:iCs/>
          <w:color w:val="000000"/>
        </w:rPr>
        <w:t xml:space="preserve"> by the entire community.</w:t>
      </w:r>
      <w:r w:rsidRPr="00AC18F6">
        <w:rPr>
          <w:rFonts w:ascii="Arial" w:eastAsia="Times New Roman" w:hAnsi="Arial" w:cs="Arial"/>
          <w:bCs/>
          <w:iCs/>
          <w:color w:val="000000"/>
        </w:rPr>
        <w:t xml:space="preserve"> </w:t>
      </w:r>
      <w:r w:rsidR="0070774B" w:rsidRPr="00AC18F6">
        <w:rPr>
          <w:rFonts w:ascii="Arial" w:eastAsia="Times New Roman" w:hAnsi="Arial" w:cs="Arial"/>
          <w:bCs/>
          <w:iCs/>
          <w:color w:val="000000"/>
        </w:rPr>
        <w:t xml:space="preserve">As part of these strategic conversations, the </w:t>
      </w:r>
      <w:r w:rsidRPr="00AC18F6">
        <w:rPr>
          <w:rFonts w:ascii="Arial" w:eastAsia="Times New Roman" w:hAnsi="Arial" w:cs="Arial"/>
          <w:bCs/>
          <w:iCs/>
          <w:color w:val="000000"/>
        </w:rPr>
        <w:t xml:space="preserve">ICANN organization is initiating a community consultation to examine and assess the best approach to review the purpose, value, and resources needed to continue supporting the community in its deliberations at ICANN Public Meetings. </w:t>
      </w:r>
      <w:r w:rsidR="00562AAC" w:rsidRPr="00AC18F6">
        <w:rPr>
          <w:rFonts w:ascii="Arial" w:eastAsia="Times New Roman" w:hAnsi="Arial" w:cs="Arial"/>
          <w:bCs/>
          <w:iCs/>
          <w:color w:val="000000"/>
        </w:rPr>
        <w:t>Through this</w:t>
      </w:r>
      <w:r w:rsidRPr="00AC18F6">
        <w:rPr>
          <w:rFonts w:ascii="Arial" w:eastAsia="Times New Roman" w:hAnsi="Arial" w:cs="Arial"/>
          <w:bCs/>
          <w:iCs/>
          <w:color w:val="000000"/>
        </w:rPr>
        <w:t xml:space="preserve"> process, the ICANN organization </w:t>
      </w:r>
      <w:r w:rsidR="001D4261" w:rsidRPr="00AC18F6">
        <w:rPr>
          <w:rFonts w:ascii="Arial" w:eastAsia="Times New Roman" w:hAnsi="Arial" w:cs="Arial"/>
          <w:bCs/>
          <w:iCs/>
          <w:color w:val="000000"/>
        </w:rPr>
        <w:t>will</w:t>
      </w:r>
      <w:r w:rsidRPr="00AC18F6">
        <w:rPr>
          <w:rFonts w:ascii="Arial" w:eastAsia="Times New Roman" w:hAnsi="Arial" w:cs="Arial"/>
          <w:bCs/>
          <w:iCs/>
          <w:color w:val="000000"/>
        </w:rPr>
        <w:t xml:space="preserve"> </w:t>
      </w:r>
      <w:r w:rsidR="00983C22" w:rsidRPr="00AC18F6">
        <w:rPr>
          <w:rFonts w:ascii="Arial" w:eastAsia="Times New Roman" w:hAnsi="Arial" w:cs="Arial"/>
          <w:bCs/>
          <w:iCs/>
          <w:color w:val="000000"/>
        </w:rPr>
        <w:t>collect feedback and views from the Supporting Organizations and Advi</w:t>
      </w:r>
      <w:r w:rsidR="001D4261" w:rsidRPr="00AC18F6">
        <w:rPr>
          <w:rFonts w:ascii="Arial" w:eastAsia="Times New Roman" w:hAnsi="Arial" w:cs="Arial"/>
          <w:bCs/>
          <w:iCs/>
          <w:color w:val="000000"/>
        </w:rPr>
        <w:t>sory Committees and their constituent groups. This information will</w:t>
      </w:r>
      <w:r w:rsidR="009C0C4F" w:rsidRPr="00AC18F6">
        <w:rPr>
          <w:rFonts w:ascii="Arial" w:eastAsia="Times New Roman" w:hAnsi="Arial" w:cs="Arial"/>
          <w:bCs/>
          <w:iCs/>
          <w:color w:val="000000"/>
        </w:rPr>
        <w:t xml:space="preserve"> guide</w:t>
      </w:r>
      <w:r w:rsidR="001D4261" w:rsidRPr="00AC18F6">
        <w:rPr>
          <w:rFonts w:ascii="Arial" w:eastAsia="Times New Roman" w:hAnsi="Arial" w:cs="Arial"/>
          <w:bCs/>
          <w:iCs/>
          <w:color w:val="000000"/>
        </w:rPr>
        <w:t xml:space="preserve"> resource planning for future Operating Plans and Budgets.</w:t>
      </w:r>
    </w:p>
    <w:p w14:paraId="30317C0A" w14:textId="77777777" w:rsidR="00194252" w:rsidRPr="00AC18F6" w:rsidRDefault="00194252" w:rsidP="00441AAC">
      <w:pPr>
        <w:rPr>
          <w:rFonts w:ascii="Arial" w:eastAsia="Times New Roman" w:hAnsi="Arial" w:cs="Arial"/>
          <w:bCs/>
          <w:iCs/>
          <w:color w:val="000000"/>
          <w:u w:val="single"/>
        </w:rPr>
      </w:pPr>
    </w:p>
    <w:p w14:paraId="6CEC25D8" w14:textId="77777777" w:rsidR="00AC18F6" w:rsidRDefault="00AC18F6" w:rsidP="00441AAC">
      <w:pPr>
        <w:rPr>
          <w:rFonts w:ascii="Arial" w:eastAsia="Times New Roman" w:hAnsi="Arial" w:cs="Arial"/>
          <w:bCs/>
          <w:iCs/>
          <w:color w:val="000000"/>
          <w:u w:val="single"/>
        </w:rPr>
      </w:pPr>
    </w:p>
    <w:p w14:paraId="2A9569BD" w14:textId="2735926B" w:rsidR="009C3791" w:rsidRPr="00AC18F6" w:rsidRDefault="009C3791" w:rsidP="00441AAC">
      <w:pPr>
        <w:rPr>
          <w:rFonts w:ascii="Arial" w:eastAsia="Times New Roman" w:hAnsi="Arial" w:cs="Arial"/>
          <w:bCs/>
          <w:iCs/>
          <w:color w:val="000000"/>
          <w:u w:val="single"/>
        </w:rPr>
      </w:pPr>
      <w:r w:rsidRPr="00AC18F6">
        <w:rPr>
          <w:rFonts w:ascii="Arial" w:eastAsia="Times New Roman" w:hAnsi="Arial" w:cs="Arial"/>
          <w:bCs/>
          <w:iCs/>
          <w:color w:val="000000"/>
          <w:u w:val="single"/>
        </w:rPr>
        <w:t>Proposed Consultation Plan and Timeline</w:t>
      </w:r>
    </w:p>
    <w:p w14:paraId="4D3EE9DD" w14:textId="77777777" w:rsidR="009C3791" w:rsidRPr="00AC18F6" w:rsidRDefault="009C3791" w:rsidP="00441AAC">
      <w:pPr>
        <w:rPr>
          <w:rFonts w:ascii="Arial" w:eastAsia="Times New Roman" w:hAnsi="Arial" w:cs="Arial"/>
          <w:bCs/>
          <w:iCs/>
          <w:color w:val="000000"/>
        </w:rPr>
      </w:pPr>
    </w:p>
    <w:p w14:paraId="3EE9EC0E" w14:textId="6774FD2F" w:rsidR="00E06D2B" w:rsidRPr="00AC18F6" w:rsidRDefault="005D3B95" w:rsidP="00441AAC">
      <w:pPr>
        <w:rPr>
          <w:rFonts w:ascii="Arial" w:eastAsia="Times New Roman" w:hAnsi="Arial" w:cs="Arial"/>
          <w:bCs/>
          <w:iCs/>
          <w:color w:val="000000"/>
        </w:rPr>
      </w:pPr>
      <w:r w:rsidRPr="00AC18F6">
        <w:rPr>
          <w:rFonts w:ascii="Arial" w:eastAsia="Times New Roman" w:hAnsi="Arial" w:cs="Arial"/>
          <w:bCs/>
          <w:iCs/>
          <w:color w:val="000000"/>
        </w:rPr>
        <w:t xml:space="preserve">As a first step, </w:t>
      </w:r>
      <w:r w:rsidR="00262E71" w:rsidRPr="00AC18F6">
        <w:rPr>
          <w:rFonts w:ascii="Arial" w:eastAsia="Times New Roman" w:hAnsi="Arial" w:cs="Arial"/>
          <w:bCs/>
          <w:iCs/>
          <w:color w:val="000000"/>
        </w:rPr>
        <w:t>Patrick Jones and Carlos Reyes from the Global Stakeholder Engagement and Policy Development Support teams, res</w:t>
      </w:r>
      <w:r w:rsidR="00533BB7" w:rsidRPr="00AC18F6">
        <w:rPr>
          <w:rFonts w:ascii="Arial" w:eastAsia="Times New Roman" w:hAnsi="Arial" w:cs="Arial"/>
          <w:bCs/>
          <w:iCs/>
          <w:color w:val="000000"/>
        </w:rPr>
        <w:t>pectively, have draf</w:t>
      </w:r>
      <w:r w:rsidR="00262E71" w:rsidRPr="00AC18F6">
        <w:rPr>
          <w:rFonts w:ascii="Arial" w:eastAsia="Times New Roman" w:hAnsi="Arial" w:cs="Arial"/>
          <w:bCs/>
          <w:iCs/>
          <w:color w:val="000000"/>
        </w:rPr>
        <w:t xml:space="preserve">ted a questionnaire to begin the community consultation. </w:t>
      </w:r>
      <w:r w:rsidR="00516DD6" w:rsidRPr="00AC18F6">
        <w:rPr>
          <w:rFonts w:ascii="Arial" w:eastAsia="Times New Roman" w:hAnsi="Arial" w:cs="Arial"/>
          <w:bCs/>
          <w:iCs/>
          <w:color w:val="000000"/>
        </w:rPr>
        <w:t>Patrick and Carlos are available to speak with community groups about the</w:t>
      </w:r>
      <w:r w:rsidR="00E06D2B" w:rsidRPr="00AC18F6">
        <w:rPr>
          <w:rFonts w:ascii="Arial" w:eastAsia="Times New Roman" w:hAnsi="Arial" w:cs="Arial"/>
          <w:bCs/>
          <w:iCs/>
          <w:color w:val="000000"/>
        </w:rPr>
        <w:t xml:space="preserve"> current </w:t>
      </w:r>
      <w:r w:rsidR="004961F7" w:rsidRPr="00AC18F6">
        <w:rPr>
          <w:rFonts w:ascii="Arial" w:eastAsia="Times New Roman" w:hAnsi="Arial" w:cs="Arial"/>
          <w:bCs/>
          <w:iCs/>
          <w:color w:val="000000"/>
        </w:rPr>
        <w:t xml:space="preserve">ICANN Community Travel </w:t>
      </w:r>
      <w:r w:rsidR="00516DD6" w:rsidRPr="00AC18F6">
        <w:rPr>
          <w:rFonts w:ascii="Arial" w:eastAsia="Times New Roman" w:hAnsi="Arial" w:cs="Arial"/>
          <w:bCs/>
          <w:iCs/>
          <w:color w:val="000000"/>
        </w:rPr>
        <w:t xml:space="preserve">consultation and the questionnaire. </w:t>
      </w:r>
      <w:r w:rsidR="00533BB7" w:rsidRPr="00AC18F6">
        <w:rPr>
          <w:rFonts w:ascii="Arial" w:eastAsia="Times New Roman" w:hAnsi="Arial" w:cs="Arial"/>
          <w:bCs/>
          <w:iCs/>
          <w:color w:val="000000"/>
        </w:rPr>
        <w:t xml:space="preserve">This questionnaire </w:t>
      </w:r>
      <w:r w:rsidR="009C0C4F" w:rsidRPr="00AC18F6">
        <w:rPr>
          <w:rFonts w:ascii="Arial" w:eastAsia="Times New Roman" w:hAnsi="Arial" w:cs="Arial"/>
          <w:bCs/>
          <w:iCs/>
          <w:color w:val="000000"/>
        </w:rPr>
        <w:t xml:space="preserve">explores community travel support at a high-level. </w:t>
      </w:r>
    </w:p>
    <w:p w14:paraId="561FB85F" w14:textId="77777777" w:rsidR="00E06D2B" w:rsidRPr="00AC18F6" w:rsidRDefault="00E06D2B" w:rsidP="00441AAC">
      <w:pPr>
        <w:rPr>
          <w:rFonts w:ascii="Arial" w:eastAsia="Times New Roman" w:hAnsi="Arial" w:cs="Arial"/>
          <w:bCs/>
          <w:iCs/>
          <w:color w:val="000000"/>
        </w:rPr>
      </w:pPr>
    </w:p>
    <w:p w14:paraId="6172B505" w14:textId="77777777" w:rsidR="009E2478" w:rsidRPr="00AC18F6" w:rsidRDefault="009C0C4F" w:rsidP="00323AE8">
      <w:pPr>
        <w:rPr>
          <w:rFonts w:ascii="Arial" w:eastAsia="Times New Roman" w:hAnsi="Arial" w:cs="Arial"/>
          <w:bCs/>
          <w:iCs/>
          <w:color w:val="000000"/>
        </w:rPr>
      </w:pPr>
      <w:r w:rsidRPr="00AC18F6">
        <w:rPr>
          <w:rFonts w:ascii="Arial" w:eastAsia="Times New Roman" w:hAnsi="Arial" w:cs="Arial"/>
          <w:bCs/>
          <w:iCs/>
          <w:color w:val="000000"/>
        </w:rPr>
        <w:t xml:space="preserve">The answers to these questions will inform </w:t>
      </w:r>
      <w:r w:rsidR="00D23067" w:rsidRPr="00AC18F6">
        <w:rPr>
          <w:rFonts w:ascii="Arial" w:eastAsia="Times New Roman" w:hAnsi="Arial" w:cs="Arial"/>
          <w:bCs/>
          <w:iCs/>
          <w:color w:val="000000"/>
        </w:rPr>
        <w:t>more targeted engagements in the near future</w:t>
      </w:r>
      <w:r w:rsidR="00E06D2B" w:rsidRPr="00AC18F6">
        <w:rPr>
          <w:rFonts w:ascii="Arial" w:eastAsia="Times New Roman" w:hAnsi="Arial" w:cs="Arial"/>
          <w:bCs/>
          <w:iCs/>
          <w:color w:val="000000"/>
        </w:rPr>
        <w:t xml:space="preserve">. Potential engagements may include a focus group at ICANN60 and a public comment proceeding on the current ICANN </w:t>
      </w:r>
      <w:bookmarkStart w:id="0" w:name="_GoBack"/>
      <w:r w:rsidR="00E06D2B" w:rsidRPr="00AC18F6">
        <w:rPr>
          <w:rFonts w:ascii="Arial" w:eastAsia="Times New Roman" w:hAnsi="Arial" w:cs="Arial"/>
          <w:bCs/>
          <w:iCs/>
          <w:color w:val="000000"/>
        </w:rPr>
        <w:t>Community</w:t>
      </w:r>
      <w:bookmarkEnd w:id="0"/>
      <w:r w:rsidR="00E06D2B" w:rsidRPr="00AC18F6">
        <w:rPr>
          <w:rFonts w:ascii="Arial" w:eastAsia="Times New Roman" w:hAnsi="Arial" w:cs="Arial"/>
          <w:bCs/>
          <w:iCs/>
          <w:color w:val="000000"/>
        </w:rPr>
        <w:t xml:space="preserve"> Travel Support Guidelines. Patrick and Carlos will build on feedback from these engagements and the questionnaire to revise the current ICANN Community Travel Support Guidelines, consulting with relevant ICANN organization departments and community groups as necessary. </w:t>
      </w:r>
      <w:r w:rsidR="00737136" w:rsidRPr="00AC18F6">
        <w:rPr>
          <w:rFonts w:ascii="Arial" w:eastAsia="Times New Roman" w:hAnsi="Arial" w:cs="Arial"/>
          <w:bCs/>
          <w:iCs/>
          <w:color w:val="000000"/>
        </w:rPr>
        <w:t xml:space="preserve">The goal is to have draft guidelines by the end of 2017. </w:t>
      </w:r>
    </w:p>
    <w:p w14:paraId="32CB21B4" w14:textId="77777777" w:rsidR="009E2478" w:rsidRPr="00AC18F6" w:rsidRDefault="009E2478" w:rsidP="00323AE8">
      <w:pPr>
        <w:rPr>
          <w:rFonts w:ascii="Arial" w:eastAsia="Times New Roman" w:hAnsi="Arial" w:cs="Arial"/>
          <w:bCs/>
          <w:iCs/>
          <w:color w:val="000000"/>
        </w:rPr>
      </w:pPr>
    </w:p>
    <w:p w14:paraId="295FE00A" w14:textId="37B6871B" w:rsidR="00D66353" w:rsidRPr="00AC18F6" w:rsidRDefault="00E06D2B" w:rsidP="00323AE8">
      <w:pPr>
        <w:rPr>
          <w:rFonts w:ascii="Arial" w:eastAsia="Times New Roman" w:hAnsi="Arial" w:cs="Arial"/>
          <w:bCs/>
          <w:iCs/>
          <w:color w:val="000000"/>
        </w:rPr>
      </w:pPr>
      <w:r w:rsidRPr="00AC18F6">
        <w:rPr>
          <w:rFonts w:ascii="Arial" w:eastAsia="Times New Roman" w:hAnsi="Arial" w:cs="Arial"/>
          <w:bCs/>
          <w:iCs/>
          <w:color w:val="000000"/>
        </w:rPr>
        <w:t>Patrick and Carlos will then share the draft guidelines</w:t>
      </w:r>
      <w:r w:rsidR="00737136" w:rsidRPr="00AC18F6">
        <w:rPr>
          <w:rFonts w:ascii="Arial" w:eastAsia="Times New Roman" w:hAnsi="Arial" w:cs="Arial"/>
          <w:bCs/>
          <w:iCs/>
          <w:color w:val="000000"/>
        </w:rPr>
        <w:t xml:space="preserve"> in</w:t>
      </w:r>
      <w:r w:rsidR="009E2478" w:rsidRPr="00AC18F6">
        <w:rPr>
          <w:rFonts w:ascii="Arial" w:eastAsia="Times New Roman" w:hAnsi="Arial" w:cs="Arial"/>
          <w:bCs/>
          <w:iCs/>
          <w:color w:val="000000"/>
        </w:rPr>
        <w:t xml:space="preserve"> January</w:t>
      </w:r>
      <w:r w:rsidR="00737136" w:rsidRPr="00AC18F6">
        <w:rPr>
          <w:rFonts w:ascii="Arial" w:eastAsia="Times New Roman" w:hAnsi="Arial" w:cs="Arial"/>
          <w:bCs/>
          <w:iCs/>
          <w:color w:val="000000"/>
        </w:rPr>
        <w:t xml:space="preserve"> 2018</w:t>
      </w:r>
      <w:r w:rsidRPr="00AC18F6">
        <w:rPr>
          <w:rFonts w:ascii="Arial" w:eastAsia="Times New Roman" w:hAnsi="Arial" w:cs="Arial"/>
          <w:bCs/>
          <w:iCs/>
          <w:color w:val="000000"/>
        </w:rPr>
        <w:t xml:space="preserve"> with all community groups for initial feedback. </w:t>
      </w:r>
      <w:r w:rsidR="00737136" w:rsidRPr="00AC18F6">
        <w:rPr>
          <w:rFonts w:ascii="Arial" w:eastAsia="Times New Roman" w:hAnsi="Arial" w:cs="Arial"/>
          <w:bCs/>
          <w:iCs/>
          <w:color w:val="000000"/>
        </w:rPr>
        <w:t xml:space="preserve">Patrick and Carlos will capture this initial input and update the draft </w:t>
      </w:r>
      <w:r w:rsidR="009C3791" w:rsidRPr="00AC18F6">
        <w:rPr>
          <w:rFonts w:ascii="Arial" w:eastAsia="Times New Roman" w:hAnsi="Arial" w:cs="Arial"/>
          <w:bCs/>
          <w:iCs/>
          <w:color w:val="000000"/>
        </w:rPr>
        <w:t xml:space="preserve">guidelines </w:t>
      </w:r>
      <w:r w:rsidR="00737136" w:rsidRPr="00AC18F6">
        <w:rPr>
          <w:rFonts w:ascii="Arial" w:eastAsia="Times New Roman" w:hAnsi="Arial" w:cs="Arial"/>
          <w:bCs/>
          <w:iCs/>
          <w:color w:val="000000"/>
        </w:rPr>
        <w:t xml:space="preserve">as necessary. The draft guidelines will then be posted for </w:t>
      </w:r>
      <w:r w:rsidR="00F10274" w:rsidRPr="00AC18F6">
        <w:rPr>
          <w:rFonts w:ascii="Arial" w:eastAsia="Times New Roman" w:hAnsi="Arial" w:cs="Arial"/>
          <w:bCs/>
          <w:iCs/>
          <w:color w:val="000000"/>
        </w:rPr>
        <w:t>public comment in February 2018</w:t>
      </w:r>
      <w:r w:rsidR="00737136" w:rsidRPr="00AC18F6">
        <w:rPr>
          <w:rFonts w:ascii="Arial" w:eastAsia="Times New Roman" w:hAnsi="Arial" w:cs="Arial"/>
          <w:bCs/>
          <w:iCs/>
          <w:color w:val="000000"/>
        </w:rPr>
        <w:t xml:space="preserve"> following the standard </w:t>
      </w:r>
      <w:r w:rsidR="00DE1BCC" w:rsidRPr="00AC18F6">
        <w:rPr>
          <w:rFonts w:ascii="Arial" w:eastAsia="Times New Roman" w:hAnsi="Arial" w:cs="Arial"/>
          <w:bCs/>
          <w:iCs/>
          <w:color w:val="000000"/>
        </w:rPr>
        <w:t xml:space="preserve">40-day (minimum) </w:t>
      </w:r>
      <w:r w:rsidR="00F10274" w:rsidRPr="00AC18F6">
        <w:rPr>
          <w:rFonts w:ascii="Arial" w:eastAsia="Times New Roman" w:hAnsi="Arial" w:cs="Arial"/>
          <w:bCs/>
          <w:iCs/>
          <w:color w:val="000000"/>
        </w:rPr>
        <w:t>process.</w:t>
      </w:r>
    </w:p>
    <w:p w14:paraId="73327FA5" w14:textId="77777777" w:rsidR="00D66353" w:rsidRPr="00AC18F6" w:rsidRDefault="00D66353" w:rsidP="00323AE8">
      <w:pPr>
        <w:rPr>
          <w:rFonts w:ascii="Arial" w:eastAsia="Times New Roman" w:hAnsi="Arial" w:cs="Arial"/>
          <w:bCs/>
          <w:iCs/>
          <w:color w:val="000000"/>
        </w:rPr>
      </w:pPr>
    </w:p>
    <w:p w14:paraId="42F8E733" w14:textId="0E21D795" w:rsidR="00F10274" w:rsidRPr="00AC18F6" w:rsidRDefault="00F10274" w:rsidP="00323AE8">
      <w:pPr>
        <w:rPr>
          <w:rFonts w:ascii="Arial" w:eastAsia="Times New Roman" w:hAnsi="Arial" w:cs="Arial"/>
          <w:bCs/>
          <w:iCs/>
          <w:color w:val="000000"/>
        </w:rPr>
      </w:pPr>
      <w:r w:rsidRPr="00AC18F6">
        <w:rPr>
          <w:rFonts w:ascii="Arial" w:eastAsia="Times New Roman" w:hAnsi="Arial" w:cs="Arial"/>
          <w:bCs/>
          <w:iCs/>
          <w:color w:val="000000"/>
        </w:rPr>
        <w:t>Once all feedback is received f</w:t>
      </w:r>
      <w:r w:rsidR="00D66353" w:rsidRPr="00AC18F6">
        <w:rPr>
          <w:rFonts w:ascii="Arial" w:eastAsia="Times New Roman" w:hAnsi="Arial" w:cs="Arial"/>
          <w:bCs/>
          <w:iCs/>
          <w:color w:val="000000"/>
        </w:rPr>
        <w:t>rom the community</w:t>
      </w:r>
      <w:r w:rsidRPr="00AC18F6">
        <w:rPr>
          <w:rFonts w:ascii="Arial" w:eastAsia="Times New Roman" w:hAnsi="Arial" w:cs="Arial"/>
          <w:bCs/>
          <w:iCs/>
          <w:color w:val="000000"/>
        </w:rPr>
        <w:t xml:space="preserve"> groups and the public comment proceeding</w:t>
      </w:r>
      <w:r w:rsidR="00D66353" w:rsidRPr="00AC18F6">
        <w:rPr>
          <w:rFonts w:ascii="Arial" w:eastAsia="Times New Roman" w:hAnsi="Arial" w:cs="Arial"/>
          <w:bCs/>
          <w:iCs/>
          <w:color w:val="000000"/>
        </w:rPr>
        <w:t xml:space="preserve">, Patrick and Carlos will prepare the final draft of the new ICANN Community Travel </w:t>
      </w:r>
      <w:r w:rsidR="009E2478" w:rsidRPr="00AC18F6">
        <w:rPr>
          <w:rFonts w:ascii="Arial" w:eastAsia="Times New Roman" w:hAnsi="Arial" w:cs="Arial"/>
          <w:bCs/>
          <w:iCs/>
          <w:color w:val="000000"/>
        </w:rPr>
        <w:t>Support Guidelines in coordination with the relevant ICANN organization departments</w:t>
      </w:r>
      <w:r w:rsidR="00A17DB9" w:rsidRPr="00AC18F6">
        <w:rPr>
          <w:rFonts w:ascii="Arial" w:eastAsia="Times New Roman" w:hAnsi="Arial" w:cs="Arial"/>
          <w:bCs/>
          <w:iCs/>
          <w:color w:val="000000"/>
        </w:rPr>
        <w:t xml:space="preserve"> and recommend a target implementation date</w:t>
      </w:r>
      <w:r w:rsidR="009E2478" w:rsidRPr="00AC18F6">
        <w:rPr>
          <w:rFonts w:ascii="Arial" w:eastAsia="Times New Roman" w:hAnsi="Arial" w:cs="Arial"/>
          <w:bCs/>
          <w:iCs/>
          <w:color w:val="000000"/>
        </w:rPr>
        <w:t xml:space="preserve">. </w:t>
      </w:r>
      <w:r w:rsidRPr="00AC18F6">
        <w:rPr>
          <w:rFonts w:ascii="Arial" w:eastAsia="Times New Roman" w:hAnsi="Arial" w:cs="Arial"/>
          <w:bCs/>
          <w:iCs/>
          <w:color w:val="000000"/>
        </w:rPr>
        <w:t xml:space="preserve">Patrick and Carlos will brief all community groups on the updated ICANN Community Travel Support Guidelines </w:t>
      </w:r>
      <w:r w:rsidR="00A17DB9" w:rsidRPr="00AC18F6">
        <w:rPr>
          <w:rFonts w:ascii="Arial" w:eastAsia="Times New Roman" w:hAnsi="Arial" w:cs="Arial"/>
          <w:bCs/>
          <w:iCs/>
          <w:color w:val="000000"/>
        </w:rPr>
        <w:t xml:space="preserve">and the target implementation date through a webinar and </w:t>
      </w:r>
      <w:r w:rsidRPr="00AC18F6">
        <w:rPr>
          <w:rFonts w:ascii="Arial" w:eastAsia="Times New Roman" w:hAnsi="Arial" w:cs="Arial"/>
          <w:bCs/>
          <w:iCs/>
          <w:color w:val="000000"/>
        </w:rPr>
        <w:t>at ICANN61 in March 2018</w:t>
      </w:r>
      <w:r w:rsidR="00D44F82" w:rsidRPr="00AC18F6">
        <w:rPr>
          <w:rFonts w:ascii="Arial" w:eastAsia="Times New Roman" w:hAnsi="Arial" w:cs="Arial"/>
          <w:bCs/>
          <w:iCs/>
          <w:color w:val="000000"/>
        </w:rPr>
        <w:t xml:space="preserve"> if requested</w:t>
      </w:r>
      <w:r w:rsidRPr="00AC18F6">
        <w:rPr>
          <w:rFonts w:ascii="Arial" w:eastAsia="Times New Roman" w:hAnsi="Arial" w:cs="Arial"/>
          <w:bCs/>
          <w:iCs/>
          <w:color w:val="000000"/>
        </w:rPr>
        <w:t xml:space="preserve">. </w:t>
      </w:r>
    </w:p>
    <w:p w14:paraId="2B78A0FF" w14:textId="77777777" w:rsidR="00F10274" w:rsidRPr="00AC18F6" w:rsidRDefault="00F10274" w:rsidP="00323AE8">
      <w:pPr>
        <w:rPr>
          <w:rFonts w:ascii="Arial" w:eastAsia="Times New Roman" w:hAnsi="Arial" w:cs="Arial"/>
          <w:bCs/>
          <w:iCs/>
          <w:color w:val="000000"/>
        </w:rPr>
      </w:pPr>
    </w:p>
    <w:p w14:paraId="5DF7C06E" w14:textId="5EC8E472" w:rsidR="00441AAC" w:rsidRPr="00AC18F6" w:rsidRDefault="00A17DB9" w:rsidP="00323AE8">
      <w:pPr>
        <w:rPr>
          <w:rFonts w:ascii="Arial" w:eastAsia="Times New Roman" w:hAnsi="Arial" w:cs="Arial"/>
          <w:bCs/>
          <w:iCs/>
          <w:color w:val="000000"/>
        </w:rPr>
      </w:pPr>
      <w:r w:rsidRPr="00AC18F6">
        <w:rPr>
          <w:rFonts w:ascii="Arial" w:eastAsia="Times New Roman" w:hAnsi="Arial" w:cs="Arial"/>
          <w:bCs/>
          <w:iCs/>
          <w:color w:val="000000"/>
        </w:rPr>
        <w:t xml:space="preserve">After ICANN61, Patrick and Carlos will </w:t>
      </w:r>
      <w:r w:rsidR="00F10274" w:rsidRPr="00AC18F6">
        <w:rPr>
          <w:rFonts w:ascii="Arial" w:eastAsia="Times New Roman" w:hAnsi="Arial" w:cs="Arial"/>
          <w:bCs/>
          <w:iCs/>
          <w:color w:val="000000"/>
        </w:rPr>
        <w:t>work with the relevant ICANN organization department to prepare for implementation of the updated ICANN Community T</w:t>
      </w:r>
      <w:r w:rsidR="004F05E4" w:rsidRPr="00AC18F6">
        <w:rPr>
          <w:rFonts w:ascii="Arial" w:eastAsia="Times New Roman" w:hAnsi="Arial" w:cs="Arial"/>
          <w:bCs/>
          <w:iCs/>
          <w:color w:val="000000"/>
        </w:rPr>
        <w:t>ravel Support Guidelines.</w:t>
      </w:r>
    </w:p>
    <w:p w14:paraId="5A1FEE9C" w14:textId="77777777" w:rsidR="00E06D2B" w:rsidRPr="00AC18F6" w:rsidRDefault="00E06D2B">
      <w:pPr>
        <w:rPr>
          <w:rFonts w:ascii="Arial" w:hAnsi="Arial" w:cs="Arial"/>
        </w:rPr>
      </w:pPr>
      <w:r w:rsidRPr="00AC18F6">
        <w:rPr>
          <w:rFonts w:ascii="Arial" w:hAnsi="Arial" w:cs="Arial"/>
        </w:rPr>
        <w:br w:type="page"/>
      </w:r>
    </w:p>
    <w:p w14:paraId="4ED3793B" w14:textId="5CF54322" w:rsidR="00C5283B" w:rsidRPr="00AC18F6" w:rsidRDefault="00AC18F6">
      <w:pPr>
        <w:rPr>
          <w:rFonts w:ascii="Arial" w:hAnsi="Arial" w:cs="Arial"/>
          <w:u w:val="single"/>
        </w:rPr>
      </w:pPr>
      <w:r w:rsidRPr="00AC18F6">
        <w:rPr>
          <w:rFonts w:ascii="Arial" w:hAnsi="Arial" w:cs="Arial"/>
          <w:u w:val="single"/>
        </w:rPr>
        <w:t>Questionnaire</w:t>
      </w:r>
    </w:p>
    <w:p w14:paraId="1391A3A5" w14:textId="77777777" w:rsidR="003A76B3" w:rsidRPr="00AC18F6" w:rsidRDefault="003A76B3">
      <w:pPr>
        <w:rPr>
          <w:rFonts w:ascii="Arial" w:hAnsi="Arial" w:cs="Arial"/>
        </w:rPr>
      </w:pPr>
    </w:p>
    <w:p w14:paraId="4556A70E" w14:textId="3D6B18C1" w:rsidR="001B6962" w:rsidRPr="00AC18F6" w:rsidRDefault="00194252" w:rsidP="001B6962">
      <w:pPr>
        <w:pStyle w:val="ListParagraph"/>
        <w:numPr>
          <w:ilvl w:val="0"/>
          <w:numId w:val="4"/>
        </w:numPr>
        <w:rPr>
          <w:rFonts w:ascii="Arial" w:hAnsi="Arial" w:cs="Arial"/>
        </w:rPr>
      </w:pPr>
      <w:r w:rsidRPr="00AC18F6">
        <w:rPr>
          <w:rFonts w:ascii="Arial" w:hAnsi="Arial" w:cs="Arial"/>
        </w:rPr>
        <w:t xml:space="preserve">What </w:t>
      </w:r>
      <w:r w:rsidR="001B6962" w:rsidRPr="00AC18F6">
        <w:rPr>
          <w:rFonts w:ascii="Arial" w:hAnsi="Arial" w:cs="Arial"/>
        </w:rPr>
        <w:t>guidelines</w:t>
      </w:r>
      <w:r w:rsidRPr="00AC18F6">
        <w:rPr>
          <w:rFonts w:ascii="Arial" w:hAnsi="Arial" w:cs="Arial"/>
        </w:rPr>
        <w:t xml:space="preserve"> does your group have</w:t>
      </w:r>
      <w:r w:rsidR="001B6962" w:rsidRPr="00AC18F6">
        <w:rPr>
          <w:rFonts w:ascii="Arial" w:hAnsi="Arial" w:cs="Arial"/>
        </w:rPr>
        <w:t xml:space="preserve"> for supported travelers? </w:t>
      </w:r>
      <w:r w:rsidR="006B4824" w:rsidRPr="00AC18F6">
        <w:rPr>
          <w:rFonts w:ascii="Arial" w:hAnsi="Arial" w:cs="Arial"/>
        </w:rPr>
        <w:t xml:space="preserve">How </w:t>
      </w:r>
      <w:r w:rsidR="001B6962" w:rsidRPr="00AC18F6">
        <w:rPr>
          <w:rFonts w:ascii="Arial" w:hAnsi="Arial" w:cs="Arial"/>
        </w:rPr>
        <w:t>do these differ from the ICANN Community Travel Support Guidelines?</w:t>
      </w:r>
    </w:p>
    <w:p w14:paraId="2853A87B" w14:textId="77777777" w:rsidR="001B6962" w:rsidRPr="00AC18F6" w:rsidRDefault="001B6962" w:rsidP="001B6962">
      <w:pPr>
        <w:pStyle w:val="ListParagraph"/>
        <w:rPr>
          <w:rFonts w:ascii="Arial" w:hAnsi="Arial" w:cs="Arial"/>
        </w:rPr>
      </w:pPr>
    </w:p>
    <w:p w14:paraId="3D03B667" w14:textId="695D587D" w:rsidR="002B3526" w:rsidRPr="00AC18F6" w:rsidRDefault="002B3526" w:rsidP="00AC18F6">
      <w:pPr>
        <w:pStyle w:val="ListParagraph"/>
        <w:numPr>
          <w:ilvl w:val="0"/>
          <w:numId w:val="4"/>
        </w:numPr>
        <w:rPr>
          <w:rFonts w:ascii="Arial" w:hAnsi="Arial" w:cs="Arial"/>
        </w:rPr>
      </w:pPr>
      <w:r w:rsidRPr="00AC18F6">
        <w:rPr>
          <w:rFonts w:ascii="Arial" w:hAnsi="Arial" w:cs="Arial"/>
        </w:rPr>
        <w:t>What aspect of the current ICANN Community Travel Support Guidelines work well for your group? </w:t>
      </w:r>
    </w:p>
    <w:p w14:paraId="52797425" w14:textId="7B31ED29" w:rsidR="002B3526" w:rsidRPr="00C111FD" w:rsidRDefault="002B3526" w:rsidP="002B3526">
      <w:pPr>
        <w:ind w:firstLine="60"/>
        <w:rPr>
          <w:rFonts w:ascii="Arial" w:eastAsiaTheme="minorHAnsi" w:hAnsi="Arial" w:cs="Arial"/>
        </w:rPr>
      </w:pPr>
    </w:p>
    <w:p w14:paraId="18698A68" w14:textId="77777777" w:rsidR="002B3526" w:rsidRPr="00AC18F6" w:rsidRDefault="002B3526" w:rsidP="002B3526">
      <w:pPr>
        <w:numPr>
          <w:ilvl w:val="0"/>
          <w:numId w:val="4"/>
        </w:numPr>
        <w:rPr>
          <w:rFonts w:ascii="Arial" w:eastAsiaTheme="minorHAnsi" w:hAnsi="Arial" w:cs="Arial"/>
        </w:rPr>
      </w:pPr>
      <w:r w:rsidRPr="00C73EE6">
        <w:rPr>
          <w:rFonts w:ascii="Arial" w:eastAsiaTheme="minorHAnsi" w:hAnsi="Arial" w:cs="Arial"/>
          <w:bCs/>
          <w:iCs/>
        </w:rPr>
        <w:t>What specific area of the ICANN Community Travel Support Guidelines affect your group the most? </w:t>
      </w:r>
    </w:p>
    <w:p w14:paraId="23EF7EE4" w14:textId="4564431E" w:rsidR="002B3526" w:rsidRPr="00AC18F6" w:rsidRDefault="002B3526" w:rsidP="002B3526">
      <w:pPr>
        <w:ind w:firstLine="60"/>
        <w:rPr>
          <w:rFonts w:ascii="Arial" w:eastAsiaTheme="minorHAnsi" w:hAnsi="Arial" w:cs="Arial"/>
        </w:rPr>
      </w:pPr>
    </w:p>
    <w:p w14:paraId="7E7B1E94" w14:textId="77777777" w:rsidR="006B4824" w:rsidRPr="00AC18F6" w:rsidRDefault="002B3526" w:rsidP="002B3526">
      <w:pPr>
        <w:numPr>
          <w:ilvl w:val="0"/>
          <w:numId w:val="4"/>
        </w:numPr>
        <w:rPr>
          <w:rFonts w:ascii="Arial" w:eastAsiaTheme="minorHAnsi" w:hAnsi="Arial" w:cs="Arial"/>
        </w:rPr>
      </w:pPr>
      <w:r w:rsidRPr="00AC18F6">
        <w:rPr>
          <w:rFonts w:ascii="Arial" w:eastAsiaTheme="minorHAnsi" w:hAnsi="Arial" w:cs="Arial"/>
          <w:bCs/>
          <w:iCs/>
        </w:rPr>
        <w:t xml:space="preserve">What area might be added to the ICANN Community Travel Support Guidelines to provide additional support to </w:t>
      </w:r>
      <w:r w:rsidR="006B4824" w:rsidRPr="00AC18F6">
        <w:rPr>
          <w:rFonts w:ascii="Arial" w:eastAsiaTheme="minorHAnsi" w:hAnsi="Arial" w:cs="Arial"/>
          <w:bCs/>
          <w:iCs/>
        </w:rPr>
        <w:t xml:space="preserve">your </w:t>
      </w:r>
      <w:r w:rsidRPr="00AC18F6">
        <w:rPr>
          <w:rFonts w:ascii="Arial" w:eastAsiaTheme="minorHAnsi" w:hAnsi="Arial" w:cs="Arial"/>
          <w:bCs/>
          <w:iCs/>
        </w:rPr>
        <w:t>group?</w:t>
      </w:r>
    </w:p>
    <w:p w14:paraId="4688F6A1" w14:textId="77777777" w:rsidR="006B4824" w:rsidRPr="00AC18F6" w:rsidRDefault="006B4824" w:rsidP="00AC18F6">
      <w:pPr>
        <w:rPr>
          <w:rFonts w:ascii="Arial" w:eastAsiaTheme="minorHAnsi" w:hAnsi="Arial" w:cs="Arial"/>
          <w:bCs/>
          <w:iCs/>
        </w:rPr>
      </w:pPr>
    </w:p>
    <w:p w14:paraId="2BE16723" w14:textId="7D587195" w:rsidR="00486729" w:rsidRDefault="00486729" w:rsidP="00486729">
      <w:pPr>
        <w:pStyle w:val="ListParagraph"/>
        <w:numPr>
          <w:ilvl w:val="0"/>
          <w:numId w:val="4"/>
        </w:numPr>
        <w:rPr>
          <w:rFonts w:ascii="Arial" w:hAnsi="Arial" w:cs="Arial"/>
        </w:rPr>
      </w:pPr>
      <w:r w:rsidRPr="00AC18F6">
        <w:rPr>
          <w:rFonts w:ascii="Arial" w:hAnsi="Arial" w:cs="Arial"/>
        </w:rPr>
        <w:t>How does your group allocate its community travel support slots? Ho</w:t>
      </w:r>
      <w:r w:rsidR="007549B7">
        <w:rPr>
          <w:rFonts w:ascii="Arial" w:hAnsi="Arial" w:cs="Arial"/>
        </w:rPr>
        <w:t>w are members prioritized? H</w:t>
      </w:r>
      <w:r w:rsidRPr="00AC18F6">
        <w:rPr>
          <w:rFonts w:ascii="Arial" w:hAnsi="Arial" w:cs="Arial"/>
        </w:rPr>
        <w:t xml:space="preserve">ow are newcomers to ICANN considered? </w:t>
      </w:r>
    </w:p>
    <w:p w14:paraId="013E6117" w14:textId="77777777" w:rsidR="00486729" w:rsidRPr="00486729" w:rsidRDefault="00486729" w:rsidP="00486729">
      <w:pPr>
        <w:rPr>
          <w:rFonts w:ascii="Arial" w:hAnsi="Arial" w:cs="Arial"/>
        </w:rPr>
      </w:pPr>
    </w:p>
    <w:p w14:paraId="6E33962C" w14:textId="682AA13F" w:rsidR="00920EDD" w:rsidRPr="00486729" w:rsidRDefault="006B4824" w:rsidP="00920EDD">
      <w:pPr>
        <w:numPr>
          <w:ilvl w:val="0"/>
          <w:numId w:val="4"/>
        </w:numPr>
        <w:rPr>
          <w:rFonts w:ascii="Arial" w:eastAsiaTheme="minorHAnsi" w:hAnsi="Arial" w:cs="Arial"/>
        </w:rPr>
      </w:pPr>
      <w:r w:rsidRPr="00AC18F6">
        <w:rPr>
          <w:rFonts w:ascii="Arial" w:hAnsi="Arial" w:cs="Arial"/>
        </w:rPr>
        <w:t xml:space="preserve">What, if any, educational and informational activities </w:t>
      </w:r>
      <w:proofErr w:type="gramStart"/>
      <w:r w:rsidRPr="00AC18F6">
        <w:rPr>
          <w:rFonts w:ascii="Arial" w:hAnsi="Arial" w:cs="Arial"/>
        </w:rPr>
        <w:t>does</w:t>
      </w:r>
      <w:proofErr w:type="gramEnd"/>
      <w:r w:rsidRPr="00AC18F6">
        <w:rPr>
          <w:rFonts w:ascii="Arial" w:hAnsi="Arial" w:cs="Arial"/>
        </w:rPr>
        <w:t xml:space="preserve"> your group conduct to inform participants of ICANN community resources?</w:t>
      </w:r>
      <w:r w:rsidR="002B3526" w:rsidRPr="00AC18F6">
        <w:rPr>
          <w:rFonts w:ascii="Arial" w:eastAsiaTheme="minorHAnsi" w:hAnsi="Arial" w:cs="Arial"/>
          <w:bCs/>
          <w:iCs/>
        </w:rPr>
        <w:t> </w:t>
      </w:r>
    </w:p>
    <w:p w14:paraId="4DD669A8" w14:textId="77777777" w:rsidR="00486729" w:rsidRPr="00486729" w:rsidRDefault="00486729" w:rsidP="00486729">
      <w:pPr>
        <w:rPr>
          <w:rFonts w:ascii="Arial" w:eastAsiaTheme="minorHAnsi" w:hAnsi="Arial" w:cs="Arial"/>
        </w:rPr>
      </w:pPr>
    </w:p>
    <w:p w14:paraId="23F287D2" w14:textId="18E73CA0" w:rsidR="002B3526" w:rsidRPr="00486729" w:rsidRDefault="00486729" w:rsidP="002B3526">
      <w:pPr>
        <w:pStyle w:val="ListParagraph"/>
        <w:numPr>
          <w:ilvl w:val="0"/>
          <w:numId w:val="4"/>
        </w:numPr>
        <w:rPr>
          <w:rFonts w:ascii="Arial" w:hAnsi="Arial" w:cs="Arial"/>
        </w:rPr>
      </w:pPr>
      <w:r w:rsidRPr="00AC18F6">
        <w:rPr>
          <w:rFonts w:ascii="Arial" w:hAnsi="Arial" w:cs="Arial"/>
          <w:bCs/>
          <w:iCs/>
        </w:rPr>
        <w:t>What are actionable and measurable expectatio</w:t>
      </w:r>
      <w:r w:rsidR="006340BD">
        <w:rPr>
          <w:rFonts w:ascii="Arial" w:hAnsi="Arial" w:cs="Arial"/>
          <w:bCs/>
          <w:iCs/>
        </w:rPr>
        <w:t>ns your group or leadership has</w:t>
      </w:r>
      <w:r w:rsidRPr="00AC18F6">
        <w:rPr>
          <w:rFonts w:ascii="Arial" w:hAnsi="Arial" w:cs="Arial"/>
          <w:bCs/>
          <w:iCs/>
        </w:rPr>
        <w:t xml:space="preserve"> for members who receive travel support? </w:t>
      </w:r>
      <w:r w:rsidR="006340BD" w:rsidRPr="00AC18F6">
        <w:rPr>
          <w:rFonts w:ascii="Arial" w:hAnsi="Arial" w:cs="Arial"/>
          <w:bCs/>
          <w:iCs/>
        </w:rPr>
        <w:t>Are there f</w:t>
      </w:r>
      <w:r w:rsidR="006340BD">
        <w:rPr>
          <w:rFonts w:ascii="Arial" w:hAnsi="Arial" w:cs="Arial"/>
          <w:bCs/>
          <w:iCs/>
        </w:rPr>
        <w:t>ollow-up reporting requirements for members who</w:t>
      </w:r>
      <w:r w:rsidRPr="00AC18F6">
        <w:rPr>
          <w:rFonts w:ascii="Arial" w:hAnsi="Arial" w:cs="Arial"/>
          <w:bCs/>
          <w:iCs/>
        </w:rPr>
        <w:t xml:space="preserve"> attend ICANN Public Meetings and/or </w:t>
      </w:r>
      <w:r w:rsidR="006340BD">
        <w:rPr>
          <w:rFonts w:ascii="Arial" w:hAnsi="Arial" w:cs="Arial"/>
          <w:bCs/>
          <w:iCs/>
        </w:rPr>
        <w:t xml:space="preserve">receive </w:t>
      </w:r>
      <w:r w:rsidRPr="00AC18F6">
        <w:rPr>
          <w:rFonts w:ascii="Arial" w:hAnsi="Arial" w:cs="Arial"/>
          <w:bCs/>
          <w:iCs/>
        </w:rPr>
        <w:t>Community Regional Outreach Program (CROP) fund</w:t>
      </w:r>
      <w:r w:rsidR="006340BD">
        <w:rPr>
          <w:rFonts w:ascii="Arial" w:hAnsi="Arial" w:cs="Arial"/>
          <w:bCs/>
          <w:iCs/>
        </w:rPr>
        <w:t>ing?</w:t>
      </w:r>
    </w:p>
    <w:p w14:paraId="07F4C837" w14:textId="77777777" w:rsidR="002B3526" w:rsidRPr="00AC18F6" w:rsidRDefault="002B3526" w:rsidP="002B3526">
      <w:pPr>
        <w:rPr>
          <w:rFonts w:ascii="Arial" w:hAnsi="Arial" w:cs="Arial"/>
          <w:bCs/>
          <w:iCs/>
        </w:rPr>
      </w:pPr>
    </w:p>
    <w:p w14:paraId="20C33A4C" w14:textId="61E93A8D" w:rsidR="00486729" w:rsidRPr="00AC18F6" w:rsidRDefault="00486729" w:rsidP="00486729">
      <w:pPr>
        <w:pStyle w:val="ListParagraph"/>
        <w:numPr>
          <w:ilvl w:val="0"/>
          <w:numId w:val="4"/>
        </w:numPr>
        <w:rPr>
          <w:rFonts w:ascii="Arial" w:hAnsi="Arial" w:cs="Arial"/>
        </w:rPr>
      </w:pPr>
      <w:r w:rsidRPr="00AC18F6">
        <w:rPr>
          <w:rFonts w:ascii="Arial" w:hAnsi="Arial" w:cs="Arial"/>
          <w:bCs/>
          <w:iCs/>
        </w:rPr>
        <w:t>Instead of reimbursement for travel-related expenses, would your members prefer to receive a stipend or per diem from the ICANN organization?</w:t>
      </w:r>
    </w:p>
    <w:p w14:paraId="445B77B8" w14:textId="10403B7C" w:rsidR="00487712" w:rsidRPr="00AC18F6" w:rsidRDefault="00487712" w:rsidP="00576723">
      <w:pPr>
        <w:rPr>
          <w:rFonts w:ascii="Arial" w:hAnsi="Arial" w:cs="Arial"/>
        </w:rPr>
      </w:pPr>
    </w:p>
    <w:p w14:paraId="4EB9F64E" w14:textId="77777777" w:rsidR="004711E6" w:rsidRDefault="004711E6" w:rsidP="004711E6">
      <w:pPr>
        <w:pStyle w:val="ListParagraph"/>
        <w:numPr>
          <w:ilvl w:val="0"/>
          <w:numId w:val="4"/>
        </w:numPr>
        <w:rPr>
          <w:rFonts w:ascii="Arial" w:hAnsi="Arial" w:cs="Arial"/>
        </w:rPr>
      </w:pPr>
      <w:r w:rsidRPr="00AC18F6">
        <w:rPr>
          <w:rFonts w:ascii="Arial" w:hAnsi="Arial" w:cs="Arial"/>
        </w:rPr>
        <w:t xml:space="preserve">Are there categories of travel and events that you are not presently able to </w:t>
      </w:r>
      <w:r>
        <w:rPr>
          <w:rFonts w:ascii="Arial" w:hAnsi="Arial" w:cs="Arial"/>
        </w:rPr>
        <w:t>support</w:t>
      </w:r>
      <w:r w:rsidRPr="00AC18F6">
        <w:rPr>
          <w:rFonts w:ascii="Arial" w:hAnsi="Arial" w:cs="Arial"/>
        </w:rPr>
        <w:t xml:space="preserve">? </w:t>
      </w:r>
    </w:p>
    <w:p w14:paraId="4F2AEED8" w14:textId="77777777" w:rsidR="004711E6" w:rsidRPr="004711E6" w:rsidRDefault="004711E6" w:rsidP="004711E6">
      <w:pPr>
        <w:rPr>
          <w:rFonts w:ascii="Arial" w:hAnsi="Arial" w:cs="Arial"/>
        </w:rPr>
      </w:pPr>
    </w:p>
    <w:p w14:paraId="1AD33C25" w14:textId="77777777" w:rsidR="006340BD" w:rsidRDefault="006340BD" w:rsidP="006340BD">
      <w:pPr>
        <w:pStyle w:val="ListParagraph"/>
        <w:numPr>
          <w:ilvl w:val="0"/>
          <w:numId w:val="4"/>
        </w:numPr>
        <w:rPr>
          <w:rFonts w:ascii="Arial" w:hAnsi="Arial" w:cs="Arial"/>
        </w:rPr>
      </w:pPr>
      <w:r w:rsidRPr="00C73EE6">
        <w:rPr>
          <w:rFonts w:ascii="Arial" w:hAnsi="Arial" w:cs="Arial"/>
        </w:rPr>
        <w:t>How does your group plan for upcoming events? What is your planning cycle for deciding on wheth</w:t>
      </w:r>
      <w:r w:rsidRPr="00AC18F6">
        <w:rPr>
          <w:rFonts w:ascii="Arial" w:hAnsi="Arial" w:cs="Arial"/>
        </w:rPr>
        <w:t>er ICANN community or organization resources might be used?</w:t>
      </w:r>
    </w:p>
    <w:p w14:paraId="2A36BB79" w14:textId="77777777" w:rsidR="00920EDD" w:rsidRPr="00AC18F6" w:rsidRDefault="00920EDD" w:rsidP="00920EDD">
      <w:pPr>
        <w:rPr>
          <w:rFonts w:ascii="Arial" w:hAnsi="Arial" w:cs="Arial"/>
        </w:rPr>
      </w:pPr>
    </w:p>
    <w:p w14:paraId="10C2D299" w14:textId="77777777" w:rsidR="00920EDD" w:rsidRPr="00AC18F6" w:rsidRDefault="00920EDD" w:rsidP="00AC18F6">
      <w:pPr>
        <w:rPr>
          <w:rFonts w:ascii="Arial" w:hAnsi="Arial" w:cs="Arial"/>
        </w:rPr>
      </w:pPr>
      <w:r w:rsidRPr="00AC18F6">
        <w:rPr>
          <w:rFonts w:ascii="Arial" w:hAnsi="Arial" w:cs="Arial"/>
        </w:rPr>
        <w:t>You are welcome to append any general comments on the community resource consultation.</w:t>
      </w:r>
    </w:p>
    <w:p w14:paraId="1D15EF8E" w14:textId="77777777" w:rsidR="00920EDD" w:rsidRPr="00AC18F6" w:rsidRDefault="00920EDD" w:rsidP="00920EDD">
      <w:pPr>
        <w:rPr>
          <w:rFonts w:ascii="Arial" w:hAnsi="Arial" w:cs="Arial"/>
        </w:rPr>
      </w:pPr>
    </w:p>
    <w:p w14:paraId="18F00BF9" w14:textId="77777777" w:rsidR="00920EDD" w:rsidRPr="00AC18F6" w:rsidRDefault="00920EDD" w:rsidP="00920EDD">
      <w:pPr>
        <w:rPr>
          <w:rFonts w:ascii="Arial" w:hAnsi="Arial" w:cs="Arial"/>
        </w:rPr>
      </w:pPr>
    </w:p>
    <w:p w14:paraId="5876D71F" w14:textId="77777777" w:rsidR="00920EDD" w:rsidRPr="00AC18F6" w:rsidRDefault="00920EDD" w:rsidP="00920EDD">
      <w:pPr>
        <w:rPr>
          <w:rFonts w:ascii="Arial" w:hAnsi="Arial" w:cs="Arial"/>
        </w:rPr>
      </w:pPr>
    </w:p>
    <w:p w14:paraId="633FCEDE" w14:textId="77777777" w:rsidR="00920EDD" w:rsidRPr="00AC18F6" w:rsidRDefault="00920EDD" w:rsidP="00920EDD">
      <w:pPr>
        <w:rPr>
          <w:rFonts w:ascii="Arial" w:hAnsi="Arial" w:cs="Arial"/>
        </w:rPr>
      </w:pPr>
    </w:p>
    <w:p w14:paraId="7CA4AC8B" w14:textId="77777777" w:rsidR="00920EDD" w:rsidRPr="00AC18F6" w:rsidRDefault="00920EDD" w:rsidP="00920EDD">
      <w:pPr>
        <w:rPr>
          <w:rFonts w:ascii="Arial" w:hAnsi="Arial" w:cs="Arial"/>
        </w:rPr>
      </w:pPr>
    </w:p>
    <w:p w14:paraId="0EE7F58F" w14:textId="77777777" w:rsidR="00920EDD" w:rsidRPr="00C111FD" w:rsidRDefault="00920EDD">
      <w:pPr>
        <w:rPr>
          <w:rFonts w:ascii="Arial" w:hAnsi="Arial" w:cs="Arial"/>
        </w:rPr>
      </w:pPr>
    </w:p>
    <w:sectPr w:rsidR="00920EDD" w:rsidRPr="00C111FD" w:rsidSect="000C2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15A5"/>
    <w:multiLevelType w:val="hybridMultilevel"/>
    <w:tmpl w:val="03C4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D2A25"/>
    <w:multiLevelType w:val="multilevel"/>
    <w:tmpl w:val="1B4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B70602"/>
    <w:multiLevelType w:val="hybridMultilevel"/>
    <w:tmpl w:val="774C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24D54"/>
    <w:multiLevelType w:val="multilevel"/>
    <w:tmpl w:val="CDA6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B970EF"/>
    <w:multiLevelType w:val="hybridMultilevel"/>
    <w:tmpl w:val="6F38392C"/>
    <w:lvl w:ilvl="0" w:tplc="DF24E8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0B5437"/>
    <w:multiLevelType w:val="hybridMultilevel"/>
    <w:tmpl w:val="03E49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7107A6"/>
    <w:multiLevelType w:val="multilevel"/>
    <w:tmpl w:val="3EFA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6B717E"/>
    <w:multiLevelType w:val="hybridMultilevel"/>
    <w:tmpl w:val="91780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8E4E97"/>
    <w:multiLevelType w:val="multilevel"/>
    <w:tmpl w:val="7B5A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D8"/>
    <w:rsid w:val="00013F82"/>
    <w:rsid w:val="000C2F1D"/>
    <w:rsid w:val="000C4986"/>
    <w:rsid w:val="000E0E02"/>
    <w:rsid w:val="00114A20"/>
    <w:rsid w:val="00127937"/>
    <w:rsid w:val="00194252"/>
    <w:rsid w:val="001A53D5"/>
    <w:rsid w:val="001B6962"/>
    <w:rsid w:val="001D4261"/>
    <w:rsid w:val="00241671"/>
    <w:rsid w:val="00262E71"/>
    <w:rsid w:val="00292044"/>
    <w:rsid w:val="002B3526"/>
    <w:rsid w:val="002B55C9"/>
    <w:rsid w:val="002E6FEE"/>
    <w:rsid w:val="00323AE8"/>
    <w:rsid w:val="003A76B3"/>
    <w:rsid w:val="003E4D9C"/>
    <w:rsid w:val="00441AAC"/>
    <w:rsid w:val="004554F3"/>
    <w:rsid w:val="004711E6"/>
    <w:rsid w:val="00486729"/>
    <w:rsid w:val="00487712"/>
    <w:rsid w:val="004961F7"/>
    <w:rsid w:val="004A1A06"/>
    <w:rsid w:val="004F05E4"/>
    <w:rsid w:val="00516DD6"/>
    <w:rsid w:val="00533BB7"/>
    <w:rsid w:val="00562AAC"/>
    <w:rsid w:val="00562D05"/>
    <w:rsid w:val="00563C21"/>
    <w:rsid w:val="00576723"/>
    <w:rsid w:val="00593F86"/>
    <w:rsid w:val="0059470B"/>
    <w:rsid w:val="005C495F"/>
    <w:rsid w:val="005D3B95"/>
    <w:rsid w:val="005E0A7A"/>
    <w:rsid w:val="005E2AF7"/>
    <w:rsid w:val="00620C01"/>
    <w:rsid w:val="006340BD"/>
    <w:rsid w:val="00653F3D"/>
    <w:rsid w:val="00657DD8"/>
    <w:rsid w:val="006711E9"/>
    <w:rsid w:val="00672534"/>
    <w:rsid w:val="006A424F"/>
    <w:rsid w:val="006B2D73"/>
    <w:rsid w:val="006B4824"/>
    <w:rsid w:val="006E14DE"/>
    <w:rsid w:val="0070774B"/>
    <w:rsid w:val="00707C87"/>
    <w:rsid w:val="007146E2"/>
    <w:rsid w:val="00737136"/>
    <w:rsid w:val="007549B7"/>
    <w:rsid w:val="00767BB0"/>
    <w:rsid w:val="00794A16"/>
    <w:rsid w:val="007B4104"/>
    <w:rsid w:val="007B6193"/>
    <w:rsid w:val="00813FB0"/>
    <w:rsid w:val="008151B9"/>
    <w:rsid w:val="00824B28"/>
    <w:rsid w:val="008258FD"/>
    <w:rsid w:val="0084548E"/>
    <w:rsid w:val="00862CA5"/>
    <w:rsid w:val="00870CAE"/>
    <w:rsid w:val="008879C8"/>
    <w:rsid w:val="009019D4"/>
    <w:rsid w:val="00902B9C"/>
    <w:rsid w:val="00920EDD"/>
    <w:rsid w:val="00983C22"/>
    <w:rsid w:val="009A5619"/>
    <w:rsid w:val="009C0C4F"/>
    <w:rsid w:val="009C3791"/>
    <w:rsid w:val="009E2478"/>
    <w:rsid w:val="009E62CF"/>
    <w:rsid w:val="00A17DB9"/>
    <w:rsid w:val="00A256E5"/>
    <w:rsid w:val="00A25CEE"/>
    <w:rsid w:val="00A374A7"/>
    <w:rsid w:val="00A666A6"/>
    <w:rsid w:val="00AC107A"/>
    <w:rsid w:val="00AC18F6"/>
    <w:rsid w:val="00AF192D"/>
    <w:rsid w:val="00B35BEE"/>
    <w:rsid w:val="00B71A58"/>
    <w:rsid w:val="00B85216"/>
    <w:rsid w:val="00C111FD"/>
    <w:rsid w:val="00C3318A"/>
    <w:rsid w:val="00C5283B"/>
    <w:rsid w:val="00C65D7D"/>
    <w:rsid w:val="00C73EE6"/>
    <w:rsid w:val="00C83994"/>
    <w:rsid w:val="00C84D8C"/>
    <w:rsid w:val="00CC0B91"/>
    <w:rsid w:val="00CC7F51"/>
    <w:rsid w:val="00D04823"/>
    <w:rsid w:val="00D23067"/>
    <w:rsid w:val="00D33555"/>
    <w:rsid w:val="00D44F82"/>
    <w:rsid w:val="00D66353"/>
    <w:rsid w:val="00DA2433"/>
    <w:rsid w:val="00DE1BCC"/>
    <w:rsid w:val="00E032AD"/>
    <w:rsid w:val="00E06D2B"/>
    <w:rsid w:val="00E12AB4"/>
    <w:rsid w:val="00E206A9"/>
    <w:rsid w:val="00E2672D"/>
    <w:rsid w:val="00EF1483"/>
    <w:rsid w:val="00EF481F"/>
    <w:rsid w:val="00F10274"/>
    <w:rsid w:val="00F72424"/>
    <w:rsid w:val="00FE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6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7DD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rsid w:val="00657DD8"/>
    <w:pPr>
      <w:spacing w:before="240" w:line="360" w:lineRule="auto"/>
    </w:pPr>
    <w:rPr>
      <w:rFonts w:ascii="Times New Roman" w:eastAsia="ヒラギノ角ゴ Pro W3" w:hAnsi="Times New Roman" w:cs="Times New Roman"/>
      <w:color w:val="000000"/>
      <w:szCs w:val="20"/>
      <w:lang w:val="en-AU"/>
    </w:rPr>
  </w:style>
  <w:style w:type="paragraph" w:styleId="BalloonText">
    <w:name w:val="Balloon Text"/>
    <w:basedOn w:val="Normal"/>
    <w:link w:val="BalloonTextChar"/>
    <w:uiPriority w:val="99"/>
    <w:semiHidden/>
    <w:unhideWhenUsed/>
    <w:rsid w:val="005E2A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2AF7"/>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653F3D"/>
    <w:rPr>
      <w:sz w:val="18"/>
      <w:szCs w:val="18"/>
    </w:rPr>
  </w:style>
  <w:style w:type="paragraph" w:styleId="CommentText">
    <w:name w:val="annotation text"/>
    <w:basedOn w:val="Normal"/>
    <w:link w:val="CommentTextChar"/>
    <w:uiPriority w:val="99"/>
    <w:semiHidden/>
    <w:unhideWhenUsed/>
    <w:rsid w:val="00653F3D"/>
  </w:style>
  <w:style w:type="character" w:customStyle="1" w:styleId="CommentTextChar">
    <w:name w:val="Comment Text Char"/>
    <w:basedOn w:val="DefaultParagraphFont"/>
    <w:link w:val="CommentText"/>
    <w:uiPriority w:val="99"/>
    <w:semiHidden/>
    <w:rsid w:val="00653F3D"/>
    <w:rPr>
      <w:rFonts w:eastAsiaTheme="minorEastAsia"/>
    </w:rPr>
  </w:style>
  <w:style w:type="paragraph" w:styleId="CommentSubject">
    <w:name w:val="annotation subject"/>
    <w:basedOn w:val="CommentText"/>
    <w:next w:val="CommentText"/>
    <w:link w:val="CommentSubjectChar"/>
    <w:uiPriority w:val="99"/>
    <w:semiHidden/>
    <w:unhideWhenUsed/>
    <w:rsid w:val="00653F3D"/>
    <w:rPr>
      <w:b/>
      <w:bCs/>
      <w:sz w:val="20"/>
      <w:szCs w:val="20"/>
    </w:rPr>
  </w:style>
  <w:style w:type="character" w:customStyle="1" w:styleId="CommentSubjectChar">
    <w:name w:val="Comment Subject Char"/>
    <w:basedOn w:val="CommentTextChar"/>
    <w:link w:val="CommentSubject"/>
    <w:uiPriority w:val="99"/>
    <w:semiHidden/>
    <w:rsid w:val="00653F3D"/>
    <w:rPr>
      <w:rFonts w:eastAsiaTheme="minorEastAsia"/>
      <w:b/>
      <w:bCs/>
      <w:sz w:val="20"/>
      <w:szCs w:val="20"/>
    </w:rPr>
  </w:style>
  <w:style w:type="character" w:styleId="Hyperlink">
    <w:name w:val="Hyperlink"/>
    <w:basedOn w:val="DefaultParagraphFont"/>
    <w:uiPriority w:val="99"/>
    <w:unhideWhenUsed/>
    <w:rsid w:val="00920EDD"/>
    <w:rPr>
      <w:color w:val="0563C1" w:themeColor="hyperlink"/>
      <w:u w:val="single"/>
    </w:rPr>
  </w:style>
  <w:style w:type="paragraph" w:styleId="ListParagraph">
    <w:name w:val="List Paragraph"/>
    <w:basedOn w:val="Normal"/>
    <w:uiPriority w:val="34"/>
    <w:qFormat/>
    <w:rsid w:val="00920EDD"/>
    <w:pPr>
      <w:ind w:left="720"/>
      <w:contextualSpacing/>
    </w:pPr>
    <w:rPr>
      <w:rFonts w:eastAsiaTheme="minorHAnsi"/>
    </w:rPr>
  </w:style>
  <w:style w:type="character" w:styleId="FollowedHyperlink">
    <w:name w:val="FollowedHyperlink"/>
    <w:basedOn w:val="DefaultParagraphFont"/>
    <w:uiPriority w:val="99"/>
    <w:semiHidden/>
    <w:unhideWhenUsed/>
    <w:rsid w:val="00EF48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175847">
      <w:bodyDiv w:val="1"/>
      <w:marLeft w:val="0"/>
      <w:marRight w:val="0"/>
      <w:marTop w:val="0"/>
      <w:marBottom w:val="0"/>
      <w:divBdr>
        <w:top w:val="none" w:sz="0" w:space="0" w:color="auto"/>
        <w:left w:val="none" w:sz="0" w:space="0" w:color="auto"/>
        <w:bottom w:val="none" w:sz="0" w:space="0" w:color="auto"/>
        <w:right w:val="none" w:sz="0" w:space="0" w:color="auto"/>
      </w:divBdr>
    </w:div>
    <w:div w:id="682435153">
      <w:bodyDiv w:val="1"/>
      <w:marLeft w:val="0"/>
      <w:marRight w:val="0"/>
      <w:marTop w:val="0"/>
      <w:marBottom w:val="0"/>
      <w:divBdr>
        <w:top w:val="none" w:sz="0" w:space="0" w:color="auto"/>
        <w:left w:val="none" w:sz="0" w:space="0" w:color="auto"/>
        <w:bottom w:val="none" w:sz="0" w:space="0" w:color="auto"/>
        <w:right w:val="none" w:sz="0" w:space="0" w:color="auto"/>
      </w:divBdr>
    </w:div>
    <w:div w:id="915747198">
      <w:bodyDiv w:val="1"/>
      <w:marLeft w:val="0"/>
      <w:marRight w:val="0"/>
      <w:marTop w:val="0"/>
      <w:marBottom w:val="0"/>
      <w:divBdr>
        <w:top w:val="none" w:sz="0" w:space="0" w:color="auto"/>
        <w:left w:val="none" w:sz="0" w:space="0" w:color="auto"/>
        <w:bottom w:val="none" w:sz="0" w:space="0" w:color="auto"/>
        <w:right w:val="none" w:sz="0" w:space="0" w:color="auto"/>
      </w:divBdr>
    </w:div>
    <w:div w:id="1078554114">
      <w:bodyDiv w:val="1"/>
      <w:marLeft w:val="0"/>
      <w:marRight w:val="0"/>
      <w:marTop w:val="0"/>
      <w:marBottom w:val="0"/>
      <w:divBdr>
        <w:top w:val="none" w:sz="0" w:space="0" w:color="auto"/>
        <w:left w:val="none" w:sz="0" w:space="0" w:color="auto"/>
        <w:bottom w:val="none" w:sz="0" w:space="0" w:color="auto"/>
        <w:right w:val="none" w:sz="0" w:space="0" w:color="auto"/>
      </w:divBdr>
    </w:div>
    <w:div w:id="1124736498">
      <w:bodyDiv w:val="1"/>
      <w:marLeft w:val="0"/>
      <w:marRight w:val="0"/>
      <w:marTop w:val="0"/>
      <w:marBottom w:val="0"/>
      <w:divBdr>
        <w:top w:val="none" w:sz="0" w:space="0" w:color="auto"/>
        <w:left w:val="none" w:sz="0" w:space="0" w:color="auto"/>
        <w:bottom w:val="none" w:sz="0" w:space="0" w:color="auto"/>
        <w:right w:val="none" w:sz="0" w:space="0" w:color="auto"/>
      </w:divBdr>
    </w:div>
    <w:div w:id="1623147694">
      <w:bodyDiv w:val="1"/>
      <w:marLeft w:val="0"/>
      <w:marRight w:val="0"/>
      <w:marTop w:val="0"/>
      <w:marBottom w:val="0"/>
      <w:divBdr>
        <w:top w:val="none" w:sz="0" w:space="0" w:color="auto"/>
        <w:left w:val="none" w:sz="0" w:space="0" w:color="auto"/>
        <w:bottom w:val="none" w:sz="0" w:space="0" w:color="auto"/>
        <w:right w:val="none" w:sz="0" w:space="0" w:color="auto"/>
      </w:divBdr>
    </w:div>
    <w:div w:id="1761483683">
      <w:bodyDiv w:val="1"/>
      <w:marLeft w:val="0"/>
      <w:marRight w:val="0"/>
      <w:marTop w:val="0"/>
      <w:marBottom w:val="0"/>
      <w:divBdr>
        <w:top w:val="none" w:sz="0" w:space="0" w:color="auto"/>
        <w:left w:val="none" w:sz="0" w:space="0" w:color="auto"/>
        <w:bottom w:val="none" w:sz="0" w:space="0" w:color="auto"/>
        <w:right w:val="none" w:sz="0" w:space="0" w:color="auto"/>
      </w:divBdr>
    </w:div>
    <w:div w:id="1912307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resources/pages/governance/bylaws-en/"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s://www.icann.org/en/system/files/files/travel-support-guidelines-fy14-02aug13-en.pdf" TargetMode="External"/><Relationship Id="rId10" Type="http://schemas.openxmlformats.org/officeDocument/2006/relationships/hyperlink" Target="https://www.icann.org/resources/pages/travel-support-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1007</Words>
  <Characters>5745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2017-07-21T14:03:00Z</cp:lastPrinted>
  <dcterms:created xsi:type="dcterms:W3CDTF">2017-08-26T23:39:00Z</dcterms:created>
  <dcterms:modified xsi:type="dcterms:W3CDTF">2017-10-03T19:02:00Z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ive_LatestUserAccountName">
    <vt:lpwstr>patrick.jones@icann.org</vt:lpwstr>
  </property>
  <property fmtid="{D5CDD505-2E9C-101B-9397-08002B2CF9AE}" pid="3" name="Offisync_ServerID">
    <vt:lpwstr>f1a3e59a-4990-4d5e-9ace-4d146556dde0</vt:lpwstr>
  </property>
  <property fmtid="{D5CDD505-2E9C-101B-9397-08002B2CF9AE}" pid="4" name="Offisync_UniqueId">
    <vt:lpwstr>23232</vt:lpwstr>
  </property>
  <property fmtid="{D5CDD505-2E9C-101B-9397-08002B2CF9AE}" pid="5" name="Offisync_UpdateToken">
    <vt:lpwstr>1</vt:lpwstr>
  </property>
  <property fmtid="{D5CDD505-2E9C-101B-9397-08002B2CF9AE}" pid="6" name="Offisync_ProviderInitializationData">
    <vt:lpwstr>https://wecann.icann.org</vt:lpwstr>
  </property>
  <property fmtid="{D5CDD505-2E9C-101B-9397-08002B2CF9AE}" pid="7" name="Jive_VersionGuid">
    <vt:lpwstr>1376e8d1-2e2c-4be0-8464-878ad1506026</vt:lpwstr>
  </property>
</Properties>
</file>